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211" w:rsidRDefault="00B20211" w:rsidP="00B20211">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Department of Accounts</w:t>
      </w:r>
    </w:p>
    <w:p w:rsidR="00B20211" w:rsidRDefault="00B20211" w:rsidP="00B20211">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rsidR="00B20211" w:rsidRDefault="00B20211" w:rsidP="00B20211">
      <w:pPr>
        <w:pStyle w:val="Header"/>
        <w:jc w:val="center"/>
        <w:rPr>
          <w:sz w:val="16"/>
        </w:rPr>
      </w:pPr>
    </w:p>
    <w:tbl>
      <w:tblPr>
        <w:tblW w:w="0" w:type="auto"/>
        <w:tblInd w:w="18" w:type="dxa"/>
        <w:tblLayout w:type="fixed"/>
        <w:tblLook w:val="0000" w:firstRow="0" w:lastRow="0" w:firstColumn="0" w:lastColumn="0" w:noHBand="0" w:noVBand="0"/>
      </w:tblPr>
      <w:tblGrid>
        <w:gridCol w:w="3348"/>
        <w:gridCol w:w="3366"/>
        <w:gridCol w:w="3366"/>
      </w:tblGrid>
      <w:tr w:rsidR="00B20211" w:rsidTr="007F51A7">
        <w:trPr>
          <w:cantSplit/>
        </w:trPr>
        <w:tc>
          <w:tcPr>
            <w:tcW w:w="3348" w:type="dxa"/>
            <w:tcBorders>
              <w:bottom w:val="double" w:sz="6" w:space="0" w:color="auto"/>
            </w:tcBorders>
          </w:tcPr>
          <w:p w:rsidR="00B20211" w:rsidRDefault="00B20211" w:rsidP="006B618E">
            <w:pPr>
              <w:pStyle w:val="Header"/>
              <w:rPr>
                <w:b/>
                <w:sz w:val="20"/>
              </w:rPr>
            </w:pPr>
            <w:r>
              <w:rPr>
                <w:b/>
                <w:sz w:val="20"/>
              </w:rPr>
              <w:t xml:space="preserve">Calendar Year </w:t>
            </w:r>
            <w:r w:rsidR="00BC16C7">
              <w:rPr>
                <w:b/>
                <w:sz w:val="20"/>
              </w:rPr>
              <w:t>201</w:t>
            </w:r>
            <w:r w:rsidR="006B618E">
              <w:rPr>
                <w:b/>
                <w:sz w:val="20"/>
              </w:rPr>
              <w:t>6</w:t>
            </w:r>
          </w:p>
        </w:tc>
        <w:tc>
          <w:tcPr>
            <w:tcW w:w="3366" w:type="dxa"/>
            <w:tcBorders>
              <w:bottom w:val="double" w:sz="6" w:space="0" w:color="auto"/>
            </w:tcBorders>
          </w:tcPr>
          <w:p w:rsidR="00B20211" w:rsidRDefault="00864C25" w:rsidP="001A2307">
            <w:pPr>
              <w:pStyle w:val="Header"/>
              <w:jc w:val="center"/>
              <w:rPr>
                <w:b/>
                <w:sz w:val="20"/>
              </w:rPr>
            </w:pPr>
            <w:r>
              <w:rPr>
                <w:b/>
                <w:sz w:val="20"/>
              </w:rPr>
              <w:t xml:space="preserve">November </w:t>
            </w:r>
            <w:r w:rsidR="001A2307">
              <w:rPr>
                <w:b/>
                <w:sz w:val="20"/>
              </w:rPr>
              <w:t>28</w:t>
            </w:r>
            <w:r w:rsidR="00415425">
              <w:rPr>
                <w:b/>
                <w:sz w:val="20"/>
              </w:rPr>
              <w:t>, 201</w:t>
            </w:r>
            <w:r w:rsidR="00A1479C">
              <w:rPr>
                <w:b/>
                <w:sz w:val="20"/>
              </w:rPr>
              <w:t>6</w:t>
            </w:r>
          </w:p>
        </w:tc>
        <w:tc>
          <w:tcPr>
            <w:tcW w:w="3366" w:type="dxa"/>
            <w:tcBorders>
              <w:bottom w:val="double" w:sz="6" w:space="0" w:color="auto"/>
            </w:tcBorders>
          </w:tcPr>
          <w:p w:rsidR="00B20211" w:rsidRDefault="00B20211" w:rsidP="001A2307">
            <w:pPr>
              <w:pStyle w:val="Header"/>
              <w:jc w:val="right"/>
              <w:rPr>
                <w:b/>
                <w:sz w:val="20"/>
              </w:rPr>
            </w:pPr>
            <w:r>
              <w:rPr>
                <w:b/>
                <w:sz w:val="20"/>
              </w:rPr>
              <w:t xml:space="preserve">Volume </w:t>
            </w:r>
            <w:r w:rsidR="006B618E">
              <w:rPr>
                <w:b/>
                <w:sz w:val="20"/>
              </w:rPr>
              <w:t>2016</w:t>
            </w:r>
            <w:r w:rsidR="00415425">
              <w:rPr>
                <w:b/>
                <w:sz w:val="20"/>
              </w:rPr>
              <w:t>-</w:t>
            </w:r>
            <w:r w:rsidR="001A2307">
              <w:rPr>
                <w:b/>
                <w:sz w:val="20"/>
              </w:rPr>
              <w:t>13</w:t>
            </w:r>
          </w:p>
        </w:tc>
      </w:tr>
    </w:tbl>
    <w:p w:rsidR="00B20211" w:rsidRDefault="00B20211" w:rsidP="00B20211">
      <w:pPr>
        <w:tabs>
          <w:tab w:val="left" w:pos="990"/>
        </w:tabs>
        <w:jc w:val="center"/>
      </w:pPr>
    </w:p>
    <w:p w:rsidR="00B20211" w:rsidRDefault="00B20211" w:rsidP="00B20211">
      <w:pPr>
        <w:tabs>
          <w:tab w:val="left" w:pos="990"/>
        </w:tabs>
      </w:pPr>
    </w:p>
    <w:tbl>
      <w:tblPr>
        <w:tblW w:w="0" w:type="auto"/>
        <w:tblLook w:val="01E0" w:firstRow="1" w:lastRow="1" w:firstColumn="1" w:lastColumn="1" w:noHBand="0" w:noVBand="0"/>
      </w:tblPr>
      <w:tblGrid>
        <w:gridCol w:w="2245"/>
        <w:gridCol w:w="4112"/>
        <w:gridCol w:w="3795"/>
      </w:tblGrid>
      <w:tr w:rsidR="00B20211" w:rsidTr="00612422">
        <w:tc>
          <w:tcPr>
            <w:tcW w:w="2245" w:type="dxa"/>
          </w:tcPr>
          <w:p w:rsidR="00B20211" w:rsidRPr="00612422" w:rsidRDefault="00B20211" w:rsidP="00612422">
            <w:pPr>
              <w:tabs>
                <w:tab w:val="left" w:pos="990"/>
              </w:tabs>
              <w:spacing w:before="120"/>
              <w:rPr>
                <w:i/>
                <w:sz w:val="32"/>
                <w:szCs w:val="32"/>
              </w:rPr>
            </w:pPr>
            <w:r w:rsidRPr="00612422">
              <w:rPr>
                <w:i/>
                <w:sz w:val="32"/>
                <w:szCs w:val="32"/>
              </w:rPr>
              <w:t>In This Issue of the Payroll Bulletin…....</w:t>
            </w:r>
          </w:p>
          <w:p w:rsidR="00B20211" w:rsidRPr="00612422" w:rsidRDefault="00B20211" w:rsidP="00612422">
            <w:pPr>
              <w:spacing w:before="120"/>
              <w:rPr>
                <w:b/>
              </w:rPr>
            </w:pPr>
          </w:p>
        </w:tc>
        <w:tc>
          <w:tcPr>
            <w:tcW w:w="4112" w:type="dxa"/>
          </w:tcPr>
          <w:p w:rsidR="00C332DF" w:rsidRDefault="00A55A9E" w:rsidP="00612422">
            <w:pPr>
              <w:numPr>
                <w:ilvl w:val="0"/>
                <w:numId w:val="2"/>
              </w:numPr>
              <w:tabs>
                <w:tab w:val="left" w:pos="990"/>
              </w:tabs>
              <w:spacing w:before="60"/>
              <w:ind w:left="547"/>
              <w:rPr>
                <w:b/>
                <w:szCs w:val="24"/>
              </w:rPr>
            </w:pPr>
            <w:r>
              <w:rPr>
                <w:b/>
                <w:szCs w:val="24"/>
              </w:rPr>
              <w:t xml:space="preserve">Mandatory Bi-Weekly Pay Cycles </w:t>
            </w:r>
            <w:r w:rsidR="001A2307">
              <w:rPr>
                <w:b/>
                <w:szCs w:val="24"/>
              </w:rPr>
              <w:t xml:space="preserve">for Hourly Employees </w:t>
            </w:r>
            <w:r>
              <w:rPr>
                <w:b/>
                <w:szCs w:val="24"/>
              </w:rPr>
              <w:t>Required by FY18</w:t>
            </w:r>
          </w:p>
          <w:p w:rsidR="00B20211" w:rsidRPr="00612422" w:rsidRDefault="00B20211" w:rsidP="00DC14EF">
            <w:pPr>
              <w:tabs>
                <w:tab w:val="left" w:pos="990"/>
              </w:tabs>
              <w:spacing w:before="60"/>
              <w:ind w:left="547"/>
              <w:rPr>
                <w:sz w:val="28"/>
                <w:szCs w:val="28"/>
              </w:rPr>
            </w:pPr>
          </w:p>
        </w:tc>
        <w:tc>
          <w:tcPr>
            <w:tcW w:w="3795" w:type="dxa"/>
          </w:tcPr>
          <w:p w:rsidR="00B20211" w:rsidRPr="00612422" w:rsidRDefault="00B20211" w:rsidP="00612422">
            <w:pPr>
              <w:tabs>
                <w:tab w:val="left" w:pos="990"/>
              </w:tabs>
              <w:spacing w:before="120"/>
              <w:rPr>
                <w:sz w:val="20"/>
              </w:rPr>
            </w:pPr>
            <w:r w:rsidRPr="00612422">
              <w:rPr>
                <w:sz w:val="20"/>
              </w:rPr>
              <w:t xml:space="preserve">The Payroll Bulletin is published periodically to provide CIPPS agencies guidance regarding Commonwealth payroll operations.  If you have any questions about the bulletin, please call Cathy McGill at (804) 371-7800 or Email at </w:t>
            </w:r>
            <w:hyperlink r:id="rId9" w:history="1">
              <w:r w:rsidRPr="00612422">
                <w:rPr>
                  <w:rStyle w:val="Hyperlink"/>
                  <w:sz w:val="20"/>
                </w:rPr>
                <w:t>cathy.mcgill@doa.virginia.gov</w:t>
              </w:r>
            </w:hyperlink>
          </w:p>
          <w:p w:rsidR="00B20211" w:rsidRPr="00612422" w:rsidRDefault="00B20211" w:rsidP="00612422">
            <w:pPr>
              <w:tabs>
                <w:tab w:val="left" w:pos="990"/>
              </w:tabs>
              <w:spacing w:before="120"/>
              <w:jc w:val="both"/>
              <w:rPr>
                <w:sz w:val="20"/>
                <w:u w:val="single"/>
              </w:rPr>
            </w:pPr>
            <w:r w:rsidRPr="00612422">
              <w:rPr>
                <w:sz w:val="20"/>
                <w:u w:val="single"/>
              </w:rPr>
              <w:t>State Payroll Operations</w:t>
            </w:r>
          </w:p>
          <w:p w:rsidR="00B20211" w:rsidRPr="00612422" w:rsidRDefault="00B20211" w:rsidP="00612422">
            <w:pPr>
              <w:tabs>
                <w:tab w:val="left" w:pos="990"/>
              </w:tabs>
              <w:spacing w:before="120"/>
              <w:rPr>
                <w:sz w:val="20"/>
              </w:rPr>
            </w:pPr>
            <w:r w:rsidRPr="00612422">
              <w:rPr>
                <w:b/>
                <w:sz w:val="20"/>
              </w:rPr>
              <w:t>Director                         Lora L. George</w:t>
            </w:r>
          </w:p>
          <w:p w:rsidR="00B20211" w:rsidRPr="00612422" w:rsidRDefault="00B20211" w:rsidP="00612422">
            <w:pPr>
              <w:tabs>
                <w:tab w:val="left" w:pos="990"/>
              </w:tabs>
              <w:spacing w:before="120"/>
              <w:rPr>
                <w:szCs w:val="24"/>
              </w:rPr>
            </w:pPr>
            <w:r w:rsidRPr="00612422">
              <w:rPr>
                <w:sz w:val="20"/>
              </w:rPr>
              <w:t>Assistant Director          Cathy C. McGill</w:t>
            </w:r>
          </w:p>
        </w:tc>
      </w:tr>
    </w:tbl>
    <w:p w:rsidR="00B20211" w:rsidRPr="00C50FDD" w:rsidRDefault="00B20211" w:rsidP="00C50FDD">
      <w:pPr>
        <w:pStyle w:val="BlockLine"/>
        <w:spacing w:before="120"/>
        <w:ind w:left="1620"/>
        <w:rPr>
          <w:sz w:val="16"/>
          <w:szCs w:val="16"/>
        </w:rPr>
      </w:pPr>
    </w:p>
    <w:p w:rsidR="00B20211" w:rsidRDefault="00A55A9E" w:rsidP="00C50FDD">
      <w:pPr>
        <w:pStyle w:val="Heading4"/>
        <w:spacing w:after="0"/>
        <w:rPr>
          <w:rFonts w:ascii="Times New Roman" w:hAnsi="Times New Roman"/>
          <w:b/>
          <w:sz w:val="28"/>
          <w:szCs w:val="28"/>
        </w:rPr>
      </w:pPr>
      <w:r>
        <w:rPr>
          <w:rFonts w:ascii="Times New Roman" w:hAnsi="Times New Roman"/>
          <w:b/>
          <w:sz w:val="28"/>
          <w:szCs w:val="28"/>
        </w:rPr>
        <w:t xml:space="preserve">Mandatory Bi-Weekly Pay Cycles </w:t>
      </w:r>
      <w:r w:rsidR="00D4131B">
        <w:rPr>
          <w:rFonts w:ascii="Times New Roman" w:hAnsi="Times New Roman"/>
          <w:b/>
          <w:sz w:val="28"/>
          <w:szCs w:val="28"/>
        </w:rPr>
        <w:t xml:space="preserve">for Hourly Employees </w:t>
      </w:r>
      <w:r>
        <w:rPr>
          <w:rFonts w:ascii="Times New Roman" w:hAnsi="Times New Roman"/>
          <w:b/>
          <w:sz w:val="28"/>
          <w:szCs w:val="28"/>
        </w:rPr>
        <w:t>Required by FY18</w:t>
      </w:r>
    </w:p>
    <w:p w:rsidR="004E7B9F" w:rsidRPr="00C50FDD" w:rsidRDefault="004E7B9F" w:rsidP="004E7B9F">
      <w:pPr>
        <w:pStyle w:val="BlockLine"/>
        <w:ind w:left="1620"/>
        <w:rPr>
          <w:sz w:val="16"/>
          <w:szCs w:val="16"/>
        </w:rPr>
      </w:pPr>
    </w:p>
    <w:tbl>
      <w:tblPr>
        <w:tblW w:w="10188" w:type="dxa"/>
        <w:tblLayout w:type="fixed"/>
        <w:tblLook w:val="0000" w:firstRow="0" w:lastRow="0" w:firstColumn="0" w:lastColumn="0" w:noHBand="0" w:noVBand="0"/>
      </w:tblPr>
      <w:tblGrid>
        <w:gridCol w:w="1548"/>
        <w:gridCol w:w="8640"/>
      </w:tblGrid>
      <w:tr w:rsidR="00B20211" w:rsidTr="00AE10F2">
        <w:trPr>
          <w:cantSplit/>
        </w:trPr>
        <w:tc>
          <w:tcPr>
            <w:tcW w:w="1548" w:type="dxa"/>
          </w:tcPr>
          <w:p w:rsidR="00771788" w:rsidRPr="00771788" w:rsidRDefault="00090337" w:rsidP="00D4131B">
            <w:pPr>
              <w:pStyle w:val="Heading5"/>
            </w:pPr>
            <w:r>
              <w:t>The New Bi-Weekly Cycles are Effective 7/1/2017</w:t>
            </w:r>
          </w:p>
        </w:tc>
        <w:tc>
          <w:tcPr>
            <w:tcW w:w="8640" w:type="dxa"/>
          </w:tcPr>
          <w:p w:rsidR="00771788" w:rsidRDefault="00E310C1" w:rsidP="00A55A9E">
            <w:r>
              <w:t>Line agencies were informed d</w:t>
            </w:r>
            <w:r w:rsidR="00A55A9E">
              <w:t xml:space="preserve">uring </w:t>
            </w:r>
            <w:r>
              <w:t xml:space="preserve">the </w:t>
            </w:r>
            <w:r w:rsidR="00A55A9E">
              <w:t xml:space="preserve">Cardinal </w:t>
            </w:r>
            <w:r w:rsidR="009A6CDF">
              <w:t xml:space="preserve">Payroll </w:t>
            </w:r>
            <w:r w:rsidR="00A55A9E">
              <w:t xml:space="preserve">Kick-Off meetings this </w:t>
            </w:r>
            <w:r>
              <w:t>f</w:t>
            </w:r>
            <w:r w:rsidR="00A55A9E">
              <w:t xml:space="preserve">all that </w:t>
            </w:r>
            <w:r w:rsidR="009E678C">
              <w:t xml:space="preserve">DOA will </w:t>
            </w:r>
            <w:r w:rsidR="000E192A">
              <w:t xml:space="preserve">begin to </w:t>
            </w:r>
            <w:r w:rsidR="009E678C">
              <w:t xml:space="preserve">regulate the statewide hourly (wage) pay schedules in addition to </w:t>
            </w:r>
            <w:r w:rsidR="00283F6F">
              <w:t xml:space="preserve">the </w:t>
            </w:r>
            <w:r w:rsidR="009E678C">
              <w:t xml:space="preserve">current oversight </w:t>
            </w:r>
            <w:r w:rsidR="001661A8">
              <w:t xml:space="preserve">provided </w:t>
            </w:r>
            <w:r w:rsidR="009E678C">
              <w:t xml:space="preserve">on </w:t>
            </w:r>
            <w:r w:rsidR="00283F6F">
              <w:t>semi-monthly classified pay</w:t>
            </w:r>
            <w:r w:rsidR="009A6CDF">
              <w:t xml:space="preserve"> schedules.</w:t>
            </w:r>
            <w:r w:rsidR="00A55A9E">
              <w:t xml:space="preserve">  Agencies will be given a choice of three bi-weekly pay schedules to use for their hourly employees.</w:t>
            </w:r>
          </w:p>
          <w:p w:rsidR="00A55A9E" w:rsidRDefault="00A55A9E" w:rsidP="00A55A9E"/>
          <w:p w:rsidR="00D4131B" w:rsidRPr="0021412B" w:rsidRDefault="00A55A9E" w:rsidP="000E192A">
            <w:r>
              <w:t>This transition must occur in CIPPS prior to the Cardinal Payroll implementation in order to pro</w:t>
            </w:r>
            <w:r w:rsidR="002C67D0">
              <w:t>vide</w:t>
            </w:r>
            <w:r>
              <w:t xml:space="preserve"> good parallel testing </w:t>
            </w:r>
            <w:r w:rsidR="00D4131B">
              <w:t xml:space="preserve">data.  As a result, line agencies will be required to transition to the new bi-weekly pay schedules before FY18.   </w:t>
            </w:r>
            <w:r w:rsidR="00240E3A">
              <w:t>H</w:t>
            </w:r>
            <w:r w:rsidR="00D4131B">
              <w:t xml:space="preserve">ourly </w:t>
            </w:r>
            <w:r w:rsidR="00D6198E">
              <w:t>pay cycles</w:t>
            </w:r>
            <w:r w:rsidR="00D4131B">
              <w:t xml:space="preserve"> </w:t>
            </w:r>
            <w:r w:rsidR="000E192A">
              <w:t xml:space="preserve">processed </w:t>
            </w:r>
            <w:r w:rsidR="00240E3A">
              <w:t>after</w:t>
            </w:r>
            <w:r w:rsidR="00D4131B">
              <w:t xml:space="preserve"> July </w:t>
            </w:r>
            <w:r w:rsidR="00240E3A">
              <w:t>1, 2017</w:t>
            </w:r>
            <w:r w:rsidR="00E310C1">
              <w:t>,</w:t>
            </w:r>
            <w:r w:rsidR="00240E3A">
              <w:t xml:space="preserve"> </w:t>
            </w:r>
            <w:r w:rsidR="00D4131B">
              <w:t xml:space="preserve">must conform to </w:t>
            </w:r>
            <w:r w:rsidR="002B4027">
              <w:t xml:space="preserve">one of </w:t>
            </w:r>
            <w:r w:rsidR="00D4131B">
              <w:t xml:space="preserve">the </w:t>
            </w:r>
            <w:r w:rsidR="002B4027">
              <w:t>required</w:t>
            </w:r>
            <w:r w:rsidR="00D4131B">
              <w:t xml:space="preserve"> </w:t>
            </w:r>
            <w:r w:rsidR="000E192A">
              <w:t>bi-weekly</w:t>
            </w:r>
            <w:r w:rsidR="00D4131B">
              <w:t xml:space="preserve"> schedules.</w:t>
            </w:r>
          </w:p>
        </w:tc>
      </w:tr>
    </w:tbl>
    <w:p w:rsidR="00E30565" w:rsidRPr="00C50FDD" w:rsidRDefault="00E30565" w:rsidP="00E30565">
      <w:pPr>
        <w:pStyle w:val="BlockLine"/>
        <w:ind w:left="1620"/>
        <w:rPr>
          <w:sz w:val="16"/>
          <w:szCs w:val="16"/>
        </w:rPr>
      </w:pPr>
    </w:p>
    <w:tbl>
      <w:tblPr>
        <w:tblW w:w="10188" w:type="dxa"/>
        <w:tblLayout w:type="fixed"/>
        <w:tblLook w:val="0000" w:firstRow="0" w:lastRow="0" w:firstColumn="0" w:lastColumn="0" w:noHBand="0" w:noVBand="0"/>
      </w:tblPr>
      <w:tblGrid>
        <w:gridCol w:w="1548"/>
        <w:gridCol w:w="8640"/>
      </w:tblGrid>
      <w:tr w:rsidR="00D4131B" w:rsidTr="00781186">
        <w:trPr>
          <w:cantSplit/>
        </w:trPr>
        <w:tc>
          <w:tcPr>
            <w:tcW w:w="1548" w:type="dxa"/>
          </w:tcPr>
          <w:p w:rsidR="00D4131B" w:rsidRPr="00771788" w:rsidRDefault="00D4131B" w:rsidP="00781186">
            <w:pPr>
              <w:pStyle w:val="Heading5"/>
            </w:pPr>
            <w:r>
              <w:t>Available Pay Cycles</w:t>
            </w:r>
          </w:p>
        </w:tc>
        <w:tc>
          <w:tcPr>
            <w:tcW w:w="8640" w:type="dxa"/>
          </w:tcPr>
          <w:p w:rsidR="00B75AE5" w:rsidRDefault="00BC648D" w:rsidP="00B75AE5">
            <w:r>
              <w:t xml:space="preserve">The first paycheck in July for all hourly (wage) payroll cycles will be Friday, July 7, 2017.  Agencies can choose one of the following pay periods shown below for that check date.  </w:t>
            </w:r>
          </w:p>
          <w:p w:rsidR="00B75AE5" w:rsidRDefault="00B75AE5" w:rsidP="00B75AE5"/>
          <w:p w:rsidR="00BC648D" w:rsidRDefault="00B75AE5" w:rsidP="00B75AE5">
            <w:pPr>
              <w:ind w:left="720"/>
            </w:pPr>
            <w:r>
              <w:t xml:space="preserve">Bi-Weekly Cycle #1 - </w:t>
            </w:r>
            <w:r w:rsidR="00FC44A6">
              <w:t>Sunday</w:t>
            </w:r>
            <w:r>
              <w:t xml:space="preserve">, June 11, 2017 –  </w:t>
            </w:r>
            <w:r w:rsidR="00FC44A6">
              <w:t>Saturday</w:t>
            </w:r>
            <w:r>
              <w:t>, June 24, 2017</w:t>
            </w:r>
          </w:p>
          <w:p w:rsidR="00B75AE5" w:rsidRDefault="00B75AE5" w:rsidP="00B75AE5">
            <w:pPr>
              <w:ind w:left="720"/>
            </w:pPr>
            <w:r>
              <w:t xml:space="preserve">Bi-Weekly Cycle #2 - </w:t>
            </w:r>
            <w:r w:rsidR="00FC44A6">
              <w:t>Monday</w:t>
            </w:r>
            <w:r>
              <w:t>, June 12, 2017 –</w:t>
            </w:r>
            <w:r w:rsidR="00FC44A6">
              <w:t xml:space="preserve"> Sunday</w:t>
            </w:r>
            <w:r>
              <w:t>, June 25, 2017</w:t>
            </w:r>
          </w:p>
          <w:p w:rsidR="00B75AE5" w:rsidRDefault="00B75AE5" w:rsidP="00B75AE5">
            <w:pPr>
              <w:ind w:left="720"/>
            </w:pPr>
            <w:r>
              <w:t>Bi-Weekly Cycle #3 - Friday, June 9, 2017 – Thursday, June 22, 2017</w:t>
            </w:r>
          </w:p>
          <w:p w:rsidR="00B75AE5" w:rsidRDefault="00B75AE5" w:rsidP="00B75AE5"/>
          <w:p w:rsidR="00B75AE5" w:rsidRDefault="00B75AE5" w:rsidP="00B75AE5">
            <w:r>
              <w:t xml:space="preserve">Agencies can transition their pay cycles at any time before FY18.  A </w:t>
            </w:r>
            <w:r w:rsidR="002C67D0">
              <w:t xml:space="preserve">payroll calendar </w:t>
            </w:r>
            <w:r w:rsidR="005F44B8">
              <w:t xml:space="preserve">for each </w:t>
            </w:r>
            <w:r w:rsidR="00FE4593">
              <w:t xml:space="preserve">bi-weekly </w:t>
            </w:r>
            <w:r w:rsidR="005F44B8">
              <w:t xml:space="preserve">payroll cycle </w:t>
            </w:r>
            <w:r w:rsidR="002C67D0">
              <w:t>is provided at the end of this bulletin</w:t>
            </w:r>
            <w:r>
              <w:t xml:space="preserve">.   It is advised that agencies choose </w:t>
            </w:r>
            <w:r w:rsidR="000E192A">
              <w:t>a cycle</w:t>
            </w:r>
            <w:r>
              <w:t xml:space="preserve"> </w:t>
            </w:r>
            <w:r w:rsidR="00E310C1">
              <w:t xml:space="preserve">and make it known to their Cardinal liaison </w:t>
            </w:r>
            <w:r>
              <w:t xml:space="preserve">before December 31, 2016.  The actual transition date can occur later, but DOA needs to know </w:t>
            </w:r>
            <w:r w:rsidR="00B97972">
              <w:t xml:space="preserve">the chosen schedule prior to that date.  Line agencies should devise a strategy for the transition and notify their hourly employees of the transition plan as soon as possible.  </w:t>
            </w:r>
          </w:p>
          <w:p w:rsidR="00B97972" w:rsidRDefault="00B97972" w:rsidP="00B75AE5"/>
          <w:p w:rsidR="00B97972" w:rsidRPr="0021412B" w:rsidRDefault="00B97972" w:rsidP="002C67D0">
            <w:r>
              <w:t xml:space="preserve">This bulletin </w:t>
            </w:r>
            <w:r w:rsidR="002C67D0">
              <w:t xml:space="preserve">also </w:t>
            </w:r>
            <w:r>
              <w:t xml:space="preserve">provides </w:t>
            </w:r>
            <w:r w:rsidR="002C67D0">
              <w:t>a few transition examples to aid in understanding the dynamics of changing pay periods.  When making this decision, there are many points to consider.  Please read the bulletin completely to make a fully informed decision.</w:t>
            </w:r>
          </w:p>
        </w:tc>
      </w:tr>
    </w:tbl>
    <w:p w:rsidR="00D4131B" w:rsidRDefault="00D4131B" w:rsidP="00D4131B">
      <w:pPr>
        <w:pStyle w:val="BlockLine"/>
        <w:ind w:left="1620"/>
        <w:rPr>
          <w:sz w:val="16"/>
          <w:szCs w:val="16"/>
        </w:rPr>
      </w:pPr>
    </w:p>
    <w:p w:rsidR="00B97972" w:rsidRDefault="00B97972" w:rsidP="00B97972">
      <w:pPr>
        <w:pStyle w:val="Heading4"/>
        <w:spacing w:after="0"/>
        <w:rPr>
          <w:rFonts w:ascii="Times New Roman" w:hAnsi="Times New Roman"/>
          <w:b/>
          <w:sz w:val="28"/>
          <w:szCs w:val="28"/>
        </w:rPr>
      </w:pPr>
      <w:r>
        <w:rPr>
          <w:rFonts w:ascii="Times New Roman" w:hAnsi="Times New Roman"/>
          <w:b/>
          <w:sz w:val="28"/>
          <w:szCs w:val="28"/>
        </w:rPr>
        <w:lastRenderedPageBreak/>
        <w:t>Mandatory Bi-Weekly Pay Cycles for Hourly Employees, continued</w:t>
      </w:r>
    </w:p>
    <w:p w:rsidR="00B97972" w:rsidRPr="00C50FDD" w:rsidRDefault="00B97972" w:rsidP="00B97972">
      <w:pPr>
        <w:pStyle w:val="BlockLine"/>
        <w:ind w:left="1620"/>
        <w:rPr>
          <w:sz w:val="16"/>
          <w:szCs w:val="16"/>
        </w:rPr>
      </w:pPr>
    </w:p>
    <w:tbl>
      <w:tblPr>
        <w:tblW w:w="10188" w:type="dxa"/>
        <w:tblLayout w:type="fixed"/>
        <w:tblLook w:val="0000" w:firstRow="0" w:lastRow="0" w:firstColumn="0" w:lastColumn="0" w:noHBand="0" w:noVBand="0"/>
      </w:tblPr>
      <w:tblGrid>
        <w:gridCol w:w="1548"/>
        <w:gridCol w:w="8640"/>
      </w:tblGrid>
      <w:tr w:rsidR="00B75AE5" w:rsidTr="00781186">
        <w:trPr>
          <w:cantSplit/>
        </w:trPr>
        <w:tc>
          <w:tcPr>
            <w:tcW w:w="1548" w:type="dxa"/>
          </w:tcPr>
          <w:p w:rsidR="00B75AE5" w:rsidRPr="00771788" w:rsidRDefault="00B97972" w:rsidP="00781186">
            <w:pPr>
              <w:pStyle w:val="Heading5"/>
            </w:pPr>
            <w:r>
              <w:t>Check Dates</w:t>
            </w:r>
          </w:p>
        </w:tc>
        <w:tc>
          <w:tcPr>
            <w:tcW w:w="8640" w:type="dxa"/>
          </w:tcPr>
          <w:p w:rsidR="00B75AE5" w:rsidRDefault="00B97972" w:rsidP="00781186">
            <w:r>
              <w:t xml:space="preserve">All bi-weekly pay cycles will be paid on Friday.  State Payroll Operations will publish the bi-weekly certification deadlines and check dates </w:t>
            </w:r>
            <w:r w:rsidR="00473444">
              <w:t xml:space="preserve">along with the semi-monthly schedules </w:t>
            </w:r>
            <w:r>
              <w:t xml:space="preserve">on the payroll calendar.  When a banking holiday occurs on Friday </w:t>
            </w:r>
            <w:r w:rsidR="00C874D0">
              <w:t>the check date will reflect the previous business day</w:t>
            </w:r>
            <w:r>
              <w:t xml:space="preserve">.  </w:t>
            </w:r>
          </w:p>
          <w:p w:rsidR="00B97972" w:rsidRDefault="00B97972" w:rsidP="00781186"/>
          <w:p w:rsidR="00B97972" w:rsidRPr="0021412B" w:rsidRDefault="00473444" w:rsidP="007F6E2A">
            <w:r>
              <w:t xml:space="preserve">Currently there are two Fridays that are state holidays, but not banking holidays: Lee-Jackson Day in January and the </w:t>
            </w:r>
            <w:r w:rsidR="00B97972">
              <w:t>Friday after Thanksgiving</w:t>
            </w:r>
            <w:r>
              <w:t xml:space="preserve"> in November</w:t>
            </w:r>
            <w:r w:rsidR="00B97972">
              <w:t xml:space="preserve">.  </w:t>
            </w:r>
            <w:r>
              <w:t>Since the banks remain open on those days S</w:t>
            </w:r>
            <w:r w:rsidR="00B97972">
              <w:t>tate Pa</w:t>
            </w:r>
            <w:r w:rsidR="005434C8">
              <w:t>yroll Operations will consider certifying checks with th</w:t>
            </w:r>
            <w:r>
              <w:t>ose</w:t>
            </w:r>
            <w:r w:rsidR="005434C8">
              <w:t xml:space="preserve"> date</w:t>
            </w:r>
            <w:r>
              <w:t>s</w:t>
            </w:r>
            <w:r w:rsidR="005434C8">
              <w:t xml:space="preserve">.  State Payroll Operations will post decisions about holiday payments as payroll calendars are </w:t>
            </w:r>
            <w:r w:rsidR="00FE00BE">
              <w:t>distributed to agencies</w:t>
            </w:r>
            <w:r w:rsidR="005434C8">
              <w:t>.</w:t>
            </w:r>
          </w:p>
        </w:tc>
      </w:tr>
    </w:tbl>
    <w:p w:rsidR="00B75AE5" w:rsidRPr="00C50FDD" w:rsidRDefault="00B75AE5" w:rsidP="00B75AE5">
      <w:pPr>
        <w:pStyle w:val="BlockLine"/>
        <w:ind w:left="1620"/>
        <w:rPr>
          <w:sz w:val="16"/>
          <w:szCs w:val="16"/>
        </w:rPr>
      </w:pPr>
    </w:p>
    <w:tbl>
      <w:tblPr>
        <w:tblW w:w="10188" w:type="dxa"/>
        <w:tblLayout w:type="fixed"/>
        <w:tblLook w:val="0000" w:firstRow="0" w:lastRow="0" w:firstColumn="0" w:lastColumn="0" w:noHBand="0" w:noVBand="0"/>
      </w:tblPr>
      <w:tblGrid>
        <w:gridCol w:w="1548"/>
        <w:gridCol w:w="8640"/>
      </w:tblGrid>
      <w:tr w:rsidR="002D2CD4" w:rsidTr="00781186">
        <w:trPr>
          <w:cantSplit/>
        </w:trPr>
        <w:tc>
          <w:tcPr>
            <w:tcW w:w="1548" w:type="dxa"/>
          </w:tcPr>
          <w:p w:rsidR="002D2CD4" w:rsidRPr="00771788" w:rsidRDefault="002D2CD4" w:rsidP="00781186">
            <w:pPr>
              <w:pStyle w:val="Heading5"/>
            </w:pPr>
            <w:r>
              <w:t>FLSA Work Periods</w:t>
            </w:r>
          </w:p>
        </w:tc>
        <w:tc>
          <w:tcPr>
            <w:tcW w:w="8640" w:type="dxa"/>
          </w:tcPr>
          <w:p w:rsidR="00B33241" w:rsidRDefault="005F44B8" w:rsidP="00781186">
            <w:r w:rsidRPr="0050300C">
              <w:rPr>
                <w:b/>
              </w:rPr>
              <w:t>A</w:t>
            </w:r>
            <w:r w:rsidR="002D2CD4" w:rsidRPr="0050300C">
              <w:rPr>
                <w:b/>
              </w:rPr>
              <w:t xml:space="preserve">gencies </w:t>
            </w:r>
            <w:r w:rsidRPr="0050300C">
              <w:rPr>
                <w:b/>
              </w:rPr>
              <w:t xml:space="preserve">will be required to </w:t>
            </w:r>
            <w:r w:rsidR="002D2CD4" w:rsidRPr="0050300C">
              <w:rPr>
                <w:b/>
              </w:rPr>
              <w:t>align the FLSA work periods of the hourly (wage) employees with the pay cycle that is chosen</w:t>
            </w:r>
            <w:r w:rsidR="002D2CD4">
              <w:t xml:space="preserve">.  </w:t>
            </w:r>
            <w:r>
              <w:t xml:space="preserve">FLSA </w:t>
            </w:r>
            <w:r w:rsidR="0050300C">
              <w:t xml:space="preserve">work </w:t>
            </w:r>
            <w:r w:rsidR="002D2CD4">
              <w:t>periods must be m</w:t>
            </w:r>
            <w:r>
              <w:t>aintained in Cardinal P</w:t>
            </w:r>
            <w:r w:rsidR="0050300C">
              <w:t xml:space="preserve">ayroll along with the pay cycle.  This decision was made after careful evaluation of the precision required to </w:t>
            </w:r>
            <w:r w:rsidR="00750D1C">
              <w:t xml:space="preserve">effectively </w:t>
            </w:r>
            <w:r w:rsidR="0050300C">
              <w:t xml:space="preserve">coordinate statewide pay schedules.  </w:t>
            </w:r>
          </w:p>
          <w:p w:rsidR="0050300C" w:rsidRDefault="0050300C" w:rsidP="00781186"/>
          <w:p w:rsidR="00BD05FA" w:rsidRDefault="00B33241" w:rsidP="00BD05FA">
            <w:r>
              <w:t xml:space="preserve">In order to calculate the correct FLSA overtime rate, the assigned FLSA </w:t>
            </w:r>
            <w:r w:rsidR="00CF04E5">
              <w:t>w</w:t>
            </w:r>
            <w:r>
              <w:t xml:space="preserve">ork </w:t>
            </w:r>
            <w:r w:rsidR="00CF04E5">
              <w:t>p</w:t>
            </w:r>
            <w:r>
              <w:t>eriod becomes increasingly important to payroll processing.</w:t>
            </w:r>
            <w:r w:rsidR="00741512">
              <w:t xml:space="preserve"> </w:t>
            </w:r>
            <w:r w:rsidR="00BD05FA">
              <w:t>The bi-weekly schedules presented provide employers with varying strategies for reducing overtime payments according to the employee’s schedule.</w:t>
            </w:r>
          </w:p>
          <w:p w:rsidR="002D2CD4" w:rsidRDefault="00BD05FA" w:rsidP="00781186">
            <w:r>
              <w:t xml:space="preserve"> </w:t>
            </w:r>
            <w:r w:rsidR="00741512">
              <w:t xml:space="preserve"> </w:t>
            </w:r>
          </w:p>
          <w:p w:rsidR="00B33241" w:rsidRDefault="00F965F6" w:rsidP="0021576F">
            <w:r>
              <w:t xml:space="preserve">For example, an agency </w:t>
            </w:r>
            <w:r w:rsidR="00FE00BE">
              <w:t>with</w:t>
            </w:r>
            <w:r>
              <w:t xml:space="preserve"> employees that work </w:t>
            </w:r>
            <w:r w:rsidR="0021576F">
              <w:t>most of their</w:t>
            </w:r>
            <w:r>
              <w:t xml:space="preserve"> hours on the weekend might want to consider the </w:t>
            </w:r>
            <w:r w:rsidR="00FE00BE">
              <w:t xml:space="preserve">Friday –Thursday </w:t>
            </w:r>
            <w:r>
              <w:t xml:space="preserve">schedule.  Managers can review the hours worked by their employees </w:t>
            </w:r>
            <w:r w:rsidR="00FE00BE">
              <w:t>after the weekend</w:t>
            </w:r>
            <w:r>
              <w:t xml:space="preserve"> and adjust schedules </w:t>
            </w:r>
            <w:r w:rsidR="00FE00BE">
              <w:t>for the remainder of the week</w:t>
            </w:r>
            <w:r w:rsidR="00750D1C">
              <w:t>,</w:t>
            </w:r>
            <w:r w:rsidR="00FE00BE">
              <w:t xml:space="preserve"> </w:t>
            </w:r>
            <w:r>
              <w:t>as necessary</w:t>
            </w:r>
            <w:r w:rsidR="00750D1C">
              <w:t>,</w:t>
            </w:r>
            <w:r>
              <w:t xml:space="preserve"> to prevent overtime</w:t>
            </w:r>
            <w:r w:rsidR="00FE00BE">
              <w:t>.</w:t>
            </w:r>
          </w:p>
          <w:p w:rsidR="00FC45A0" w:rsidRDefault="00FC45A0" w:rsidP="0021576F"/>
          <w:p w:rsidR="00FC45A0" w:rsidRPr="0021412B" w:rsidRDefault="00CD1AD7" w:rsidP="005865B7">
            <w:r>
              <w:t>Agenc</w:t>
            </w:r>
            <w:r w:rsidR="005865B7">
              <w:t>ies</w:t>
            </w:r>
            <w:r>
              <w:t xml:space="preserve"> </w:t>
            </w:r>
            <w:r w:rsidR="005865B7">
              <w:t xml:space="preserve">that require </w:t>
            </w:r>
            <w:r>
              <w:t>an FLSA wo</w:t>
            </w:r>
            <w:r w:rsidR="00C65960">
              <w:t>rk period that is different than</w:t>
            </w:r>
            <w:r>
              <w:t xml:space="preserve"> one of the options presented will </w:t>
            </w:r>
            <w:r w:rsidR="005865B7">
              <w:t>need</w:t>
            </w:r>
            <w:r>
              <w:t xml:space="preserve"> to document a strong case compelling the need for an alternate pay cycle.</w:t>
            </w:r>
            <w:r w:rsidR="00FC45A0">
              <w:t xml:space="preserve"> </w:t>
            </w:r>
          </w:p>
        </w:tc>
      </w:tr>
    </w:tbl>
    <w:p w:rsidR="002D2CD4" w:rsidRPr="00C50FDD" w:rsidRDefault="002D2CD4" w:rsidP="002D2CD4">
      <w:pPr>
        <w:pStyle w:val="BlockLine"/>
        <w:ind w:left="1620"/>
        <w:rPr>
          <w:sz w:val="16"/>
          <w:szCs w:val="16"/>
        </w:rPr>
      </w:pPr>
    </w:p>
    <w:tbl>
      <w:tblPr>
        <w:tblW w:w="10188" w:type="dxa"/>
        <w:tblLayout w:type="fixed"/>
        <w:tblLook w:val="0000" w:firstRow="0" w:lastRow="0" w:firstColumn="0" w:lastColumn="0" w:noHBand="0" w:noVBand="0"/>
      </w:tblPr>
      <w:tblGrid>
        <w:gridCol w:w="1548"/>
        <w:gridCol w:w="8640"/>
      </w:tblGrid>
      <w:tr w:rsidR="00090337" w:rsidTr="00781186">
        <w:trPr>
          <w:cantSplit/>
        </w:trPr>
        <w:tc>
          <w:tcPr>
            <w:tcW w:w="1548" w:type="dxa"/>
          </w:tcPr>
          <w:p w:rsidR="00090337" w:rsidRPr="00771788" w:rsidRDefault="00FC45A0" w:rsidP="00781186">
            <w:pPr>
              <w:pStyle w:val="Heading5"/>
            </w:pPr>
            <w:r>
              <w:t>Multiple Bi-Weekly Pay Cycles</w:t>
            </w:r>
          </w:p>
        </w:tc>
        <w:tc>
          <w:tcPr>
            <w:tcW w:w="8640" w:type="dxa"/>
          </w:tcPr>
          <w:p w:rsidR="006D771A" w:rsidRDefault="00FC45A0" w:rsidP="00FC45A0">
            <w:r>
              <w:t>If a</w:t>
            </w:r>
            <w:r w:rsidR="008E2E28">
              <w:t>n</w:t>
            </w:r>
            <w:r>
              <w:t xml:space="preserve"> agency determines that there is </w:t>
            </w:r>
            <w:r w:rsidR="00D20CBC">
              <w:t xml:space="preserve">a </w:t>
            </w:r>
            <w:r w:rsidR="008D4051">
              <w:t xml:space="preserve">valid business </w:t>
            </w:r>
            <w:r>
              <w:t xml:space="preserve">need to maintain multiple FLSA work periods for </w:t>
            </w:r>
            <w:r w:rsidR="008E2E28">
              <w:t xml:space="preserve">different groups of </w:t>
            </w:r>
            <w:r>
              <w:t>hourly employees, the</w:t>
            </w:r>
            <w:r w:rsidR="008E2E28">
              <w:t xml:space="preserve"> agency </w:t>
            </w:r>
            <w:r>
              <w:t xml:space="preserve">may select more than one </w:t>
            </w:r>
            <w:r w:rsidR="008D4051">
              <w:t>b</w:t>
            </w:r>
            <w:r>
              <w:t>i-</w:t>
            </w:r>
            <w:r w:rsidR="008D4051">
              <w:t>we</w:t>
            </w:r>
            <w:r>
              <w:t xml:space="preserve">ekly pay period </w:t>
            </w:r>
            <w:r w:rsidR="008E2E28">
              <w:t xml:space="preserve">for use </w:t>
            </w:r>
            <w:r>
              <w:t>within the agency.</w:t>
            </w:r>
          </w:p>
          <w:p w:rsidR="00FC45A0" w:rsidRDefault="00FC45A0" w:rsidP="00FC45A0"/>
          <w:p w:rsidR="008D4051" w:rsidRPr="0021412B" w:rsidRDefault="00FC45A0" w:rsidP="00153C6E">
            <w:r>
              <w:t>As mentioned above</w:t>
            </w:r>
            <w:r w:rsidR="00153C6E">
              <w:t>,</w:t>
            </w:r>
            <w:r>
              <w:t xml:space="preserve"> the FLSA work period </w:t>
            </w:r>
            <w:r w:rsidR="008D4051">
              <w:t xml:space="preserve">of the employee must align with </w:t>
            </w:r>
            <w:r>
              <w:t>the bi-weekly cycle</w:t>
            </w:r>
            <w:r w:rsidR="008D4051">
              <w:t xml:space="preserve"> chosen</w:t>
            </w:r>
            <w:r>
              <w:t xml:space="preserve">.  If </w:t>
            </w:r>
            <w:r w:rsidR="00153C6E">
              <w:t>there is</w:t>
            </w:r>
            <w:r>
              <w:t xml:space="preserve"> a need to assign </w:t>
            </w:r>
            <w:r w:rsidR="008D4051">
              <w:t>multiple</w:t>
            </w:r>
            <w:r>
              <w:t xml:space="preserve"> FLSA work periods to </w:t>
            </w:r>
            <w:r w:rsidR="008E2E28">
              <w:t xml:space="preserve">different groups of </w:t>
            </w:r>
            <w:r>
              <w:t>hourly (wage) employees</w:t>
            </w:r>
            <w:r w:rsidR="008D4051">
              <w:t xml:space="preserve"> the</w:t>
            </w:r>
            <w:r w:rsidR="00153C6E">
              <w:t xml:space="preserve"> agency</w:t>
            </w:r>
            <w:r w:rsidR="008D4051">
              <w:t xml:space="preserve"> will be allowed to use more than one of the bi-weekly cycles offered</w:t>
            </w:r>
            <w:r>
              <w:t>.</w:t>
            </w:r>
            <w:r w:rsidR="008D4051">
              <w:t xml:space="preserve"> </w:t>
            </w:r>
          </w:p>
        </w:tc>
      </w:tr>
    </w:tbl>
    <w:p w:rsidR="00090337" w:rsidRDefault="00090337" w:rsidP="00090337">
      <w:pPr>
        <w:pStyle w:val="BlockLine"/>
        <w:ind w:left="1620"/>
        <w:rPr>
          <w:sz w:val="16"/>
          <w:szCs w:val="16"/>
        </w:rPr>
      </w:pPr>
    </w:p>
    <w:p w:rsidR="00587C84" w:rsidRDefault="00BD05FA" w:rsidP="00587C84">
      <w:pPr>
        <w:pStyle w:val="Heading4"/>
        <w:spacing w:after="0"/>
        <w:rPr>
          <w:rFonts w:ascii="Times New Roman" w:hAnsi="Times New Roman"/>
          <w:b/>
          <w:sz w:val="28"/>
          <w:szCs w:val="28"/>
        </w:rPr>
      </w:pPr>
      <w:r>
        <w:rPr>
          <w:rFonts w:ascii="Times New Roman" w:hAnsi="Times New Roman"/>
          <w:b/>
          <w:sz w:val="28"/>
          <w:szCs w:val="28"/>
        </w:rPr>
        <w:br w:type="page"/>
      </w:r>
      <w:r w:rsidR="00587C84">
        <w:rPr>
          <w:rFonts w:ascii="Times New Roman" w:hAnsi="Times New Roman"/>
          <w:b/>
          <w:sz w:val="28"/>
          <w:szCs w:val="28"/>
        </w:rPr>
        <w:lastRenderedPageBreak/>
        <w:t>Mandatory Bi-Weekly Pay Cycles for Hourly Employees, continued</w:t>
      </w:r>
    </w:p>
    <w:p w:rsidR="00587C84" w:rsidRDefault="00587C84" w:rsidP="00587C84">
      <w:pPr>
        <w:pStyle w:val="BlockLine"/>
        <w:ind w:left="1620"/>
        <w:rPr>
          <w:sz w:val="16"/>
          <w:szCs w:val="16"/>
        </w:rPr>
      </w:pPr>
    </w:p>
    <w:tbl>
      <w:tblPr>
        <w:tblW w:w="10188" w:type="dxa"/>
        <w:tblLayout w:type="fixed"/>
        <w:tblLook w:val="0000" w:firstRow="0" w:lastRow="0" w:firstColumn="0" w:lastColumn="0" w:noHBand="0" w:noVBand="0"/>
      </w:tblPr>
      <w:tblGrid>
        <w:gridCol w:w="1548"/>
        <w:gridCol w:w="8640"/>
      </w:tblGrid>
      <w:tr w:rsidR="005C35EB" w:rsidTr="004101C3">
        <w:trPr>
          <w:cantSplit/>
        </w:trPr>
        <w:tc>
          <w:tcPr>
            <w:tcW w:w="1548" w:type="dxa"/>
          </w:tcPr>
          <w:p w:rsidR="005C35EB" w:rsidRPr="00771788" w:rsidRDefault="005C35EB" w:rsidP="004101C3">
            <w:pPr>
              <w:pStyle w:val="Heading5"/>
            </w:pPr>
            <w:r>
              <w:t>FLSA Overtime During the Transition Work Week</w:t>
            </w:r>
          </w:p>
        </w:tc>
        <w:tc>
          <w:tcPr>
            <w:tcW w:w="8640" w:type="dxa"/>
          </w:tcPr>
          <w:p w:rsidR="005C35EB" w:rsidRDefault="00B91494" w:rsidP="004101C3">
            <w:r>
              <w:t xml:space="preserve">Strategies for managing the </w:t>
            </w:r>
            <w:r w:rsidR="005C35EB">
              <w:t xml:space="preserve">transition </w:t>
            </w:r>
            <w:r w:rsidR="002555DE">
              <w:t>f</w:t>
            </w:r>
            <w:r>
              <w:t xml:space="preserve">rom current </w:t>
            </w:r>
            <w:r w:rsidR="005C35EB">
              <w:t xml:space="preserve">FLSA work periods </w:t>
            </w:r>
            <w:r>
              <w:t xml:space="preserve">to one of the new options must be developed in consultation </w:t>
            </w:r>
            <w:r w:rsidR="005C35EB">
              <w:t xml:space="preserve">with </w:t>
            </w:r>
            <w:r>
              <w:t xml:space="preserve">the agency </w:t>
            </w:r>
            <w:r w:rsidR="005C35EB">
              <w:t>Human Resource Office.</w:t>
            </w:r>
          </w:p>
          <w:p w:rsidR="005C35EB" w:rsidRDefault="005C35EB" w:rsidP="004101C3"/>
          <w:p w:rsidR="005C35EB" w:rsidRDefault="005C35EB" w:rsidP="004101C3">
            <w:r>
              <w:t xml:space="preserve">Changes in FLSA </w:t>
            </w:r>
            <w:r w:rsidR="00B91494">
              <w:t>w</w:t>
            </w:r>
            <w:r>
              <w:t xml:space="preserve">ork </w:t>
            </w:r>
            <w:r w:rsidR="00B91494">
              <w:t>p</w:t>
            </w:r>
            <w:r>
              <w:t xml:space="preserve">eriods are delicate and can affect the overtime rate to be paid during that particular work period.  Manual calculations may be required in CIPPS </w:t>
            </w:r>
            <w:r w:rsidR="00B91494">
              <w:t xml:space="preserve">in order </w:t>
            </w:r>
            <w:r>
              <w:t>to pay the employee the correct overtime rate during th</w:t>
            </w:r>
            <w:r w:rsidR="00227408">
              <w:t>e transition</w:t>
            </w:r>
            <w:r>
              <w:t>.</w:t>
            </w:r>
          </w:p>
          <w:p w:rsidR="005C35EB" w:rsidRDefault="005C35EB" w:rsidP="004101C3"/>
          <w:p w:rsidR="005C35EB" w:rsidRPr="0021412B" w:rsidRDefault="00B91494" w:rsidP="00227408">
            <w:r>
              <w:t>T</w:t>
            </w:r>
            <w:r w:rsidR="005C35EB">
              <w:t>ransition plan</w:t>
            </w:r>
            <w:r>
              <w:t>s should be</w:t>
            </w:r>
            <w:r w:rsidR="005C35EB">
              <w:t xml:space="preserve"> approved by </w:t>
            </w:r>
            <w:r>
              <w:t xml:space="preserve">the agency </w:t>
            </w:r>
            <w:r w:rsidR="005C35EB">
              <w:t xml:space="preserve">Human Resource Officer.  In addition, </w:t>
            </w:r>
            <w:r w:rsidR="00227408">
              <w:t xml:space="preserve">make </w:t>
            </w:r>
            <w:r w:rsidR="005C35EB">
              <w:t xml:space="preserve">sure that </w:t>
            </w:r>
            <w:r>
              <w:t xml:space="preserve">the agency </w:t>
            </w:r>
            <w:r w:rsidR="005C35EB">
              <w:t>Payroll Officer is aware of changes that could involve “weighted average” overtime rates</w:t>
            </w:r>
            <w:r w:rsidR="00227408">
              <w:t>,</w:t>
            </w:r>
            <w:r w:rsidR="005C35EB">
              <w:t xml:space="preserve"> as these must be calculated manually </w:t>
            </w:r>
            <w:r w:rsidR="002555DE">
              <w:t>in CIPPS.</w:t>
            </w:r>
          </w:p>
        </w:tc>
      </w:tr>
    </w:tbl>
    <w:p w:rsidR="005C35EB" w:rsidRDefault="005C35EB" w:rsidP="005C35EB">
      <w:pPr>
        <w:pStyle w:val="BlockLine"/>
        <w:ind w:left="1620"/>
        <w:rPr>
          <w:sz w:val="16"/>
          <w:szCs w:val="16"/>
        </w:rPr>
      </w:pPr>
    </w:p>
    <w:tbl>
      <w:tblPr>
        <w:tblW w:w="10188" w:type="dxa"/>
        <w:tblLayout w:type="fixed"/>
        <w:tblLook w:val="0000" w:firstRow="0" w:lastRow="0" w:firstColumn="0" w:lastColumn="0" w:noHBand="0" w:noVBand="0"/>
      </w:tblPr>
      <w:tblGrid>
        <w:gridCol w:w="1548"/>
        <w:gridCol w:w="8640"/>
      </w:tblGrid>
      <w:tr w:rsidR="00587C84" w:rsidTr="00781186">
        <w:trPr>
          <w:cantSplit/>
        </w:trPr>
        <w:tc>
          <w:tcPr>
            <w:tcW w:w="1548" w:type="dxa"/>
          </w:tcPr>
          <w:p w:rsidR="00587C84" w:rsidRPr="00771788" w:rsidRDefault="00534691" w:rsidP="00781186">
            <w:pPr>
              <w:pStyle w:val="Heading5"/>
            </w:pPr>
            <w:r>
              <w:t>Turnaround Time for Each Cycle</w:t>
            </w:r>
          </w:p>
        </w:tc>
        <w:tc>
          <w:tcPr>
            <w:tcW w:w="8640" w:type="dxa"/>
          </w:tcPr>
          <w:p w:rsidR="00587C84" w:rsidRDefault="007C641C" w:rsidP="00534691">
            <w:r>
              <w:t xml:space="preserve">When making the decision regarding the best pay cycle to use, agencies should consider </w:t>
            </w:r>
            <w:r w:rsidR="00534691">
              <w:t>the turnaround</w:t>
            </w:r>
            <w:r w:rsidR="00A7639D">
              <w:t xml:space="preserve"> time</w:t>
            </w:r>
            <w:r w:rsidR="00534691">
              <w:t xml:space="preserve"> involved with each cycle.  The turnaround time is the time from the end of the pay period to the required certification date for the pay cycle.</w:t>
            </w:r>
          </w:p>
          <w:p w:rsidR="00534691" w:rsidRDefault="00534691" w:rsidP="00534691"/>
          <w:p w:rsidR="00534691" w:rsidRDefault="00534691" w:rsidP="00534691">
            <w:r>
              <w:t xml:space="preserve">Generally, State Payroll Operations will choose a certification date that is </w:t>
            </w:r>
            <w:r w:rsidR="00227408">
              <w:t xml:space="preserve">at least </w:t>
            </w:r>
            <w:r>
              <w:t>two</w:t>
            </w:r>
            <w:r w:rsidR="00227408">
              <w:t xml:space="preserve"> business</w:t>
            </w:r>
            <w:r>
              <w:t xml:space="preserve"> days prior to the check date.  The required certification dates will be </w:t>
            </w:r>
            <w:r w:rsidR="00227408">
              <w:t>included i</w:t>
            </w:r>
            <w:r>
              <w:t xml:space="preserve">n </w:t>
            </w:r>
            <w:r w:rsidR="00227408">
              <w:t xml:space="preserve">the </w:t>
            </w:r>
            <w:r>
              <w:t xml:space="preserve">payroll </w:t>
            </w:r>
            <w:r w:rsidR="00227408">
              <w:t xml:space="preserve">production </w:t>
            </w:r>
            <w:r>
              <w:t>calendar.</w:t>
            </w:r>
          </w:p>
          <w:p w:rsidR="00534691" w:rsidRDefault="00534691" w:rsidP="00534691"/>
          <w:p w:rsidR="00534691" w:rsidRDefault="00534691" w:rsidP="00534691">
            <w:r>
              <w:t xml:space="preserve">The </w:t>
            </w:r>
            <w:r w:rsidR="00227408">
              <w:t xml:space="preserve">length </w:t>
            </w:r>
            <w:r>
              <w:t xml:space="preserve">of turnaround time for each payroll cycle is listed below.  Agencies should consider </w:t>
            </w:r>
            <w:r w:rsidR="00227408">
              <w:t xml:space="preserve">resources and agency </w:t>
            </w:r>
            <w:r w:rsidR="00A7639D">
              <w:t>dynamics</w:t>
            </w:r>
            <w:r>
              <w:t xml:space="preserve"> </w:t>
            </w:r>
            <w:r w:rsidR="00227408">
              <w:t xml:space="preserve">when evaluating </w:t>
            </w:r>
            <w:r>
              <w:t xml:space="preserve">how much time is required to get timesheets approved and submitted to payroll </w:t>
            </w:r>
            <w:r w:rsidR="00227408">
              <w:t xml:space="preserve">for processing.  Remember, the </w:t>
            </w:r>
            <w:r w:rsidR="00A7639D">
              <w:t>payroll office needs time to key and review timesheet entries prior to ce</w:t>
            </w:r>
            <w:r w:rsidR="00227408">
              <w:t>rtification deadline which may</w:t>
            </w:r>
            <w:r w:rsidR="00A7639D">
              <w:t xml:space="preserve"> take a couple of days.</w:t>
            </w:r>
          </w:p>
          <w:p w:rsidR="00534691" w:rsidRDefault="00534691" w:rsidP="00534691"/>
          <w:p w:rsidR="00785F6A" w:rsidRDefault="00785F6A" w:rsidP="00785F6A">
            <w:pPr>
              <w:numPr>
                <w:ilvl w:val="0"/>
                <w:numId w:val="8"/>
              </w:numPr>
            </w:pPr>
            <w:r>
              <w:t>Cycle #1 – Sunday – Saturday – 11 days of turnaround</w:t>
            </w:r>
          </w:p>
          <w:p w:rsidR="00785F6A" w:rsidRDefault="00785F6A" w:rsidP="00785F6A">
            <w:pPr>
              <w:numPr>
                <w:ilvl w:val="0"/>
                <w:numId w:val="8"/>
              </w:numPr>
            </w:pPr>
            <w:r>
              <w:t>Cycle #2 – Monday – Sunday – 10 days of turnaround</w:t>
            </w:r>
          </w:p>
          <w:p w:rsidR="00534691" w:rsidRPr="0021412B" w:rsidRDefault="00785F6A" w:rsidP="00785F6A">
            <w:pPr>
              <w:numPr>
                <w:ilvl w:val="0"/>
                <w:numId w:val="8"/>
              </w:numPr>
            </w:pPr>
            <w:r>
              <w:t>Cycle #3 – Friday – Thursday – 13 days of turnaround</w:t>
            </w:r>
          </w:p>
        </w:tc>
      </w:tr>
    </w:tbl>
    <w:p w:rsidR="00587C84" w:rsidRPr="00C50FDD" w:rsidRDefault="00587C84" w:rsidP="00587C84">
      <w:pPr>
        <w:pStyle w:val="BlockLine"/>
        <w:ind w:left="1620"/>
        <w:rPr>
          <w:sz w:val="16"/>
          <w:szCs w:val="16"/>
        </w:rPr>
      </w:pPr>
    </w:p>
    <w:p w:rsidR="00432EC6" w:rsidRDefault="00432EC6" w:rsidP="00090337">
      <w:pPr>
        <w:pStyle w:val="Heading4"/>
        <w:spacing w:after="0"/>
        <w:rPr>
          <w:sz w:val="16"/>
          <w:szCs w:val="16"/>
        </w:rPr>
      </w:pPr>
    </w:p>
    <w:tbl>
      <w:tblPr>
        <w:tblW w:w="10188" w:type="dxa"/>
        <w:tblLayout w:type="fixed"/>
        <w:tblLook w:val="0000" w:firstRow="0" w:lastRow="0" w:firstColumn="0" w:lastColumn="0" w:noHBand="0" w:noVBand="0"/>
      </w:tblPr>
      <w:tblGrid>
        <w:gridCol w:w="1548"/>
        <w:gridCol w:w="8640"/>
      </w:tblGrid>
      <w:tr w:rsidR="00B060D5" w:rsidTr="005903E9">
        <w:trPr>
          <w:cantSplit/>
        </w:trPr>
        <w:tc>
          <w:tcPr>
            <w:tcW w:w="1548" w:type="dxa"/>
          </w:tcPr>
          <w:p w:rsidR="00B060D5" w:rsidRPr="00771788" w:rsidRDefault="00B060D5" w:rsidP="005903E9">
            <w:pPr>
              <w:pStyle w:val="Heading5"/>
            </w:pPr>
            <w:r>
              <w:t>Monthly Adjunct and Student Payrolls</w:t>
            </w:r>
          </w:p>
        </w:tc>
        <w:tc>
          <w:tcPr>
            <w:tcW w:w="8640" w:type="dxa"/>
          </w:tcPr>
          <w:p w:rsidR="00B060D5" w:rsidRDefault="00B060D5" w:rsidP="00B060D5">
            <w:r>
              <w:t>Some agencies currently have monthly payroll</w:t>
            </w:r>
            <w:r w:rsidR="00227408">
              <w:t>s</w:t>
            </w:r>
            <w:r>
              <w:t xml:space="preserve"> for non-tradit</w:t>
            </w:r>
            <w:r w:rsidR="00227408">
              <w:t>ional hourly employees such as students and a</w:t>
            </w:r>
            <w:r>
              <w:t xml:space="preserve">djunct </w:t>
            </w:r>
            <w:r w:rsidR="00227408">
              <w:t>f</w:t>
            </w:r>
            <w:r w:rsidR="002555DE">
              <w:t>aculty</w:t>
            </w:r>
            <w:r>
              <w:t xml:space="preserve">.  </w:t>
            </w:r>
            <w:r w:rsidR="00227408">
              <w:t xml:space="preserve">Agencies with current monthly payrolls for these types of payments </w:t>
            </w:r>
            <w:r w:rsidR="002555DE">
              <w:t>will be allowed to continue those cycles until further notice.</w:t>
            </w:r>
          </w:p>
          <w:p w:rsidR="00B060D5" w:rsidRDefault="00B060D5" w:rsidP="00B060D5"/>
          <w:p w:rsidR="00B060D5" w:rsidRPr="0021412B" w:rsidRDefault="00227408" w:rsidP="00227408">
            <w:r>
              <w:t>Agencies that n</w:t>
            </w:r>
            <w:r w:rsidR="00B060D5">
              <w:t xml:space="preserve">ormally process payments to non-traditional hourly employees </w:t>
            </w:r>
            <w:r w:rsidR="002555DE">
              <w:t xml:space="preserve">(i.e., </w:t>
            </w:r>
            <w:r>
              <w:t>s</w:t>
            </w:r>
            <w:r w:rsidR="002555DE">
              <w:t xml:space="preserve">tudents and </w:t>
            </w:r>
            <w:r>
              <w:t>a</w:t>
            </w:r>
            <w:r w:rsidR="002555DE">
              <w:t xml:space="preserve">djunct </w:t>
            </w:r>
            <w:r>
              <w:t>f</w:t>
            </w:r>
            <w:r w:rsidR="002555DE">
              <w:t xml:space="preserve">aculty) </w:t>
            </w:r>
            <w:r w:rsidR="00B060D5">
              <w:t>on a semi-monthly basis</w:t>
            </w:r>
            <w:r>
              <w:t xml:space="preserve"> will be required </w:t>
            </w:r>
            <w:r w:rsidR="002555DE">
              <w:t xml:space="preserve">to </w:t>
            </w:r>
            <w:r w:rsidR="00B060D5">
              <w:t xml:space="preserve">move those pay cycles to one of the three </w:t>
            </w:r>
            <w:r>
              <w:t>mandatory</w:t>
            </w:r>
            <w:r w:rsidR="002555DE">
              <w:t xml:space="preserve"> </w:t>
            </w:r>
            <w:r w:rsidR="00B060D5">
              <w:t xml:space="preserve">bi-weekly </w:t>
            </w:r>
            <w:r w:rsidR="002555DE">
              <w:t>cycles</w:t>
            </w:r>
            <w:r w:rsidR="00B060D5">
              <w:t>.</w:t>
            </w:r>
          </w:p>
        </w:tc>
      </w:tr>
    </w:tbl>
    <w:p w:rsidR="0027456C" w:rsidRDefault="0027456C" w:rsidP="0027456C">
      <w:pPr>
        <w:pStyle w:val="BlockLine"/>
        <w:ind w:left="1620"/>
        <w:rPr>
          <w:sz w:val="16"/>
          <w:szCs w:val="16"/>
        </w:rPr>
      </w:pPr>
    </w:p>
    <w:p w:rsidR="002555DE" w:rsidRPr="002555DE" w:rsidRDefault="002555DE" w:rsidP="002555DE"/>
    <w:p w:rsidR="00943641" w:rsidRDefault="00943641" w:rsidP="00CB1D18">
      <w:pPr>
        <w:pStyle w:val="Heading4"/>
        <w:spacing w:after="0"/>
        <w:rPr>
          <w:rFonts w:ascii="Times New Roman" w:hAnsi="Times New Roman"/>
          <w:b/>
          <w:sz w:val="28"/>
          <w:szCs w:val="28"/>
        </w:rPr>
      </w:pPr>
    </w:p>
    <w:p w:rsidR="00CB1D18" w:rsidRDefault="00F512EB" w:rsidP="00CB1D18">
      <w:pPr>
        <w:pStyle w:val="Heading4"/>
        <w:spacing w:after="0"/>
        <w:rPr>
          <w:rFonts w:ascii="Times New Roman" w:hAnsi="Times New Roman"/>
          <w:b/>
          <w:sz w:val="28"/>
          <w:szCs w:val="28"/>
        </w:rPr>
      </w:pPr>
      <w:r>
        <w:rPr>
          <w:rFonts w:ascii="Times New Roman" w:hAnsi="Times New Roman"/>
          <w:b/>
          <w:sz w:val="28"/>
          <w:szCs w:val="28"/>
        </w:rPr>
        <w:br w:type="page"/>
      </w:r>
      <w:r w:rsidR="00CB1D18">
        <w:rPr>
          <w:rFonts w:ascii="Times New Roman" w:hAnsi="Times New Roman"/>
          <w:b/>
          <w:sz w:val="28"/>
          <w:szCs w:val="28"/>
        </w:rPr>
        <w:lastRenderedPageBreak/>
        <w:t>Mandatory Bi-Weekly Pay Cycles for Hourly Employees, continued</w:t>
      </w:r>
    </w:p>
    <w:p w:rsidR="00CB1D18" w:rsidRDefault="00CB1D18" w:rsidP="00CB1D18">
      <w:pPr>
        <w:pStyle w:val="BlockLine"/>
        <w:ind w:left="1620"/>
        <w:rPr>
          <w:sz w:val="16"/>
          <w:szCs w:val="16"/>
        </w:rPr>
      </w:pPr>
    </w:p>
    <w:tbl>
      <w:tblPr>
        <w:tblW w:w="10188" w:type="dxa"/>
        <w:tblLayout w:type="fixed"/>
        <w:tblLook w:val="0000" w:firstRow="0" w:lastRow="0" w:firstColumn="0" w:lastColumn="0" w:noHBand="0" w:noVBand="0"/>
      </w:tblPr>
      <w:tblGrid>
        <w:gridCol w:w="1548"/>
        <w:gridCol w:w="8640"/>
      </w:tblGrid>
      <w:tr w:rsidR="00380963" w:rsidTr="00380963">
        <w:trPr>
          <w:cantSplit/>
        </w:trPr>
        <w:tc>
          <w:tcPr>
            <w:tcW w:w="1548" w:type="dxa"/>
          </w:tcPr>
          <w:p w:rsidR="00380963" w:rsidRPr="00771788" w:rsidRDefault="00380963" w:rsidP="00380963">
            <w:pPr>
              <w:pStyle w:val="Heading5"/>
            </w:pPr>
            <w:r>
              <w:t>Transition Example #1</w:t>
            </w:r>
          </w:p>
        </w:tc>
        <w:tc>
          <w:tcPr>
            <w:tcW w:w="8640" w:type="dxa"/>
          </w:tcPr>
          <w:p w:rsidR="006B076B" w:rsidRDefault="006B076B" w:rsidP="006B076B">
            <w:r>
              <w:t xml:space="preserve">Agency </w:t>
            </w:r>
            <w:r w:rsidR="00533C77">
              <w:t xml:space="preserve">XYZ </w:t>
            </w:r>
            <w:r>
              <w:t xml:space="preserve">has decided to use Cycle #1 </w:t>
            </w:r>
            <w:r w:rsidR="0095644B">
              <w:t>because it</w:t>
            </w:r>
            <w:r>
              <w:t xml:space="preserve"> matches their Sunday – Saturday FLSA </w:t>
            </w:r>
            <w:r w:rsidR="00533C77">
              <w:t>w</w:t>
            </w:r>
            <w:r>
              <w:t xml:space="preserve">ork </w:t>
            </w:r>
            <w:r w:rsidR="00533C77">
              <w:t>p</w:t>
            </w:r>
            <w:r>
              <w:t xml:space="preserve">eriod.  </w:t>
            </w:r>
            <w:r w:rsidR="00533C77">
              <w:t>H</w:t>
            </w:r>
            <w:r>
              <w:t xml:space="preserve">ourly employees </w:t>
            </w:r>
            <w:r w:rsidR="00533C77">
              <w:t xml:space="preserve">are currently paid </w:t>
            </w:r>
            <w:r>
              <w:t>according to the following pay schedule:</w:t>
            </w:r>
          </w:p>
          <w:p w:rsidR="0006386F" w:rsidRDefault="0006386F" w:rsidP="006B076B"/>
          <w:tbl>
            <w:tblPr>
              <w:tblW w:w="7084" w:type="dxa"/>
              <w:tblInd w:w="93" w:type="dxa"/>
              <w:tblLayout w:type="fixed"/>
              <w:tblLook w:val="04A0" w:firstRow="1" w:lastRow="0" w:firstColumn="1" w:lastColumn="0" w:noHBand="0" w:noVBand="1"/>
            </w:tblPr>
            <w:tblGrid>
              <w:gridCol w:w="2044"/>
              <w:gridCol w:w="2430"/>
              <w:gridCol w:w="2610"/>
            </w:tblGrid>
            <w:tr w:rsidR="006B076B" w:rsidRPr="00750066" w:rsidTr="006B076B">
              <w:trPr>
                <w:trHeight w:val="255"/>
              </w:trPr>
              <w:tc>
                <w:tcPr>
                  <w:tcW w:w="2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76B" w:rsidRPr="00750066" w:rsidRDefault="006B076B" w:rsidP="00533C77">
                  <w:pPr>
                    <w:jc w:val="center"/>
                    <w:rPr>
                      <w:rFonts w:ascii="Arial" w:hAnsi="Arial" w:cs="Arial"/>
                      <w:b/>
                      <w:bCs/>
                      <w:sz w:val="18"/>
                      <w:szCs w:val="18"/>
                    </w:rPr>
                  </w:pPr>
                  <w:r w:rsidRPr="00750066">
                    <w:rPr>
                      <w:rFonts w:ascii="Arial" w:hAnsi="Arial" w:cs="Arial"/>
                      <w:b/>
                      <w:bCs/>
                      <w:sz w:val="18"/>
                      <w:szCs w:val="18"/>
                    </w:rPr>
                    <w:t>Pay Period Begin</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6B076B" w:rsidRPr="00750066" w:rsidRDefault="006B076B" w:rsidP="00533C77">
                  <w:pPr>
                    <w:jc w:val="center"/>
                    <w:rPr>
                      <w:rFonts w:ascii="Arial" w:hAnsi="Arial" w:cs="Arial"/>
                      <w:b/>
                      <w:bCs/>
                      <w:sz w:val="18"/>
                      <w:szCs w:val="18"/>
                    </w:rPr>
                  </w:pPr>
                  <w:r w:rsidRPr="00750066">
                    <w:rPr>
                      <w:rFonts w:ascii="Arial" w:hAnsi="Arial" w:cs="Arial"/>
                      <w:b/>
                      <w:bCs/>
                      <w:sz w:val="18"/>
                      <w:szCs w:val="18"/>
                    </w:rPr>
                    <w:t>Pay Period End</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6B076B" w:rsidRPr="00750066" w:rsidRDefault="006B076B" w:rsidP="00533C77">
                  <w:pPr>
                    <w:jc w:val="center"/>
                    <w:rPr>
                      <w:rFonts w:ascii="Arial" w:hAnsi="Arial" w:cs="Arial"/>
                      <w:b/>
                      <w:bCs/>
                      <w:sz w:val="18"/>
                      <w:szCs w:val="18"/>
                    </w:rPr>
                  </w:pPr>
                  <w:r w:rsidRPr="00750066">
                    <w:rPr>
                      <w:rFonts w:ascii="Arial" w:hAnsi="Arial" w:cs="Arial"/>
                      <w:b/>
                      <w:bCs/>
                      <w:sz w:val="18"/>
                      <w:szCs w:val="18"/>
                    </w:rPr>
                    <w:t>Check Date</w:t>
                  </w:r>
                </w:p>
              </w:tc>
            </w:tr>
            <w:tr w:rsidR="006B076B" w:rsidRPr="00750066" w:rsidTr="006B076B">
              <w:trPr>
                <w:trHeight w:val="255"/>
              </w:trPr>
              <w:tc>
                <w:tcPr>
                  <w:tcW w:w="20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076B" w:rsidRPr="00750066" w:rsidRDefault="006B076B" w:rsidP="00533C77">
                  <w:pPr>
                    <w:jc w:val="center"/>
                    <w:rPr>
                      <w:rFonts w:ascii="Arial" w:hAnsi="Arial" w:cs="Arial"/>
                      <w:sz w:val="18"/>
                      <w:szCs w:val="18"/>
                    </w:rPr>
                  </w:pPr>
                  <w:r>
                    <w:rPr>
                      <w:rFonts w:ascii="Arial" w:hAnsi="Arial" w:cs="Arial"/>
                      <w:sz w:val="18"/>
                      <w:szCs w:val="18"/>
                    </w:rPr>
                    <w:t>1</w:t>
                  </w:r>
                  <w:r w:rsidRPr="006B076B">
                    <w:rPr>
                      <w:rFonts w:ascii="Arial" w:hAnsi="Arial" w:cs="Arial"/>
                      <w:sz w:val="18"/>
                      <w:szCs w:val="18"/>
                      <w:vertAlign w:val="superscript"/>
                    </w:rPr>
                    <w:t>st</w:t>
                  </w:r>
                  <w:r>
                    <w:rPr>
                      <w:rFonts w:ascii="Arial" w:hAnsi="Arial" w:cs="Arial"/>
                      <w:sz w:val="18"/>
                      <w:szCs w:val="18"/>
                    </w:rPr>
                    <w:t xml:space="preserve"> of a month</w:t>
                  </w:r>
                </w:p>
              </w:tc>
              <w:tc>
                <w:tcPr>
                  <w:tcW w:w="2430" w:type="dxa"/>
                  <w:tcBorders>
                    <w:top w:val="single" w:sz="4" w:space="0" w:color="auto"/>
                    <w:left w:val="nil"/>
                    <w:bottom w:val="single" w:sz="4" w:space="0" w:color="auto"/>
                    <w:right w:val="single" w:sz="4" w:space="0" w:color="auto"/>
                  </w:tcBorders>
                  <w:shd w:val="clear" w:color="auto" w:fill="auto"/>
                  <w:noWrap/>
                  <w:vAlign w:val="bottom"/>
                </w:tcPr>
                <w:p w:rsidR="006B076B" w:rsidRPr="00750066" w:rsidRDefault="006B076B" w:rsidP="00533C77">
                  <w:pPr>
                    <w:jc w:val="center"/>
                    <w:rPr>
                      <w:rFonts w:ascii="Arial" w:hAnsi="Arial" w:cs="Arial"/>
                      <w:sz w:val="18"/>
                      <w:szCs w:val="18"/>
                    </w:rPr>
                  </w:pPr>
                  <w:r>
                    <w:rPr>
                      <w:rFonts w:ascii="Arial" w:hAnsi="Arial" w:cs="Arial"/>
                      <w:sz w:val="18"/>
                      <w:szCs w:val="18"/>
                    </w:rPr>
                    <w:t>15</w:t>
                  </w:r>
                  <w:r w:rsidRPr="006B076B">
                    <w:rPr>
                      <w:rFonts w:ascii="Arial" w:hAnsi="Arial" w:cs="Arial"/>
                      <w:sz w:val="18"/>
                      <w:szCs w:val="18"/>
                      <w:vertAlign w:val="superscript"/>
                    </w:rPr>
                    <w:t>th</w:t>
                  </w:r>
                  <w:r>
                    <w:rPr>
                      <w:rFonts w:ascii="Arial" w:hAnsi="Arial" w:cs="Arial"/>
                      <w:sz w:val="18"/>
                      <w:szCs w:val="18"/>
                    </w:rPr>
                    <w:t xml:space="preserve"> of a month</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6B076B" w:rsidRPr="00750066" w:rsidRDefault="006B076B" w:rsidP="00533C77">
                  <w:pPr>
                    <w:jc w:val="center"/>
                    <w:rPr>
                      <w:rFonts w:ascii="Arial" w:hAnsi="Arial" w:cs="Arial"/>
                      <w:sz w:val="18"/>
                      <w:szCs w:val="18"/>
                    </w:rPr>
                  </w:pPr>
                  <w:r>
                    <w:rPr>
                      <w:rFonts w:ascii="Arial" w:hAnsi="Arial" w:cs="Arial"/>
                      <w:sz w:val="18"/>
                      <w:szCs w:val="18"/>
                    </w:rPr>
                    <w:t>1</w:t>
                  </w:r>
                  <w:r w:rsidRPr="006B076B">
                    <w:rPr>
                      <w:rFonts w:ascii="Arial" w:hAnsi="Arial" w:cs="Arial"/>
                      <w:sz w:val="18"/>
                      <w:szCs w:val="18"/>
                      <w:vertAlign w:val="superscript"/>
                    </w:rPr>
                    <w:t>st</w:t>
                  </w:r>
                  <w:r>
                    <w:rPr>
                      <w:rFonts w:ascii="Arial" w:hAnsi="Arial" w:cs="Arial"/>
                      <w:sz w:val="18"/>
                      <w:szCs w:val="18"/>
                    </w:rPr>
                    <w:t xml:space="preserve"> of the following month</w:t>
                  </w:r>
                </w:p>
              </w:tc>
            </w:tr>
            <w:tr w:rsidR="006B076B" w:rsidRPr="00750066" w:rsidTr="006B076B">
              <w:trPr>
                <w:trHeight w:val="255"/>
              </w:trPr>
              <w:tc>
                <w:tcPr>
                  <w:tcW w:w="2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76B" w:rsidRPr="00750066" w:rsidRDefault="006B076B" w:rsidP="00533C77">
                  <w:pPr>
                    <w:jc w:val="center"/>
                    <w:rPr>
                      <w:rFonts w:ascii="Arial" w:hAnsi="Arial" w:cs="Arial"/>
                      <w:sz w:val="18"/>
                      <w:szCs w:val="18"/>
                    </w:rPr>
                  </w:pPr>
                  <w:r>
                    <w:rPr>
                      <w:rFonts w:ascii="Arial" w:hAnsi="Arial" w:cs="Arial"/>
                      <w:sz w:val="18"/>
                      <w:szCs w:val="18"/>
                    </w:rPr>
                    <w:t>16</w:t>
                  </w:r>
                  <w:r w:rsidRPr="006B076B">
                    <w:rPr>
                      <w:rFonts w:ascii="Arial" w:hAnsi="Arial" w:cs="Arial"/>
                      <w:sz w:val="18"/>
                      <w:szCs w:val="18"/>
                      <w:vertAlign w:val="superscript"/>
                    </w:rPr>
                    <w:t>th</w:t>
                  </w:r>
                  <w:r>
                    <w:rPr>
                      <w:rFonts w:ascii="Arial" w:hAnsi="Arial" w:cs="Arial"/>
                      <w:sz w:val="18"/>
                      <w:szCs w:val="18"/>
                    </w:rPr>
                    <w:t xml:space="preserve"> of a month</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6B076B" w:rsidRPr="00750066" w:rsidRDefault="006B076B" w:rsidP="00533C77">
                  <w:pPr>
                    <w:jc w:val="center"/>
                    <w:rPr>
                      <w:rFonts w:ascii="Arial" w:hAnsi="Arial" w:cs="Arial"/>
                      <w:sz w:val="18"/>
                      <w:szCs w:val="18"/>
                    </w:rPr>
                  </w:pPr>
                  <w:r>
                    <w:rPr>
                      <w:rFonts w:ascii="Arial" w:hAnsi="Arial" w:cs="Arial"/>
                      <w:sz w:val="18"/>
                      <w:szCs w:val="18"/>
                    </w:rPr>
                    <w:t>End of the Month</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6B076B" w:rsidRPr="00750066" w:rsidRDefault="006B076B" w:rsidP="00533C77">
                  <w:pPr>
                    <w:jc w:val="center"/>
                    <w:rPr>
                      <w:rFonts w:ascii="Arial" w:hAnsi="Arial" w:cs="Arial"/>
                      <w:sz w:val="18"/>
                      <w:szCs w:val="18"/>
                    </w:rPr>
                  </w:pPr>
                  <w:r>
                    <w:rPr>
                      <w:rFonts w:ascii="Arial" w:hAnsi="Arial" w:cs="Arial"/>
                      <w:sz w:val="18"/>
                      <w:szCs w:val="18"/>
                    </w:rPr>
                    <w:t>16</w:t>
                  </w:r>
                  <w:r w:rsidRPr="006B076B">
                    <w:rPr>
                      <w:rFonts w:ascii="Arial" w:hAnsi="Arial" w:cs="Arial"/>
                      <w:sz w:val="18"/>
                      <w:szCs w:val="18"/>
                      <w:vertAlign w:val="superscript"/>
                    </w:rPr>
                    <w:t>th</w:t>
                  </w:r>
                  <w:r>
                    <w:rPr>
                      <w:rFonts w:ascii="Arial" w:hAnsi="Arial" w:cs="Arial"/>
                      <w:sz w:val="18"/>
                      <w:szCs w:val="18"/>
                    </w:rPr>
                    <w:t xml:space="preserve"> of the following month</w:t>
                  </w:r>
                </w:p>
              </w:tc>
            </w:tr>
          </w:tbl>
          <w:p w:rsidR="006B076B" w:rsidRDefault="006B076B" w:rsidP="00FC3A0A"/>
          <w:p w:rsidR="00FC3A0A" w:rsidRDefault="00533C77" w:rsidP="006B076B">
            <w:r>
              <w:t xml:space="preserve">Agency XYZ should review </w:t>
            </w:r>
            <w:r w:rsidR="00FC3A0A">
              <w:t>the dates before July 1, 2017</w:t>
            </w:r>
            <w:r>
              <w:t>,</w:t>
            </w:r>
            <w:r w:rsidR="00FC3A0A">
              <w:t xml:space="preserve"> </w:t>
            </w:r>
            <w:r w:rsidR="0095644B">
              <w:t xml:space="preserve">in the Pay Calendar for Cycle #1 (found later in this bulletin) </w:t>
            </w:r>
            <w:r w:rsidR="00FC3A0A">
              <w:t xml:space="preserve">to find an instance where the last day of </w:t>
            </w:r>
            <w:r>
              <w:t>the</w:t>
            </w:r>
            <w:r w:rsidR="00FC3A0A">
              <w:t xml:space="preserve"> semi-monthly cycle </w:t>
            </w:r>
            <w:r w:rsidR="0095644B">
              <w:t>matches a bi-weekly pay period end date</w:t>
            </w:r>
            <w:r w:rsidR="00CD5F7A">
              <w:t>.</w:t>
            </w:r>
            <w:r w:rsidR="00FC3A0A">
              <w:t xml:space="preserve"> </w:t>
            </w:r>
            <w:r w:rsidR="00CD5F7A">
              <w:t xml:space="preserve">  </w:t>
            </w:r>
            <w:r w:rsidR="006B076B">
              <w:t>April 15, 201</w:t>
            </w:r>
            <w:r w:rsidR="00C10D7D">
              <w:t>7</w:t>
            </w:r>
            <w:r>
              <w:t xml:space="preserve">, </w:t>
            </w:r>
            <w:r w:rsidR="00CD5F7A">
              <w:t>matches the criteria</w:t>
            </w:r>
            <w:r w:rsidR="006B076B">
              <w:t xml:space="preserve">.  </w:t>
            </w:r>
            <w:r w:rsidR="00D32512">
              <w:t>The transition will be planned as follows:</w:t>
            </w:r>
          </w:p>
          <w:p w:rsidR="00FC3A0A" w:rsidRDefault="00FC3A0A" w:rsidP="00FC3A0A"/>
          <w:tbl>
            <w:tblPr>
              <w:tblW w:w="7534" w:type="dxa"/>
              <w:tblInd w:w="93" w:type="dxa"/>
              <w:tblLayout w:type="fixed"/>
              <w:tblLook w:val="04A0" w:firstRow="1" w:lastRow="0" w:firstColumn="1" w:lastColumn="0" w:noHBand="0" w:noVBand="1"/>
            </w:tblPr>
            <w:tblGrid>
              <w:gridCol w:w="1780"/>
              <w:gridCol w:w="1860"/>
              <w:gridCol w:w="1820"/>
              <w:gridCol w:w="2074"/>
            </w:tblGrid>
            <w:tr w:rsidR="00CB1D18" w:rsidRPr="00750066" w:rsidTr="00CB1D18">
              <w:trPr>
                <w:trHeight w:val="255"/>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1D18" w:rsidRPr="00750066" w:rsidRDefault="00CB1D18" w:rsidP="0095644B">
                  <w:pPr>
                    <w:jc w:val="center"/>
                    <w:rPr>
                      <w:rFonts w:ascii="Arial" w:hAnsi="Arial" w:cs="Arial"/>
                      <w:b/>
                      <w:bCs/>
                      <w:sz w:val="18"/>
                      <w:szCs w:val="18"/>
                    </w:rPr>
                  </w:pPr>
                  <w:r w:rsidRPr="00750066">
                    <w:rPr>
                      <w:rFonts w:ascii="Arial" w:hAnsi="Arial" w:cs="Arial"/>
                      <w:b/>
                      <w:bCs/>
                      <w:sz w:val="18"/>
                      <w:szCs w:val="18"/>
                    </w:rPr>
                    <w:t>Pay Period Begin</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CB1D18" w:rsidRPr="00750066" w:rsidRDefault="00CB1D18" w:rsidP="0095644B">
                  <w:pPr>
                    <w:jc w:val="center"/>
                    <w:rPr>
                      <w:rFonts w:ascii="Arial" w:hAnsi="Arial" w:cs="Arial"/>
                      <w:b/>
                      <w:bCs/>
                      <w:sz w:val="18"/>
                      <w:szCs w:val="18"/>
                    </w:rPr>
                  </w:pPr>
                  <w:r w:rsidRPr="00750066">
                    <w:rPr>
                      <w:rFonts w:ascii="Arial" w:hAnsi="Arial" w:cs="Arial"/>
                      <w:b/>
                      <w:bCs/>
                      <w:sz w:val="18"/>
                      <w:szCs w:val="18"/>
                    </w:rPr>
                    <w:t>Pay Period End</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CB1D18" w:rsidRPr="00750066" w:rsidRDefault="00CB1D18" w:rsidP="0095644B">
                  <w:pPr>
                    <w:jc w:val="center"/>
                    <w:rPr>
                      <w:rFonts w:ascii="Arial" w:hAnsi="Arial" w:cs="Arial"/>
                      <w:b/>
                      <w:bCs/>
                      <w:sz w:val="18"/>
                      <w:szCs w:val="18"/>
                    </w:rPr>
                  </w:pPr>
                  <w:r w:rsidRPr="00750066">
                    <w:rPr>
                      <w:rFonts w:ascii="Arial" w:hAnsi="Arial" w:cs="Arial"/>
                      <w:b/>
                      <w:bCs/>
                      <w:sz w:val="18"/>
                      <w:szCs w:val="18"/>
                    </w:rPr>
                    <w:t>Check Date</w:t>
                  </w:r>
                </w:p>
              </w:tc>
              <w:tc>
                <w:tcPr>
                  <w:tcW w:w="2074" w:type="dxa"/>
                  <w:tcBorders>
                    <w:top w:val="nil"/>
                    <w:left w:val="nil"/>
                    <w:bottom w:val="nil"/>
                    <w:right w:val="nil"/>
                  </w:tcBorders>
                  <w:shd w:val="clear" w:color="auto" w:fill="auto"/>
                  <w:noWrap/>
                  <w:vAlign w:val="bottom"/>
                  <w:hideMark/>
                </w:tcPr>
                <w:p w:rsidR="00CB1D18" w:rsidRPr="00750066" w:rsidRDefault="00CB1D18" w:rsidP="007A350C">
                  <w:pPr>
                    <w:rPr>
                      <w:rFonts w:ascii="Arial" w:hAnsi="Arial" w:cs="Arial"/>
                      <w:sz w:val="20"/>
                    </w:rPr>
                  </w:pPr>
                </w:p>
              </w:tc>
            </w:tr>
            <w:tr w:rsidR="00CB1D18" w:rsidRPr="00750066" w:rsidTr="00CB1D18">
              <w:trPr>
                <w:trHeight w:val="255"/>
              </w:trPr>
              <w:tc>
                <w:tcPr>
                  <w:tcW w:w="1780" w:type="dxa"/>
                  <w:tcBorders>
                    <w:top w:val="nil"/>
                    <w:left w:val="single" w:sz="4" w:space="0" w:color="auto"/>
                    <w:bottom w:val="single" w:sz="18" w:space="0" w:color="auto"/>
                    <w:right w:val="single" w:sz="4" w:space="0" w:color="auto"/>
                  </w:tcBorders>
                  <w:shd w:val="clear" w:color="auto" w:fill="auto"/>
                  <w:noWrap/>
                  <w:vAlign w:val="bottom"/>
                </w:tcPr>
                <w:p w:rsidR="00CB1D18" w:rsidRPr="00750066" w:rsidRDefault="001F442D" w:rsidP="0095644B">
                  <w:pPr>
                    <w:jc w:val="center"/>
                    <w:rPr>
                      <w:rFonts w:ascii="Arial" w:hAnsi="Arial" w:cs="Arial"/>
                      <w:sz w:val="18"/>
                      <w:szCs w:val="18"/>
                    </w:rPr>
                  </w:pPr>
                  <w:r>
                    <w:rPr>
                      <w:rFonts w:ascii="Arial" w:hAnsi="Arial" w:cs="Arial"/>
                      <w:sz w:val="18"/>
                      <w:szCs w:val="18"/>
                    </w:rPr>
                    <w:t>0</w:t>
                  </w:r>
                  <w:r w:rsidR="00CB1D18">
                    <w:rPr>
                      <w:rFonts w:ascii="Arial" w:hAnsi="Arial" w:cs="Arial"/>
                      <w:sz w:val="18"/>
                      <w:szCs w:val="18"/>
                    </w:rPr>
                    <w:t>4/</w:t>
                  </w:r>
                  <w:r>
                    <w:rPr>
                      <w:rFonts w:ascii="Arial" w:hAnsi="Arial" w:cs="Arial"/>
                      <w:sz w:val="18"/>
                      <w:szCs w:val="18"/>
                    </w:rPr>
                    <w:t>0</w:t>
                  </w:r>
                  <w:r w:rsidR="00CB1D18">
                    <w:rPr>
                      <w:rFonts w:ascii="Arial" w:hAnsi="Arial" w:cs="Arial"/>
                      <w:sz w:val="18"/>
                      <w:szCs w:val="18"/>
                    </w:rPr>
                    <w:t>1/2017</w:t>
                  </w:r>
                </w:p>
              </w:tc>
              <w:tc>
                <w:tcPr>
                  <w:tcW w:w="1860" w:type="dxa"/>
                  <w:tcBorders>
                    <w:top w:val="nil"/>
                    <w:left w:val="nil"/>
                    <w:bottom w:val="single" w:sz="18" w:space="0" w:color="auto"/>
                    <w:right w:val="single" w:sz="4" w:space="0" w:color="auto"/>
                  </w:tcBorders>
                  <w:shd w:val="clear" w:color="auto" w:fill="auto"/>
                  <w:noWrap/>
                  <w:vAlign w:val="bottom"/>
                </w:tcPr>
                <w:p w:rsidR="00CB1D18" w:rsidRPr="00750066" w:rsidRDefault="001F442D" w:rsidP="0095644B">
                  <w:pPr>
                    <w:jc w:val="center"/>
                    <w:rPr>
                      <w:rFonts w:ascii="Arial" w:hAnsi="Arial" w:cs="Arial"/>
                      <w:sz w:val="18"/>
                      <w:szCs w:val="18"/>
                    </w:rPr>
                  </w:pPr>
                  <w:r>
                    <w:rPr>
                      <w:rFonts w:ascii="Arial" w:hAnsi="Arial" w:cs="Arial"/>
                      <w:sz w:val="18"/>
                      <w:szCs w:val="18"/>
                    </w:rPr>
                    <w:t>0</w:t>
                  </w:r>
                  <w:r w:rsidR="00CB1D18">
                    <w:rPr>
                      <w:rFonts w:ascii="Arial" w:hAnsi="Arial" w:cs="Arial"/>
                      <w:sz w:val="18"/>
                      <w:szCs w:val="18"/>
                    </w:rPr>
                    <w:t>4/15/2017</w:t>
                  </w:r>
                </w:p>
              </w:tc>
              <w:tc>
                <w:tcPr>
                  <w:tcW w:w="1820" w:type="dxa"/>
                  <w:tcBorders>
                    <w:top w:val="nil"/>
                    <w:left w:val="nil"/>
                    <w:bottom w:val="single" w:sz="18" w:space="0" w:color="auto"/>
                    <w:right w:val="single" w:sz="4" w:space="0" w:color="auto"/>
                  </w:tcBorders>
                  <w:shd w:val="clear" w:color="auto" w:fill="auto"/>
                  <w:noWrap/>
                  <w:vAlign w:val="bottom"/>
                </w:tcPr>
                <w:p w:rsidR="00CB1D18" w:rsidRPr="00750066" w:rsidRDefault="001F442D" w:rsidP="0095644B">
                  <w:pPr>
                    <w:jc w:val="center"/>
                    <w:rPr>
                      <w:rFonts w:ascii="Arial" w:hAnsi="Arial" w:cs="Arial"/>
                      <w:sz w:val="18"/>
                      <w:szCs w:val="18"/>
                    </w:rPr>
                  </w:pPr>
                  <w:r>
                    <w:rPr>
                      <w:rFonts w:ascii="Arial" w:hAnsi="Arial" w:cs="Arial"/>
                      <w:sz w:val="18"/>
                      <w:szCs w:val="18"/>
                    </w:rPr>
                    <w:t>0</w:t>
                  </w:r>
                  <w:r w:rsidR="00CB1D18">
                    <w:rPr>
                      <w:rFonts w:ascii="Arial" w:hAnsi="Arial" w:cs="Arial"/>
                      <w:sz w:val="18"/>
                      <w:szCs w:val="18"/>
                    </w:rPr>
                    <w:t>5/1/2017</w:t>
                  </w:r>
                </w:p>
              </w:tc>
              <w:tc>
                <w:tcPr>
                  <w:tcW w:w="2074" w:type="dxa"/>
                  <w:tcBorders>
                    <w:top w:val="nil"/>
                    <w:left w:val="nil"/>
                    <w:bottom w:val="single" w:sz="18" w:space="0" w:color="auto"/>
                    <w:right w:val="nil"/>
                  </w:tcBorders>
                  <w:shd w:val="clear" w:color="auto" w:fill="auto"/>
                  <w:noWrap/>
                  <w:vAlign w:val="bottom"/>
                </w:tcPr>
                <w:p w:rsidR="00CB1D18" w:rsidRPr="006B076B" w:rsidRDefault="00CB1D18" w:rsidP="007A350C">
                  <w:pPr>
                    <w:rPr>
                      <w:rFonts w:ascii="Arial" w:hAnsi="Arial" w:cs="Arial"/>
                      <w:sz w:val="18"/>
                      <w:szCs w:val="18"/>
                    </w:rPr>
                  </w:pPr>
                  <w:r w:rsidRPr="006B076B">
                    <w:rPr>
                      <w:rFonts w:ascii="Arial" w:hAnsi="Arial" w:cs="Arial"/>
                      <w:sz w:val="18"/>
                      <w:szCs w:val="18"/>
                    </w:rPr>
                    <w:t>Last Semi-Monthly</w:t>
                  </w:r>
                </w:p>
              </w:tc>
            </w:tr>
            <w:tr w:rsidR="00CB1D18" w:rsidRPr="00750066" w:rsidTr="00CB1D18">
              <w:trPr>
                <w:trHeight w:val="255"/>
              </w:trPr>
              <w:tc>
                <w:tcPr>
                  <w:tcW w:w="1780"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rsidR="00CB1D18" w:rsidRPr="00750066" w:rsidRDefault="001F442D" w:rsidP="0095644B">
                  <w:pPr>
                    <w:jc w:val="center"/>
                    <w:rPr>
                      <w:rFonts w:ascii="Arial" w:hAnsi="Arial" w:cs="Arial"/>
                      <w:sz w:val="18"/>
                      <w:szCs w:val="18"/>
                    </w:rPr>
                  </w:pPr>
                  <w:r>
                    <w:rPr>
                      <w:rFonts w:ascii="Arial" w:hAnsi="Arial" w:cs="Arial"/>
                      <w:sz w:val="18"/>
                      <w:szCs w:val="18"/>
                    </w:rPr>
                    <w:t>0</w:t>
                  </w:r>
                  <w:r w:rsidR="00CB1D18" w:rsidRPr="00750066">
                    <w:rPr>
                      <w:rFonts w:ascii="Arial" w:hAnsi="Arial" w:cs="Arial"/>
                      <w:sz w:val="18"/>
                      <w:szCs w:val="18"/>
                    </w:rPr>
                    <w:t>4/16/2017</w:t>
                  </w:r>
                </w:p>
              </w:tc>
              <w:tc>
                <w:tcPr>
                  <w:tcW w:w="1860" w:type="dxa"/>
                  <w:tcBorders>
                    <w:top w:val="single" w:sz="18" w:space="0" w:color="auto"/>
                    <w:left w:val="nil"/>
                    <w:bottom w:val="single" w:sz="4" w:space="0" w:color="auto"/>
                    <w:right w:val="single" w:sz="4" w:space="0" w:color="auto"/>
                  </w:tcBorders>
                  <w:shd w:val="clear" w:color="auto" w:fill="auto"/>
                  <w:noWrap/>
                  <w:vAlign w:val="bottom"/>
                  <w:hideMark/>
                </w:tcPr>
                <w:p w:rsidR="00CB1D18" w:rsidRPr="00750066" w:rsidRDefault="001F442D" w:rsidP="0095644B">
                  <w:pPr>
                    <w:jc w:val="center"/>
                    <w:rPr>
                      <w:rFonts w:ascii="Arial" w:hAnsi="Arial" w:cs="Arial"/>
                      <w:sz w:val="18"/>
                      <w:szCs w:val="18"/>
                    </w:rPr>
                  </w:pPr>
                  <w:r>
                    <w:rPr>
                      <w:rFonts w:ascii="Arial" w:hAnsi="Arial" w:cs="Arial"/>
                      <w:sz w:val="18"/>
                      <w:szCs w:val="18"/>
                    </w:rPr>
                    <w:t>0</w:t>
                  </w:r>
                  <w:r w:rsidR="00CB1D18" w:rsidRPr="00750066">
                    <w:rPr>
                      <w:rFonts w:ascii="Arial" w:hAnsi="Arial" w:cs="Arial"/>
                      <w:sz w:val="18"/>
                      <w:szCs w:val="18"/>
                    </w:rPr>
                    <w:t>4/29/2017</w:t>
                  </w:r>
                </w:p>
              </w:tc>
              <w:tc>
                <w:tcPr>
                  <w:tcW w:w="1820" w:type="dxa"/>
                  <w:tcBorders>
                    <w:top w:val="single" w:sz="18" w:space="0" w:color="auto"/>
                    <w:left w:val="nil"/>
                    <w:bottom w:val="single" w:sz="4" w:space="0" w:color="auto"/>
                    <w:right w:val="single" w:sz="4" w:space="0" w:color="auto"/>
                  </w:tcBorders>
                  <w:shd w:val="clear" w:color="auto" w:fill="auto"/>
                  <w:noWrap/>
                  <w:vAlign w:val="bottom"/>
                  <w:hideMark/>
                </w:tcPr>
                <w:p w:rsidR="00CB1D18" w:rsidRPr="00750066" w:rsidRDefault="001F442D" w:rsidP="0095644B">
                  <w:pPr>
                    <w:jc w:val="center"/>
                    <w:rPr>
                      <w:rFonts w:ascii="Arial" w:hAnsi="Arial" w:cs="Arial"/>
                      <w:sz w:val="18"/>
                      <w:szCs w:val="18"/>
                    </w:rPr>
                  </w:pPr>
                  <w:r>
                    <w:rPr>
                      <w:rFonts w:ascii="Arial" w:hAnsi="Arial" w:cs="Arial"/>
                      <w:sz w:val="18"/>
                      <w:szCs w:val="18"/>
                    </w:rPr>
                    <w:t>0</w:t>
                  </w:r>
                  <w:r w:rsidR="00CB1D18" w:rsidRPr="00750066">
                    <w:rPr>
                      <w:rFonts w:ascii="Arial" w:hAnsi="Arial" w:cs="Arial"/>
                      <w:sz w:val="18"/>
                      <w:szCs w:val="18"/>
                    </w:rPr>
                    <w:t>5/12/2017</w:t>
                  </w:r>
                </w:p>
              </w:tc>
              <w:tc>
                <w:tcPr>
                  <w:tcW w:w="2074" w:type="dxa"/>
                  <w:tcBorders>
                    <w:top w:val="single" w:sz="18" w:space="0" w:color="auto"/>
                    <w:left w:val="nil"/>
                    <w:bottom w:val="nil"/>
                    <w:right w:val="nil"/>
                  </w:tcBorders>
                  <w:shd w:val="clear" w:color="auto" w:fill="auto"/>
                  <w:noWrap/>
                  <w:vAlign w:val="bottom"/>
                  <w:hideMark/>
                </w:tcPr>
                <w:p w:rsidR="00CB1D18" w:rsidRPr="006B076B" w:rsidRDefault="00CB1D18" w:rsidP="007A350C">
                  <w:pPr>
                    <w:rPr>
                      <w:rFonts w:ascii="Arial" w:hAnsi="Arial" w:cs="Arial"/>
                      <w:sz w:val="18"/>
                      <w:szCs w:val="18"/>
                    </w:rPr>
                  </w:pPr>
                  <w:r w:rsidRPr="006B076B">
                    <w:rPr>
                      <w:rFonts w:ascii="Arial" w:hAnsi="Arial" w:cs="Arial"/>
                      <w:sz w:val="18"/>
                      <w:szCs w:val="18"/>
                    </w:rPr>
                    <w:t>First Bi-Weekly</w:t>
                  </w:r>
                </w:p>
              </w:tc>
            </w:tr>
            <w:tr w:rsidR="00CB1D18" w:rsidRPr="00750066" w:rsidTr="00CB1D18">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B1D18" w:rsidRPr="00750066" w:rsidRDefault="001F442D" w:rsidP="0095644B">
                  <w:pPr>
                    <w:jc w:val="center"/>
                    <w:rPr>
                      <w:rFonts w:ascii="Arial" w:hAnsi="Arial" w:cs="Arial"/>
                      <w:sz w:val="18"/>
                      <w:szCs w:val="18"/>
                    </w:rPr>
                  </w:pPr>
                  <w:r>
                    <w:rPr>
                      <w:rFonts w:ascii="Arial" w:hAnsi="Arial" w:cs="Arial"/>
                      <w:sz w:val="18"/>
                      <w:szCs w:val="18"/>
                    </w:rPr>
                    <w:t>0</w:t>
                  </w:r>
                  <w:r w:rsidR="00CB1D18" w:rsidRPr="00750066">
                    <w:rPr>
                      <w:rFonts w:ascii="Arial" w:hAnsi="Arial" w:cs="Arial"/>
                      <w:sz w:val="18"/>
                      <w:szCs w:val="18"/>
                    </w:rPr>
                    <w:t>4/30/2017</w:t>
                  </w:r>
                </w:p>
              </w:tc>
              <w:tc>
                <w:tcPr>
                  <w:tcW w:w="1860" w:type="dxa"/>
                  <w:tcBorders>
                    <w:top w:val="nil"/>
                    <w:left w:val="nil"/>
                    <w:bottom w:val="single" w:sz="4" w:space="0" w:color="auto"/>
                    <w:right w:val="single" w:sz="4" w:space="0" w:color="auto"/>
                  </w:tcBorders>
                  <w:shd w:val="clear" w:color="auto" w:fill="auto"/>
                  <w:noWrap/>
                  <w:vAlign w:val="bottom"/>
                  <w:hideMark/>
                </w:tcPr>
                <w:p w:rsidR="00CB1D18" w:rsidRPr="00750066" w:rsidRDefault="001F442D" w:rsidP="0095644B">
                  <w:pPr>
                    <w:jc w:val="center"/>
                    <w:rPr>
                      <w:rFonts w:ascii="Arial" w:hAnsi="Arial" w:cs="Arial"/>
                      <w:sz w:val="18"/>
                      <w:szCs w:val="18"/>
                    </w:rPr>
                  </w:pPr>
                  <w:r>
                    <w:rPr>
                      <w:rFonts w:ascii="Arial" w:hAnsi="Arial" w:cs="Arial"/>
                      <w:sz w:val="18"/>
                      <w:szCs w:val="18"/>
                    </w:rPr>
                    <w:t>0</w:t>
                  </w:r>
                  <w:r w:rsidR="00CB1D18" w:rsidRPr="00750066">
                    <w:rPr>
                      <w:rFonts w:ascii="Arial" w:hAnsi="Arial" w:cs="Arial"/>
                      <w:sz w:val="18"/>
                      <w:szCs w:val="18"/>
                    </w:rPr>
                    <w:t>5/13/2017</w:t>
                  </w:r>
                </w:p>
              </w:tc>
              <w:tc>
                <w:tcPr>
                  <w:tcW w:w="1820" w:type="dxa"/>
                  <w:tcBorders>
                    <w:top w:val="nil"/>
                    <w:left w:val="nil"/>
                    <w:bottom w:val="single" w:sz="4" w:space="0" w:color="auto"/>
                    <w:right w:val="single" w:sz="4" w:space="0" w:color="auto"/>
                  </w:tcBorders>
                  <w:shd w:val="clear" w:color="auto" w:fill="auto"/>
                  <w:noWrap/>
                  <w:vAlign w:val="bottom"/>
                  <w:hideMark/>
                </w:tcPr>
                <w:p w:rsidR="00CB1D18" w:rsidRPr="00750066" w:rsidRDefault="001F442D" w:rsidP="0095644B">
                  <w:pPr>
                    <w:jc w:val="center"/>
                    <w:rPr>
                      <w:rFonts w:ascii="Arial" w:hAnsi="Arial" w:cs="Arial"/>
                      <w:sz w:val="18"/>
                      <w:szCs w:val="18"/>
                    </w:rPr>
                  </w:pPr>
                  <w:r>
                    <w:rPr>
                      <w:rFonts w:ascii="Arial" w:hAnsi="Arial" w:cs="Arial"/>
                      <w:sz w:val="18"/>
                      <w:szCs w:val="18"/>
                    </w:rPr>
                    <w:t>0</w:t>
                  </w:r>
                  <w:r w:rsidR="00CB1D18" w:rsidRPr="00750066">
                    <w:rPr>
                      <w:rFonts w:ascii="Arial" w:hAnsi="Arial" w:cs="Arial"/>
                      <w:sz w:val="18"/>
                      <w:szCs w:val="18"/>
                    </w:rPr>
                    <w:t>5/26/2017</w:t>
                  </w:r>
                </w:p>
              </w:tc>
              <w:tc>
                <w:tcPr>
                  <w:tcW w:w="2074" w:type="dxa"/>
                  <w:tcBorders>
                    <w:top w:val="nil"/>
                    <w:left w:val="nil"/>
                    <w:bottom w:val="nil"/>
                    <w:right w:val="nil"/>
                  </w:tcBorders>
                  <w:shd w:val="clear" w:color="auto" w:fill="auto"/>
                  <w:noWrap/>
                  <w:vAlign w:val="bottom"/>
                  <w:hideMark/>
                </w:tcPr>
                <w:p w:rsidR="00CB1D18" w:rsidRPr="00750066" w:rsidRDefault="00CB1D18" w:rsidP="007A350C">
                  <w:pPr>
                    <w:rPr>
                      <w:rFonts w:ascii="Arial" w:hAnsi="Arial" w:cs="Arial"/>
                      <w:sz w:val="20"/>
                    </w:rPr>
                  </w:pPr>
                </w:p>
              </w:tc>
            </w:tr>
            <w:tr w:rsidR="00CB1D18" w:rsidRPr="00750066" w:rsidTr="00CB1D18">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B1D18" w:rsidRPr="00750066" w:rsidRDefault="001F442D" w:rsidP="0095644B">
                  <w:pPr>
                    <w:jc w:val="center"/>
                    <w:rPr>
                      <w:rFonts w:ascii="Arial" w:hAnsi="Arial" w:cs="Arial"/>
                      <w:sz w:val="18"/>
                      <w:szCs w:val="18"/>
                    </w:rPr>
                  </w:pPr>
                  <w:r>
                    <w:rPr>
                      <w:rFonts w:ascii="Arial" w:hAnsi="Arial" w:cs="Arial"/>
                      <w:sz w:val="18"/>
                      <w:szCs w:val="18"/>
                    </w:rPr>
                    <w:t>0</w:t>
                  </w:r>
                  <w:r w:rsidR="00CB1D18" w:rsidRPr="00750066">
                    <w:rPr>
                      <w:rFonts w:ascii="Arial" w:hAnsi="Arial" w:cs="Arial"/>
                      <w:sz w:val="18"/>
                      <w:szCs w:val="18"/>
                    </w:rPr>
                    <w:t>5/14/2017</w:t>
                  </w:r>
                </w:p>
              </w:tc>
              <w:tc>
                <w:tcPr>
                  <w:tcW w:w="1860" w:type="dxa"/>
                  <w:tcBorders>
                    <w:top w:val="nil"/>
                    <w:left w:val="nil"/>
                    <w:bottom w:val="single" w:sz="4" w:space="0" w:color="auto"/>
                    <w:right w:val="single" w:sz="4" w:space="0" w:color="auto"/>
                  </w:tcBorders>
                  <w:shd w:val="clear" w:color="auto" w:fill="auto"/>
                  <w:noWrap/>
                  <w:vAlign w:val="bottom"/>
                  <w:hideMark/>
                </w:tcPr>
                <w:p w:rsidR="00CB1D18" w:rsidRPr="00750066" w:rsidRDefault="001F442D" w:rsidP="0095644B">
                  <w:pPr>
                    <w:jc w:val="center"/>
                    <w:rPr>
                      <w:rFonts w:ascii="Arial" w:hAnsi="Arial" w:cs="Arial"/>
                      <w:sz w:val="18"/>
                      <w:szCs w:val="18"/>
                    </w:rPr>
                  </w:pPr>
                  <w:r>
                    <w:rPr>
                      <w:rFonts w:ascii="Arial" w:hAnsi="Arial" w:cs="Arial"/>
                      <w:sz w:val="18"/>
                      <w:szCs w:val="18"/>
                    </w:rPr>
                    <w:t>0</w:t>
                  </w:r>
                  <w:r w:rsidR="00CB1D18" w:rsidRPr="00750066">
                    <w:rPr>
                      <w:rFonts w:ascii="Arial" w:hAnsi="Arial" w:cs="Arial"/>
                      <w:sz w:val="18"/>
                      <w:szCs w:val="18"/>
                    </w:rPr>
                    <w:t>5/27/2017</w:t>
                  </w:r>
                </w:p>
              </w:tc>
              <w:tc>
                <w:tcPr>
                  <w:tcW w:w="1820" w:type="dxa"/>
                  <w:tcBorders>
                    <w:top w:val="nil"/>
                    <w:left w:val="nil"/>
                    <w:bottom w:val="single" w:sz="4" w:space="0" w:color="auto"/>
                    <w:right w:val="single" w:sz="4" w:space="0" w:color="auto"/>
                  </w:tcBorders>
                  <w:shd w:val="clear" w:color="auto" w:fill="auto"/>
                  <w:noWrap/>
                  <w:vAlign w:val="bottom"/>
                  <w:hideMark/>
                </w:tcPr>
                <w:p w:rsidR="00CB1D18" w:rsidRPr="00750066" w:rsidRDefault="001F442D" w:rsidP="0095644B">
                  <w:pPr>
                    <w:jc w:val="center"/>
                    <w:rPr>
                      <w:rFonts w:ascii="Arial" w:hAnsi="Arial" w:cs="Arial"/>
                      <w:sz w:val="18"/>
                      <w:szCs w:val="18"/>
                    </w:rPr>
                  </w:pPr>
                  <w:r>
                    <w:rPr>
                      <w:rFonts w:ascii="Arial" w:hAnsi="Arial" w:cs="Arial"/>
                      <w:sz w:val="18"/>
                      <w:szCs w:val="18"/>
                    </w:rPr>
                    <w:t>0</w:t>
                  </w:r>
                  <w:r w:rsidR="00CB1D18" w:rsidRPr="00750066">
                    <w:rPr>
                      <w:rFonts w:ascii="Arial" w:hAnsi="Arial" w:cs="Arial"/>
                      <w:sz w:val="18"/>
                      <w:szCs w:val="18"/>
                    </w:rPr>
                    <w:t>6/</w:t>
                  </w:r>
                  <w:r>
                    <w:rPr>
                      <w:rFonts w:ascii="Arial" w:hAnsi="Arial" w:cs="Arial"/>
                      <w:sz w:val="18"/>
                      <w:szCs w:val="18"/>
                    </w:rPr>
                    <w:t>0</w:t>
                  </w:r>
                  <w:r w:rsidR="00CB1D18" w:rsidRPr="00750066">
                    <w:rPr>
                      <w:rFonts w:ascii="Arial" w:hAnsi="Arial" w:cs="Arial"/>
                      <w:sz w:val="18"/>
                      <w:szCs w:val="18"/>
                    </w:rPr>
                    <w:t>9/2017</w:t>
                  </w:r>
                </w:p>
              </w:tc>
              <w:tc>
                <w:tcPr>
                  <w:tcW w:w="2074" w:type="dxa"/>
                  <w:tcBorders>
                    <w:top w:val="nil"/>
                    <w:left w:val="nil"/>
                    <w:bottom w:val="nil"/>
                    <w:right w:val="nil"/>
                  </w:tcBorders>
                  <w:shd w:val="clear" w:color="auto" w:fill="auto"/>
                  <w:noWrap/>
                  <w:vAlign w:val="bottom"/>
                  <w:hideMark/>
                </w:tcPr>
                <w:p w:rsidR="00CB1D18" w:rsidRPr="00750066" w:rsidRDefault="00CB1D18" w:rsidP="007A350C">
                  <w:pPr>
                    <w:rPr>
                      <w:rFonts w:ascii="Arial" w:hAnsi="Arial" w:cs="Arial"/>
                      <w:sz w:val="20"/>
                    </w:rPr>
                  </w:pPr>
                </w:p>
              </w:tc>
            </w:tr>
            <w:tr w:rsidR="00CB1D18" w:rsidRPr="00750066" w:rsidTr="00CB1D18">
              <w:trPr>
                <w:trHeight w:val="270"/>
              </w:trPr>
              <w:tc>
                <w:tcPr>
                  <w:tcW w:w="1780" w:type="dxa"/>
                  <w:tcBorders>
                    <w:top w:val="nil"/>
                    <w:left w:val="single" w:sz="4" w:space="0" w:color="auto"/>
                    <w:bottom w:val="single" w:sz="12" w:space="0" w:color="auto"/>
                    <w:right w:val="single" w:sz="4" w:space="0" w:color="auto"/>
                  </w:tcBorders>
                  <w:shd w:val="clear" w:color="auto" w:fill="auto"/>
                  <w:noWrap/>
                  <w:vAlign w:val="bottom"/>
                  <w:hideMark/>
                </w:tcPr>
                <w:p w:rsidR="00CB1D18" w:rsidRPr="00750066" w:rsidRDefault="001F442D" w:rsidP="0095644B">
                  <w:pPr>
                    <w:jc w:val="center"/>
                    <w:rPr>
                      <w:rFonts w:ascii="Arial" w:hAnsi="Arial" w:cs="Arial"/>
                      <w:sz w:val="18"/>
                      <w:szCs w:val="18"/>
                    </w:rPr>
                  </w:pPr>
                  <w:r>
                    <w:rPr>
                      <w:rFonts w:ascii="Arial" w:hAnsi="Arial" w:cs="Arial"/>
                      <w:sz w:val="18"/>
                      <w:szCs w:val="18"/>
                    </w:rPr>
                    <w:t>0</w:t>
                  </w:r>
                  <w:r w:rsidR="00CB1D18" w:rsidRPr="00750066">
                    <w:rPr>
                      <w:rFonts w:ascii="Arial" w:hAnsi="Arial" w:cs="Arial"/>
                      <w:sz w:val="18"/>
                      <w:szCs w:val="18"/>
                    </w:rPr>
                    <w:t>5/28/2017</w:t>
                  </w:r>
                </w:p>
              </w:tc>
              <w:tc>
                <w:tcPr>
                  <w:tcW w:w="1860" w:type="dxa"/>
                  <w:tcBorders>
                    <w:top w:val="nil"/>
                    <w:left w:val="nil"/>
                    <w:bottom w:val="single" w:sz="12" w:space="0" w:color="auto"/>
                    <w:right w:val="single" w:sz="4" w:space="0" w:color="auto"/>
                  </w:tcBorders>
                  <w:shd w:val="clear" w:color="auto" w:fill="auto"/>
                  <w:noWrap/>
                  <w:vAlign w:val="bottom"/>
                  <w:hideMark/>
                </w:tcPr>
                <w:p w:rsidR="00CB1D18" w:rsidRPr="00750066" w:rsidRDefault="001F442D" w:rsidP="0095644B">
                  <w:pPr>
                    <w:jc w:val="center"/>
                    <w:rPr>
                      <w:rFonts w:ascii="Arial" w:hAnsi="Arial" w:cs="Arial"/>
                      <w:sz w:val="18"/>
                      <w:szCs w:val="18"/>
                    </w:rPr>
                  </w:pPr>
                  <w:r>
                    <w:rPr>
                      <w:rFonts w:ascii="Arial" w:hAnsi="Arial" w:cs="Arial"/>
                      <w:sz w:val="18"/>
                      <w:szCs w:val="18"/>
                    </w:rPr>
                    <w:t>0</w:t>
                  </w:r>
                  <w:r w:rsidR="00CB1D18" w:rsidRPr="00750066">
                    <w:rPr>
                      <w:rFonts w:ascii="Arial" w:hAnsi="Arial" w:cs="Arial"/>
                      <w:sz w:val="18"/>
                      <w:szCs w:val="18"/>
                    </w:rPr>
                    <w:t>6/10/2017</w:t>
                  </w:r>
                </w:p>
              </w:tc>
              <w:tc>
                <w:tcPr>
                  <w:tcW w:w="1820" w:type="dxa"/>
                  <w:tcBorders>
                    <w:top w:val="nil"/>
                    <w:left w:val="nil"/>
                    <w:bottom w:val="single" w:sz="12" w:space="0" w:color="auto"/>
                    <w:right w:val="single" w:sz="4" w:space="0" w:color="auto"/>
                  </w:tcBorders>
                  <w:shd w:val="clear" w:color="auto" w:fill="auto"/>
                  <w:noWrap/>
                  <w:vAlign w:val="bottom"/>
                  <w:hideMark/>
                </w:tcPr>
                <w:p w:rsidR="00CB1D18" w:rsidRPr="00750066" w:rsidRDefault="001F442D" w:rsidP="0095644B">
                  <w:pPr>
                    <w:jc w:val="center"/>
                    <w:rPr>
                      <w:rFonts w:ascii="Arial" w:hAnsi="Arial" w:cs="Arial"/>
                      <w:sz w:val="18"/>
                      <w:szCs w:val="18"/>
                    </w:rPr>
                  </w:pPr>
                  <w:r>
                    <w:rPr>
                      <w:rFonts w:ascii="Arial" w:hAnsi="Arial" w:cs="Arial"/>
                      <w:sz w:val="18"/>
                      <w:szCs w:val="18"/>
                    </w:rPr>
                    <w:t>0</w:t>
                  </w:r>
                  <w:r w:rsidR="00CB1D18" w:rsidRPr="00750066">
                    <w:rPr>
                      <w:rFonts w:ascii="Arial" w:hAnsi="Arial" w:cs="Arial"/>
                      <w:sz w:val="18"/>
                      <w:szCs w:val="18"/>
                    </w:rPr>
                    <w:t>6/23/2017</w:t>
                  </w:r>
                </w:p>
              </w:tc>
              <w:tc>
                <w:tcPr>
                  <w:tcW w:w="2074" w:type="dxa"/>
                  <w:tcBorders>
                    <w:top w:val="nil"/>
                    <w:left w:val="nil"/>
                    <w:bottom w:val="single" w:sz="12" w:space="0" w:color="auto"/>
                    <w:right w:val="nil"/>
                  </w:tcBorders>
                  <w:shd w:val="clear" w:color="auto" w:fill="auto"/>
                  <w:noWrap/>
                  <w:vAlign w:val="bottom"/>
                  <w:hideMark/>
                </w:tcPr>
                <w:p w:rsidR="00CB1D18" w:rsidRPr="00750066" w:rsidRDefault="00AB318A" w:rsidP="007A350C">
                  <w:pPr>
                    <w:rPr>
                      <w:rFonts w:ascii="Arial" w:hAnsi="Arial" w:cs="Arial"/>
                      <w:sz w:val="18"/>
                      <w:szCs w:val="18"/>
                    </w:rPr>
                  </w:pPr>
                  <w:r>
                    <w:rPr>
                      <w:rFonts w:ascii="Arial" w:hAnsi="Arial" w:cs="Arial"/>
                      <w:sz w:val="18"/>
                      <w:szCs w:val="18"/>
                    </w:rPr>
                    <w:t>FY17</w:t>
                  </w:r>
                </w:p>
              </w:tc>
            </w:tr>
            <w:tr w:rsidR="00CB1D18" w:rsidRPr="00750066" w:rsidTr="00CB1D18">
              <w:trPr>
                <w:trHeight w:val="27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B1D18" w:rsidRPr="00750066" w:rsidRDefault="001F442D" w:rsidP="0095644B">
                  <w:pPr>
                    <w:jc w:val="center"/>
                    <w:rPr>
                      <w:rFonts w:ascii="Arial" w:hAnsi="Arial" w:cs="Arial"/>
                      <w:sz w:val="18"/>
                      <w:szCs w:val="18"/>
                    </w:rPr>
                  </w:pPr>
                  <w:r>
                    <w:rPr>
                      <w:rFonts w:ascii="Arial" w:hAnsi="Arial" w:cs="Arial"/>
                      <w:sz w:val="18"/>
                      <w:szCs w:val="18"/>
                    </w:rPr>
                    <w:t>0</w:t>
                  </w:r>
                  <w:r w:rsidR="00CB1D18" w:rsidRPr="00750066">
                    <w:rPr>
                      <w:rFonts w:ascii="Arial" w:hAnsi="Arial" w:cs="Arial"/>
                      <w:sz w:val="18"/>
                      <w:szCs w:val="18"/>
                    </w:rPr>
                    <w:t>6/11/2017</w:t>
                  </w:r>
                </w:p>
              </w:tc>
              <w:tc>
                <w:tcPr>
                  <w:tcW w:w="1860" w:type="dxa"/>
                  <w:tcBorders>
                    <w:top w:val="nil"/>
                    <w:left w:val="nil"/>
                    <w:bottom w:val="single" w:sz="4" w:space="0" w:color="auto"/>
                    <w:right w:val="single" w:sz="4" w:space="0" w:color="auto"/>
                  </w:tcBorders>
                  <w:shd w:val="clear" w:color="auto" w:fill="auto"/>
                  <w:noWrap/>
                  <w:vAlign w:val="bottom"/>
                  <w:hideMark/>
                </w:tcPr>
                <w:p w:rsidR="00CB1D18" w:rsidRPr="00750066" w:rsidRDefault="001F442D" w:rsidP="0095644B">
                  <w:pPr>
                    <w:jc w:val="center"/>
                    <w:rPr>
                      <w:rFonts w:ascii="Arial" w:hAnsi="Arial" w:cs="Arial"/>
                      <w:sz w:val="18"/>
                      <w:szCs w:val="18"/>
                    </w:rPr>
                  </w:pPr>
                  <w:r>
                    <w:rPr>
                      <w:rFonts w:ascii="Arial" w:hAnsi="Arial" w:cs="Arial"/>
                      <w:sz w:val="18"/>
                      <w:szCs w:val="18"/>
                    </w:rPr>
                    <w:t>0</w:t>
                  </w:r>
                  <w:r w:rsidR="00CB1D18" w:rsidRPr="00750066">
                    <w:rPr>
                      <w:rFonts w:ascii="Arial" w:hAnsi="Arial" w:cs="Arial"/>
                      <w:sz w:val="18"/>
                      <w:szCs w:val="18"/>
                    </w:rPr>
                    <w:t>6/24/2017</w:t>
                  </w:r>
                </w:p>
              </w:tc>
              <w:tc>
                <w:tcPr>
                  <w:tcW w:w="1820" w:type="dxa"/>
                  <w:tcBorders>
                    <w:top w:val="nil"/>
                    <w:left w:val="nil"/>
                    <w:bottom w:val="single" w:sz="4" w:space="0" w:color="auto"/>
                    <w:right w:val="single" w:sz="4" w:space="0" w:color="auto"/>
                  </w:tcBorders>
                  <w:shd w:val="clear" w:color="auto" w:fill="auto"/>
                  <w:noWrap/>
                  <w:vAlign w:val="bottom"/>
                  <w:hideMark/>
                </w:tcPr>
                <w:p w:rsidR="00CB1D18" w:rsidRPr="00750066" w:rsidRDefault="001F442D" w:rsidP="0095644B">
                  <w:pPr>
                    <w:jc w:val="center"/>
                    <w:rPr>
                      <w:rFonts w:ascii="Arial" w:hAnsi="Arial" w:cs="Arial"/>
                      <w:sz w:val="18"/>
                      <w:szCs w:val="18"/>
                    </w:rPr>
                  </w:pPr>
                  <w:r>
                    <w:rPr>
                      <w:rFonts w:ascii="Arial" w:hAnsi="Arial" w:cs="Arial"/>
                      <w:sz w:val="18"/>
                      <w:szCs w:val="18"/>
                    </w:rPr>
                    <w:t>0</w:t>
                  </w:r>
                  <w:r w:rsidR="00CB1D18" w:rsidRPr="00750066">
                    <w:rPr>
                      <w:rFonts w:ascii="Arial" w:hAnsi="Arial" w:cs="Arial"/>
                      <w:sz w:val="18"/>
                      <w:szCs w:val="18"/>
                    </w:rPr>
                    <w:t>7/</w:t>
                  </w:r>
                  <w:r>
                    <w:rPr>
                      <w:rFonts w:ascii="Arial" w:hAnsi="Arial" w:cs="Arial"/>
                      <w:sz w:val="18"/>
                      <w:szCs w:val="18"/>
                    </w:rPr>
                    <w:t>0</w:t>
                  </w:r>
                  <w:r w:rsidR="00CB1D18" w:rsidRPr="00750066">
                    <w:rPr>
                      <w:rFonts w:ascii="Arial" w:hAnsi="Arial" w:cs="Arial"/>
                      <w:sz w:val="18"/>
                      <w:szCs w:val="18"/>
                    </w:rPr>
                    <w:t>7/2017</w:t>
                  </w:r>
                </w:p>
              </w:tc>
              <w:tc>
                <w:tcPr>
                  <w:tcW w:w="2074" w:type="dxa"/>
                  <w:tcBorders>
                    <w:top w:val="nil"/>
                    <w:left w:val="nil"/>
                    <w:bottom w:val="nil"/>
                    <w:right w:val="nil"/>
                  </w:tcBorders>
                  <w:shd w:val="clear" w:color="auto" w:fill="auto"/>
                  <w:noWrap/>
                  <w:vAlign w:val="bottom"/>
                  <w:hideMark/>
                </w:tcPr>
                <w:p w:rsidR="00CB1D18" w:rsidRPr="00750066" w:rsidRDefault="00AB318A" w:rsidP="007A350C">
                  <w:pPr>
                    <w:rPr>
                      <w:rFonts w:ascii="Arial" w:hAnsi="Arial" w:cs="Arial"/>
                      <w:sz w:val="18"/>
                      <w:szCs w:val="18"/>
                    </w:rPr>
                  </w:pPr>
                  <w:r>
                    <w:rPr>
                      <w:rFonts w:ascii="Arial" w:hAnsi="Arial" w:cs="Arial"/>
                      <w:sz w:val="18"/>
                      <w:szCs w:val="18"/>
                    </w:rPr>
                    <w:t>FY18</w:t>
                  </w:r>
                </w:p>
              </w:tc>
            </w:tr>
          </w:tbl>
          <w:p w:rsidR="00380963" w:rsidRPr="0021412B" w:rsidRDefault="00380963" w:rsidP="00FC3A0A"/>
        </w:tc>
      </w:tr>
    </w:tbl>
    <w:p w:rsidR="00380963" w:rsidRDefault="00380963" w:rsidP="00380963">
      <w:pPr>
        <w:pStyle w:val="BlockLine"/>
        <w:ind w:left="1620"/>
        <w:rPr>
          <w:sz w:val="16"/>
          <w:szCs w:val="16"/>
        </w:rPr>
      </w:pPr>
    </w:p>
    <w:tbl>
      <w:tblPr>
        <w:tblW w:w="10188" w:type="dxa"/>
        <w:tblLayout w:type="fixed"/>
        <w:tblLook w:val="0000" w:firstRow="0" w:lastRow="0" w:firstColumn="0" w:lastColumn="0" w:noHBand="0" w:noVBand="0"/>
      </w:tblPr>
      <w:tblGrid>
        <w:gridCol w:w="1548"/>
        <w:gridCol w:w="8640"/>
      </w:tblGrid>
      <w:tr w:rsidR="00D32512" w:rsidTr="007A350C">
        <w:trPr>
          <w:cantSplit/>
        </w:trPr>
        <w:tc>
          <w:tcPr>
            <w:tcW w:w="1548" w:type="dxa"/>
          </w:tcPr>
          <w:p w:rsidR="00D32512" w:rsidRPr="00771788" w:rsidRDefault="00D32512" w:rsidP="007A350C">
            <w:pPr>
              <w:pStyle w:val="Heading5"/>
            </w:pPr>
            <w:r>
              <w:t>Transition Example #</w:t>
            </w:r>
            <w:r w:rsidR="002A0A26">
              <w:t>2</w:t>
            </w:r>
          </w:p>
        </w:tc>
        <w:tc>
          <w:tcPr>
            <w:tcW w:w="8640" w:type="dxa"/>
          </w:tcPr>
          <w:p w:rsidR="00D32512" w:rsidRDefault="0095644B" w:rsidP="007A350C">
            <w:r>
              <w:t>Agency LMNOP</w:t>
            </w:r>
            <w:r w:rsidR="00D32512">
              <w:t xml:space="preserve"> has decided to use Cycle #</w:t>
            </w:r>
            <w:r w:rsidR="0006386F">
              <w:t>2</w:t>
            </w:r>
            <w:r w:rsidR="00D32512">
              <w:t xml:space="preserve"> </w:t>
            </w:r>
            <w:r>
              <w:t xml:space="preserve">because it </w:t>
            </w:r>
            <w:r w:rsidR="00D32512">
              <w:t xml:space="preserve">matches their </w:t>
            </w:r>
            <w:r w:rsidR="0006386F">
              <w:t>Monday</w:t>
            </w:r>
            <w:r w:rsidR="00D32512">
              <w:t xml:space="preserve"> – </w:t>
            </w:r>
            <w:r w:rsidR="0006386F">
              <w:t>Sunday</w:t>
            </w:r>
            <w:r w:rsidR="00D32512">
              <w:t xml:space="preserve"> FLSA </w:t>
            </w:r>
            <w:r>
              <w:t>w</w:t>
            </w:r>
            <w:r w:rsidR="00D32512">
              <w:t xml:space="preserve">ork </w:t>
            </w:r>
            <w:r>
              <w:t>p</w:t>
            </w:r>
            <w:r w:rsidR="00D32512">
              <w:t xml:space="preserve">eriod.  </w:t>
            </w:r>
            <w:r>
              <w:t>H</w:t>
            </w:r>
            <w:r w:rsidR="00D32512">
              <w:t xml:space="preserve">ourly employees </w:t>
            </w:r>
            <w:r>
              <w:t xml:space="preserve">are currently paid </w:t>
            </w:r>
            <w:r w:rsidR="00D32512">
              <w:t>according to the following pay schedule:</w:t>
            </w:r>
          </w:p>
          <w:p w:rsidR="00470F65" w:rsidRDefault="00470F65" w:rsidP="007A350C"/>
          <w:tbl>
            <w:tblPr>
              <w:tblW w:w="7084" w:type="dxa"/>
              <w:tblInd w:w="93" w:type="dxa"/>
              <w:tblLayout w:type="fixed"/>
              <w:tblLook w:val="04A0" w:firstRow="1" w:lastRow="0" w:firstColumn="1" w:lastColumn="0" w:noHBand="0" w:noVBand="1"/>
            </w:tblPr>
            <w:tblGrid>
              <w:gridCol w:w="2044"/>
              <w:gridCol w:w="2430"/>
              <w:gridCol w:w="2610"/>
            </w:tblGrid>
            <w:tr w:rsidR="00D32512" w:rsidRPr="00750066" w:rsidTr="007A350C">
              <w:trPr>
                <w:trHeight w:val="255"/>
              </w:trPr>
              <w:tc>
                <w:tcPr>
                  <w:tcW w:w="2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512" w:rsidRPr="00750066" w:rsidRDefault="00D32512" w:rsidP="0095644B">
                  <w:pPr>
                    <w:jc w:val="center"/>
                    <w:rPr>
                      <w:rFonts w:ascii="Arial" w:hAnsi="Arial" w:cs="Arial"/>
                      <w:b/>
                      <w:bCs/>
                      <w:sz w:val="18"/>
                      <w:szCs w:val="18"/>
                    </w:rPr>
                  </w:pPr>
                  <w:r w:rsidRPr="00750066">
                    <w:rPr>
                      <w:rFonts w:ascii="Arial" w:hAnsi="Arial" w:cs="Arial"/>
                      <w:b/>
                      <w:bCs/>
                      <w:sz w:val="18"/>
                      <w:szCs w:val="18"/>
                    </w:rPr>
                    <w:t>Pay Period Begin</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D32512" w:rsidRPr="00750066" w:rsidRDefault="00D32512" w:rsidP="0095644B">
                  <w:pPr>
                    <w:jc w:val="center"/>
                    <w:rPr>
                      <w:rFonts w:ascii="Arial" w:hAnsi="Arial" w:cs="Arial"/>
                      <w:b/>
                      <w:bCs/>
                      <w:sz w:val="18"/>
                      <w:szCs w:val="18"/>
                    </w:rPr>
                  </w:pPr>
                  <w:r w:rsidRPr="00750066">
                    <w:rPr>
                      <w:rFonts w:ascii="Arial" w:hAnsi="Arial" w:cs="Arial"/>
                      <w:b/>
                      <w:bCs/>
                      <w:sz w:val="18"/>
                      <w:szCs w:val="18"/>
                    </w:rPr>
                    <w:t>Pay Period End</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D32512" w:rsidRPr="00750066" w:rsidRDefault="00D32512" w:rsidP="0095644B">
                  <w:pPr>
                    <w:jc w:val="center"/>
                    <w:rPr>
                      <w:rFonts w:ascii="Arial" w:hAnsi="Arial" w:cs="Arial"/>
                      <w:b/>
                      <w:bCs/>
                      <w:sz w:val="18"/>
                      <w:szCs w:val="18"/>
                    </w:rPr>
                  </w:pPr>
                  <w:r w:rsidRPr="00750066">
                    <w:rPr>
                      <w:rFonts w:ascii="Arial" w:hAnsi="Arial" w:cs="Arial"/>
                      <w:b/>
                      <w:bCs/>
                      <w:sz w:val="18"/>
                      <w:szCs w:val="18"/>
                    </w:rPr>
                    <w:t>Check Date</w:t>
                  </w:r>
                </w:p>
              </w:tc>
            </w:tr>
            <w:tr w:rsidR="00D32512" w:rsidRPr="00750066" w:rsidTr="007A350C">
              <w:trPr>
                <w:trHeight w:val="255"/>
              </w:trPr>
              <w:tc>
                <w:tcPr>
                  <w:tcW w:w="20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2512" w:rsidRPr="00750066" w:rsidRDefault="00D32512" w:rsidP="0095644B">
                  <w:pPr>
                    <w:jc w:val="center"/>
                    <w:rPr>
                      <w:rFonts w:ascii="Arial" w:hAnsi="Arial" w:cs="Arial"/>
                      <w:sz w:val="18"/>
                      <w:szCs w:val="18"/>
                    </w:rPr>
                  </w:pPr>
                  <w:r>
                    <w:rPr>
                      <w:rFonts w:ascii="Arial" w:hAnsi="Arial" w:cs="Arial"/>
                      <w:sz w:val="18"/>
                      <w:szCs w:val="18"/>
                    </w:rPr>
                    <w:t>1</w:t>
                  </w:r>
                  <w:r w:rsidRPr="006B076B">
                    <w:rPr>
                      <w:rFonts w:ascii="Arial" w:hAnsi="Arial" w:cs="Arial"/>
                      <w:sz w:val="18"/>
                      <w:szCs w:val="18"/>
                      <w:vertAlign w:val="superscript"/>
                    </w:rPr>
                    <w:t>st</w:t>
                  </w:r>
                  <w:r>
                    <w:rPr>
                      <w:rFonts w:ascii="Arial" w:hAnsi="Arial" w:cs="Arial"/>
                      <w:sz w:val="18"/>
                      <w:szCs w:val="18"/>
                    </w:rPr>
                    <w:t xml:space="preserve"> of a month</w:t>
                  </w:r>
                </w:p>
              </w:tc>
              <w:tc>
                <w:tcPr>
                  <w:tcW w:w="2430" w:type="dxa"/>
                  <w:tcBorders>
                    <w:top w:val="single" w:sz="4" w:space="0" w:color="auto"/>
                    <w:left w:val="nil"/>
                    <w:bottom w:val="single" w:sz="4" w:space="0" w:color="auto"/>
                    <w:right w:val="single" w:sz="4" w:space="0" w:color="auto"/>
                  </w:tcBorders>
                  <w:shd w:val="clear" w:color="auto" w:fill="auto"/>
                  <w:noWrap/>
                  <w:vAlign w:val="bottom"/>
                </w:tcPr>
                <w:p w:rsidR="00D32512" w:rsidRPr="00750066" w:rsidRDefault="00D32512" w:rsidP="0095644B">
                  <w:pPr>
                    <w:jc w:val="center"/>
                    <w:rPr>
                      <w:rFonts w:ascii="Arial" w:hAnsi="Arial" w:cs="Arial"/>
                      <w:sz w:val="18"/>
                      <w:szCs w:val="18"/>
                    </w:rPr>
                  </w:pPr>
                  <w:r>
                    <w:rPr>
                      <w:rFonts w:ascii="Arial" w:hAnsi="Arial" w:cs="Arial"/>
                      <w:sz w:val="18"/>
                      <w:szCs w:val="18"/>
                    </w:rPr>
                    <w:t>15</w:t>
                  </w:r>
                  <w:r w:rsidRPr="006B076B">
                    <w:rPr>
                      <w:rFonts w:ascii="Arial" w:hAnsi="Arial" w:cs="Arial"/>
                      <w:sz w:val="18"/>
                      <w:szCs w:val="18"/>
                      <w:vertAlign w:val="superscript"/>
                    </w:rPr>
                    <w:t>th</w:t>
                  </w:r>
                  <w:r>
                    <w:rPr>
                      <w:rFonts w:ascii="Arial" w:hAnsi="Arial" w:cs="Arial"/>
                      <w:sz w:val="18"/>
                      <w:szCs w:val="18"/>
                    </w:rPr>
                    <w:t xml:space="preserve"> of a month</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D32512" w:rsidRPr="00750066" w:rsidRDefault="00D32512" w:rsidP="0095644B">
                  <w:pPr>
                    <w:jc w:val="center"/>
                    <w:rPr>
                      <w:rFonts w:ascii="Arial" w:hAnsi="Arial" w:cs="Arial"/>
                      <w:sz w:val="18"/>
                      <w:szCs w:val="18"/>
                    </w:rPr>
                  </w:pPr>
                  <w:r>
                    <w:rPr>
                      <w:rFonts w:ascii="Arial" w:hAnsi="Arial" w:cs="Arial"/>
                      <w:sz w:val="18"/>
                      <w:szCs w:val="18"/>
                    </w:rPr>
                    <w:t>1</w:t>
                  </w:r>
                  <w:r w:rsidRPr="006B076B">
                    <w:rPr>
                      <w:rFonts w:ascii="Arial" w:hAnsi="Arial" w:cs="Arial"/>
                      <w:sz w:val="18"/>
                      <w:szCs w:val="18"/>
                      <w:vertAlign w:val="superscript"/>
                    </w:rPr>
                    <w:t>st</w:t>
                  </w:r>
                  <w:r>
                    <w:rPr>
                      <w:rFonts w:ascii="Arial" w:hAnsi="Arial" w:cs="Arial"/>
                      <w:sz w:val="18"/>
                      <w:szCs w:val="18"/>
                    </w:rPr>
                    <w:t xml:space="preserve"> of the following month</w:t>
                  </w:r>
                </w:p>
              </w:tc>
            </w:tr>
            <w:tr w:rsidR="00D32512" w:rsidRPr="00750066" w:rsidTr="007A350C">
              <w:trPr>
                <w:trHeight w:val="255"/>
              </w:trPr>
              <w:tc>
                <w:tcPr>
                  <w:tcW w:w="2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512" w:rsidRPr="00750066" w:rsidRDefault="00D32512" w:rsidP="0095644B">
                  <w:pPr>
                    <w:jc w:val="center"/>
                    <w:rPr>
                      <w:rFonts w:ascii="Arial" w:hAnsi="Arial" w:cs="Arial"/>
                      <w:sz w:val="18"/>
                      <w:szCs w:val="18"/>
                    </w:rPr>
                  </w:pPr>
                  <w:r>
                    <w:rPr>
                      <w:rFonts w:ascii="Arial" w:hAnsi="Arial" w:cs="Arial"/>
                      <w:sz w:val="18"/>
                      <w:szCs w:val="18"/>
                    </w:rPr>
                    <w:t>16</w:t>
                  </w:r>
                  <w:r w:rsidRPr="006B076B">
                    <w:rPr>
                      <w:rFonts w:ascii="Arial" w:hAnsi="Arial" w:cs="Arial"/>
                      <w:sz w:val="18"/>
                      <w:szCs w:val="18"/>
                      <w:vertAlign w:val="superscript"/>
                    </w:rPr>
                    <w:t>th</w:t>
                  </w:r>
                  <w:r>
                    <w:rPr>
                      <w:rFonts w:ascii="Arial" w:hAnsi="Arial" w:cs="Arial"/>
                      <w:sz w:val="18"/>
                      <w:szCs w:val="18"/>
                    </w:rPr>
                    <w:t xml:space="preserve"> of a month</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D32512" w:rsidRPr="00750066" w:rsidRDefault="00D32512" w:rsidP="0095644B">
                  <w:pPr>
                    <w:jc w:val="center"/>
                    <w:rPr>
                      <w:rFonts w:ascii="Arial" w:hAnsi="Arial" w:cs="Arial"/>
                      <w:sz w:val="18"/>
                      <w:szCs w:val="18"/>
                    </w:rPr>
                  </w:pPr>
                  <w:r>
                    <w:rPr>
                      <w:rFonts w:ascii="Arial" w:hAnsi="Arial" w:cs="Arial"/>
                      <w:sz w:val="18"/>
                      <w:szCs w:val="18"/>
                    </w:rPr>
                    <w:t>End of the Month</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D32512" w:rsidRPr="00750066" w:rsidRDefault="00D32512" w:rsidP="0095644B">
                  <w:pPr>
                    <w:jc w:val="center"/>
                    <w:rPr>
                      <w:rFonts w:ascii="Arial" w:hAnsi="Arial" w:cs="Arial"/>
                      <w:sz w:val="18"/>
                      <w:szCs w:val="18"/>
                    </w:rPr>
                  </w:pPr>
                  <w:r>
                    <w:rPr>
                      <w:rFonts w:ascii="Arial" w:hAnsi="Arial" w:cs="Arial"/>
                      <w:sz w:val="18"/>
                      <w:szCs w:val="18"/>
                    </w:rPr>
                    <w:t>16</w:t>
                  </w:r>
                  <w:r w:rsidRPr="006B076B">
                    <w:rPr>
                      <w:rFonts w:ascii="Arial" w:hAnsi="Arial" w:cs="Arial"/>
                      <w:sz w:val="18"/>
                      <w:szCs w:val="18"/>
                      <w:vertAlign w:val="superscript"/>
                    </w:rPr>
                    <w:t>th</w:t>
                  </w:r>
                  <w:r>
                    <w:rPr>
                      <w:rFonts w:ascii="Arial" w:hAnsi="Arial" w:cs="Arial"/>
                      <w:sz w:val="18"/>
                      <w:szCs w:val="18"/>
                    </w:rPr>
                    <w:t xml:space="preserve"> of the following month</w:t>
                  </w:r>
                </w:p>
              </w:tc>
            </w:tr>
          </w:tbl>
          <w:p w:rsidR="00D32512" w:rsidRDefault="00D32512" w:rsidP="007A350C"/>
          <w:p w:rsidR="00CD5F7A" w:rsidRDefault="0095644B" w:rsidP="00CD5F7A">
            <w:r>
              <w:t>Agency LMNOP should review</w:t>
            </w:r>
            <w:r w:rsidR="00CD5F7A">
              <w:t xml:space="preserve"> the dates before July 1, 2017</w:t>
            </w:r>
            <w:r>
              <w:t>,</w:t>
            </w:r>
            <w:r w:rsidR="00CD5F7A">
              <w:t xml:space="preserve"> </w:t>
            </w:r>
            <w:r>
              <w:t xml:space="preserve">in the Pay Calendar for Cycle #2 </w:t>
            </w:r>
            <w:r w:rsidR="00CD5F7A">
              <w:t xml:space="preserve">to find an instance where the last day of </w:t>
            </w:r>
            <w:r>
              <w:t xml:space="preserve">the </w:t>
            </w:r>
            <w:r w:rsidR="00CD5F7A">
              <w:t xml:space="preserve">semi-monthly cycle matches a </w:t>
            </w:r>
            <w:r>
              <w:t xml:space="preserve">bi-weekly pay </w:t>
            </w:r>
            <w:r w:rsidR="00CD5F7A">
              <w:t>period end date.   April 30, 2017</w:t>
            </w:r>
            <w:r>
              <w:t>,</w:t>
            </w:r>
            <w:r w:rsidR="00CD5F7A">
              <w:t xml:space="preserve"> matches the criteria.  The transition will be planned as follows:</w:t>
            </w:r>
          </w:p>
          <w:p w:rsidR="00D32512" w:rsidRDefault="00D32512" w:rsidP="007A350C"/>
          <w:tbl>
            <w:tblPr>
              <w:tblW w:w="7534" w:type="dxa"/>
              <w:tblInd w:w="93" w:type="dxa"/>
              <w:tblLayout w:type="fixed"/>
              <w:tblLook w:val="04A0" w:firstRow="1" w:lastRow="0" w:firstColumn="1" w:lastColumn="0" w:noHBand="0" w:noVBand="1"/>
            </w:tblPr>
            <w:tblGrid>
              <w:gridCol w:w="1780"/>
              <w:gridCol w:w="1860"/>
              <w:gridCol w:w="1820"/>
              <w:gridCol w:w="2074"/>
            </w:tblGrid>
            <w:tr w:rsidR="00D32512" w:rsidRPr="00750066" w:rsidTr="007A350C">
              <w:trPr>
                <w:trHeight w:val="255"/>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512" w:rsidRPr="00750066" w:rsidRDefault="00D32512" w:rsidP="0095644B">
                  <w:pPr>
                    <w:jc w:val="center"/>
                    <w:rPr>
                      <w:rFonts w:ascii="Arial" w:hAnsi="Arial" w:cs="Arial"/>
                      <w:b/>
                      <w:bCs/>
                      <w:sz w:val="18"/>
                      <w:szCs w:val="18"/>
                    </w:rPr>
                  </w:pPr>
                  <w:r w:rsidRPr="00750066">
                    <w:rPr>
                      <w:rFonts w:ascii="Arial" w:hAnsi="Arial" w:cs="Arial"/>
                      <w:b/>
                      <w:bCs/>
                      <w:sz w:val="18"/>
                      <w:szCs w:val="18"/>
                    </w:rPr>
                    <w:t>Pay Period Begin</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D32512" w:rsidRPr="00750066" w:rsidRDefault="00D32512" w:rsidP="0095644B">
                  <w:pPr>
                    <w:jc w:val="center"/>
                    <w:rPr>
                      <w:rFonts w:ascii="Arial" w:hAnsi="Arial" w:cs="Arial"/>
                      <w:b/>
                      <w:bCs/>
                      <w:sz w:val="18"/>
                      <w:szCs w:val="18"/>
                    </w:rPr>
                  </w:pPr>
                  <w:r w:rsidRPr="00750066">
                    <w:rPr>
                      <w:rFonts w:ascii="Arial" w:hAnsi="Arial" w:cs="Arial"/>
                      <w:b/>
                      <w:bCs/>
                      <w:sz w:val="18"/>
                      <w:szCs w:val="18"/>
                    </w:rPr>
                    <w:t>Pay Period End</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D32512" w:rsidRPr="00750066" w:rsidRDefault="00D32512" w:rsidP="0095644B">
                  <w:pPr>
                    <w:jc w:val="center"/>
                    <w:rPr>
                      <w:rFonts w:ascii="Arial" w:hAnsi="Arial" w:cs="Arial"/>
                      <w:b/>
                      <w:bCs/>
                      <w:sz w:val="18"/>
                      <w:szCs w:val="18"/>
                    </w:rPr>
                  </w:pPr>
                  <w:r w:rsidRPr="00750066">
                    <w:rPr>
                      <w:rFonts w:ascii="Arial" w:hAnsi="Arial" w:cs="Arial"/>
                      <w:b/>
                      <w:bCs/>
                      <w:sz w:val="18"/>
                      <w:szCs w:val="18"/>
                    </w:rPr>
                    <w:t>Check Date</w:t>
                  </w:r>
                </w:p>
              </w:tc>
              <w:tc>
                <w:tcPr>
                  <w:tcW w:w="2074" w:type="dxa"/>
                  <w:tcBorders>
                    <w:top w:val="nil"/>
                    <w:left w:val="nil"/>
                    <w:bottom w:val="nil"/>
                    <w:right w:val="nil"/>
                  </w:tcBorders>
                  <w:shd w:val="clear" w:color="auto" w:fill="auto"/>
                  <w:noWrap/>
                  <w:vAlign w:val="bottom"/>
                  <w:hideMark/>
                </w:tcPr>
                <w:p w:rsidR="00D32512" w:rsidRPr="00750066" w:rsidRDefault="00D32512" w:rsidP="007A350C">
                  <w:pPr>
                    <w:rPr>
                      <w:rFonts w:ascii="Arial" w:hAnsi="Arial" w:cs="Arial"/>
                      <w:sz w:val="20"/>
                    </w:rPr>
                  </w:pPr>
                </w:p>
              </w:tc>
            </w:tr>
            <w:tr w:rsidR="00D32512" w:rsidRPr="00750066" w:rsidTr="007A350C">
              <w:trPr>
                <w:trHeight w:val="255"/>
              </w:trPr>
              <w:tc>
                <w:tcPr>
                  <w:tcW w:w="1780" w:type="dxa"/>
                  <w:tcBorders>
                    <w:top w:val="nil"/>
                    <w:left w:val="single" w:sz="4" w:space="0" w:color="auto"/>
                    <w:bottom w:val="single" w:sz="18" w:space="0" w:color="auto"/>
                    <w:right w:val="single" w:sz="4" w:space="0" w:color="auto"/>
                  </w:tcBorders>
                  <w:shd w:val="clear" w:color="auto" w:fill="auto"/>
                  <w:noWrap/>
                  <w:vAlign w:val="bottom"/>
                </w:tcPr>
                <w:p w:rsidR="00D32512" w:rsidRPr="00750066" w:rsidRDefault="001F442D" w:rsidP="0095644B">
                  <w:pPr>
                    <w:jc w:val="center"/>
                    <w:rPr>
                      <w:rFonts w:ascii="Arial" w:hAnsi="Arial" w:cs="Arial"/>
                      <w:sz w:val="18"/>
                      <w:szCs w:val="18"/>
                    </w:rPr>
                  </w:pPr>
                  <w:r>
                    <w:rPr>
                      <w:rFonts w:ascii="Arial" w:hAnsi="Arial" w:cs="Arial"/>
                      <w:sz w:val="18"/>
                      <w:szCs w:val="18"/>
                    </w:rPr>
                    <w:t>0</w:t>
                  </w:r>
                  <w:r w:rsidR="00AB318A">
                    <w:rPr>
                      <w:rFonts w:ascii="Arial" w:hAnsi="Arial" w:cs="Arial"/>
                      <w:sz w:val="18"/>
                      <w:szCs w:val="18"/>
                    </w:rPr>
                    <w:t>4</w:t>
                  </w:r>
                  <w:r w:rsidR="009C4831">
                    <w:rPr>
                      <w:rFonts w:ascii="Arial" w:hAnsi="Arial" w:cs="Arial"/>
                      <w:sz w:val="18"/>
                      <w:szCs w:val="18"/>
                    </w:rPr>
                    <w:t>/16/2017</w:t>
                  </w:r>
                </w:p>
              </w:tc>
              <w:tc>
                <w:tcPr>
                  <w:tcW w:w="1860" w:type="dxa"/>
                  <w:tcBorders>
                    <w:top w:val="nil"/>
                    <w:left w:val="nil"/>
                    <w:bottom w:val="single" w:sz="18" w:space="0" w:color="auto"/>
                    <w:right w:val="single" w:sz="4" w:space="0" w:color="auto"/>
                  </w:tcBorders>
                  <w:shd w:val="clear" w:color="auto" w:fill="auto"/>
                  <w:noWrap/>
                  <w:vAlign w:val="bottom"/>
                </w:tcPr>
                <w:p w:rsidR="00D32512" w:rsidRPr="00750066" w:rsidRDefault="001F442D" w:rsidP="0095644B">
                  <w:pPr>
                    <w:jc w:val="center"/>
                    <w:rPr>
                      <w:rFonts w:ascii="Arial" w:hAnsi="Arial" w:cs="Arial"/>
                      <w:sz w:val="18"/>
                      <w:szCs w:val="18"/>
                    </w:rPr>
                  </w:pPr>
                  <w:r>
                    <w:rPr>
                      <w:rFonts w:ascii="Arial" w:hAnsi="Arial" w:cs="Arial"/>
                      <w:sz w:val="18"/>
                      <w:szCs w:val="18"/>
                    </w:rPr>
                    <w:t>0</w:t>
                  </w:r>
                  <w:r w:rsidR="00AB318A">
                    <w:rPr>
                      <w:rFonts w:ascii="Arial" w:hAnsi="Arial" w:cs="Arial"/>
                      <w:sz w:val="18"/>
                      <w:szCs w:val="18"/>
                    </w:rPr>
                    <w:t>4</w:t>
                  </w:r>
                  <w:r w:rsidR="009C4831">
                    <w:rPr>
                      <w:rFonts w:ascii="Arial" w:hAnsi="Arial" w:cs="Arial"/>
                      <w:sz w:val="18"/>
                      <w:szCs w:val="18"/>
                    </w:rPr>
                    <w:t>/30/2017</w:t>
                  </w:r>
                </w:p>
              </w:tc>
              <w:tc>
                <w:tcPr>
                  <w:tcW w:w="1820" w:type="dxa"/>
                  <w:tcBorders>
                    <w:top w:val="nil"/>
                    <w:left w:val="nil"/>
                    <w:bottom w:val="single" w:sz="18" w:space="0" w:color="auto"/>
                    <w:right w:val="single" w:sz="4" w:space="0" w:color="auto"/>
                  </w:tcBorders>
                  <w:shd w:val="clear" w:color="auto" w:fill="auto"/>
                  <w:noWrap/>
                  <w:vAlign w:val="bottom"/>
                </w:tcPr>
                <w:p w:rsidR="00D32512" w:rsidRPr="00750066" w:rsidRDefault="001F442D" w:rsidP="0095644B">
                  <w:pPr>
                    <w:jc w:val="center"/>
                    <w:rPr>
                      <w:rFonts w:ascii="Arial" w:hAnsi="Arial" w:cs="Arial"/>
                      <w:sz w:val="18"/>
                      <w:szCs w:val="18"/>
                    </w:rPr>
                  </w:pPr>
                  <w:r>
                    <w:rPr>
                      <w:rFonts w:ascii="Arial" w:hAnsi="Arial" w:cs="Arial"/>
                      <w:sz w:val="18"/>
                      <w:szCs w:val="18"/>
                    </w:rPr>
                    <w:t>0</w:t>
                  </w:r>
                  <w:r w:rsidR="00AB318A">
                    <w:rPr>
                      <w:rFonts w:ascii="Arial" w:hAnsi="Arial" w:cs="Arial"/>
                      <w:sz w:val="18"/>
                      <w:szCs w:val="18"/>
                    </w:rPr>
                    <w:t>5</w:t>
                  </w:r>
                  <w:r w:rsidR="009C4831">
                    <w:rPr>
                      <w:rFonts w:ascii="Arial" w:hAnsi="Arial" w:cs="Arial"/>
                      <w:sz w:val="18"/>
                      <w:szCs w:val="18"/>
                    </w:rPr>
                    <w:t>/16/2017</w:t>
                  </w:r>
                </w:p>
              </w:tc>
              <w:tc>
                <w:tcPr>
                  <w:tcW w:w="2074" w:type="dxa"/>
                  <w:tcBorders>
                    <w:top w:val="nil"/>
                    <w:left w:val="nil"/>
                    <w:bottom w:val="single" w:sz="18" w:space="0" w:color="auto"/>
                    <w:right w:val="nil"/>
                  </w:tcBorders>
                  <w:shd w:val="clear" w:color="auto" w:fill="auto"/>
                  <w:noWrap/>
                  <w:vAlign w:val="bottom"/>
                </w:tcPr>
                <w:p w:rsidR="00D32512" w:rsidRPr="006B076B" w:rsidRDefault="00D32512" w:rsidP="007A350C">
                  <w:pPr>
                    <w:rPr>
                      <w:rFonts w:ascii="Arial" w:hAnsi="Arial" w:cs="Arial"/>
                      <w:sz w:val="18"/>
                      <w:szCs w:val="18"/>
                    </w:rPr>
                  </w:pPr>
                  <w:r w:rsidRPr="006B076B">
                    <w:rPr>
                      <w:rFonts w:ascii="Arial" w:hAnsi="Arial" w:cs="Arial"/>
                      <w:sz w:val="18"/>
                      <w:szCs w:val="18"/>
                    </w:rPr>
                    <w:t>Last Semi-Monthly</w:t>
                  </w:r>
                </w:p>
              </w:tc>
            </w:tr>
            <w:tr w:rsidR="004C6FA8" w:rsidRPr="00750066" w:rsidTr="007A350C">
              <w:trPr>
                <w:trHeight w:val="255"/>
              </w:trPr>
              <w:tc>
                <w:tcPr>
                  <w:tcW w:w="1780"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rsidR="004C6FA8" w:rsidRPr="004C6FA8" w:rsidRDefault="001F442D" w:rsidP="0095644B">
                  <w:pPr>
                    <w:jc w:val="center"/>
                    <w:rPr>
                      <w:rFonts w:ascii="Arial" w:hAnsi="Arial" w:cs="Arial"/>
                      <w:sz w:val="18"/>
                      <w:szCs w:val="18"/>
                    </w:rPr>
                  </w:pPr>
                  <w:r>
                    <w:rPr>
                      <w:rFonts w:ascii="Arial" w:hAnsi="Arial" w:cs="Arial"/>
                      <w:sz w:val="18"/>
                      <w:szCs w:val="18"/>
                    </w:rPr>
                    <w:t>0</w:t>
                  </w:r>
                  <w:r w:rsidR="004C6FA8" w:rsidRPr="004C6FA8">
                    <w:rPr>
                      <w:rFonts w:ascii="Arial" w:hAnsi="Arial" w:cs="Arial"/>
                      <w:sz w:val="18"/>
                      <w:szCs w:val="18"/>
                    </w:rPr>
                    <w:t>5/</w:t>
                  </w:r>
                  <w:r>
                    <w:rPr>
                      <w:rFonts w:ascii="Arial" w:hAnsi="Arial" w:cs="Arial"/>
                      <w:sz w:val="18"/>
                      <w:szCs w:val="18"/>
                    </w:rPr>
                    <w:t>0</w:t>
                  </w:r>
                  <w:r w:rsidR="004C6FA8" w:rsidRPr="004C6FA8">
                    <w:rPr>
                      <w:rFonts w:ascii="Arial" w:hAnsi="Arial" w:cs="Arial"/>
                      <w:sz w:val="18"/>
                      <w:szCs w:val="18"/>
                    </w:rPr>
                    <w:t>1/2017</w:t>
                  </w:r>
                </w:p>
              </w:tc>
              <w:tc>
                <w:tcPr>
                  <w:tcW w:w="1860" w:type="dxa"/>
                  <w:tcBorders>
                    <w:top w:val="single" w:sz="18" w:space="0" w:color="auto"/>
                    <w:left w:val="nil"/>
                    <w:bottom w:val="single" w:sz="4" w:space="0" w:color="auto"/>
                    <w:right w:val="single" w:sz="4" w:space="0" w:color="auto"/>
                  </w:tcBorders>
                  <w:shd w:val="clear" w:color="auto" w:fill="auto"/>
                  <w:noWrap/>
                  <w:vAlign w:val="bottom"/>
                  <w:hideMark/>
                </w:tcPr>
                <w:p w:rsidR="004C6FA8" w:rsidRPr="004C6FA8" w:rsidRDefault="001F442D" w:rsidP="0095644B">
                  <w:pPr>
                    <w:jc w:val="center"/>
                    <w:rPr>
                      <w:rFonts w:ascii="Arial" w:hAnsi="Arial" w:cs="Arial"/>
                      <w:sz w:val="18"/>
                      <w:szCs w:val="18"/>
                    </w:rPr>
                  </w:pPr>
                  <w:r>
                    <w:rPr>
                      <w:rFonts w:ascii="Arial" w:hAnsi="Arial" w:cs="Arial"/>
                      <w:sz w:val="18"/>
                      <w:szCs w:val="18"/>
                    </w:rPr>
                    <w:t>0</w:t>
                  </w:r>
                  <w:r w:rsidR="004C6FA8" w:rsidRPr="004C6FA8">
                    <w:rPr>
                      <w:rFonts w:ascii="Arial" w:hAnsi="Arial" w:cs="Arial"/>
                      <w:sz w:val="18"/>
                      <w:szCs w:val="18"/>
                    </w:rPr>
                    <w:t>5/14/2017</w:t>
                  </w:r>
                </w:p>
              </w:tc>
              <w:tc>
                <w:tcPr>
                  <w:tcW w:w="1820" w:type="dxa"/>
                  <w:tcBorders>
                    <w:top w:val="single" w:sz="18" w:space="0" w:color="auto"/>
                    <w:left w:val="nil"/>
                    <w:bottom w:val="single" w:sz="4" w:space="0" w:color="auto"/>
                    <w:right w:val="single" w:sz="4" w:space="0" w:color="auto"/>
                  </w:tcBorders>
                  <w:shd w:val="clear" w:color="auto" w:fill="auto"/>
                  <w:noWrap/>
                  <w:vAlign w:val="bottom"/>
                  <w:hideMark/>
                </w:tcPr>
                <w:p w:rsidR="004C6FA8" w:rsidRPr="004C6FA8" w:rsidRDefault="001F442D" w:rsidP="0095644B">
                  <w:pPr>
                    <w:jc w:val="center"/>
                    <w:rPr>
                      <w:rFonts w:ascii="Arial" w:hAnsi="Arial" w:cs="Arial"/>
                      <w:sz w:val="18"/>
                      <w:szCs w:val="18"/>
                    </w:rPr>
                  </w:pPr>
                  <w:r>
                    <w:rPr>
                      <w:rFonts w:ascii="Arial" w:hAnsi="Arial" w:cs="Arial"/>
                      <w:sz w:val="18"/>
                      <w:szCs w:val="18"/>
                    </w:rPr>
                    <w:t>0</w:t>
                  </w:r>
                  <w:r w:rsidR="004C6FA8" w:rsidRPr="004C6FA8">
                    <w:rPr>
                      <w:rFonts w:ascii="Arial" w:hAnsi="Arial" w:cs="Arial"/>
                      <w:sz w:val="18"/>
                      <w:szCs w:val="18"/>
                    </w:rPr>
                    <w:t>5/26/2017</w:t>
                  </w:r>
                </w:p>
              </w:tc>
              <w:tc>
                <w:tcPr>
                  <w:tcW w:w="2074" w:type="dxa"/>
                  <w:tcBorders>
                    <w:top w:val="single" w:sz="18" w:space="0" w:color="auto"/>
                    <w:left w:val="nil"/>
                    <w:bottom w:val="nil"/>
                    <w:right w:val="nil"/>
                  </w:tcBorders>
                  <w:shd w:val="clear" w:color="auto" w:fill="auto"/>
                  <w:noWrap/>
                  <w:vAlign w:val="bottom"/>
                  <w:hideMark/>
                </w:tcPr>
                <w:p w:rsidR="004C6FA8" w:rsidRPr="006B076B" w:rsidRDefault="004C6FA8" w:rsidP="007A350C">
                  <w:pPr>
                    <w:rPr>
                      <w:rFonts w:ascii="Arial" w:hAnsi="Arial" w:cs="Arial"/>
                      <w:sz w:val="18"/>
                      <w:szCs w:val="18"/>
                    </w:rPr>
                  </w:pPr>
                  <w:r w:rsidRPr="006B076B">
                    <w:rPr>
                      <w:rFonts w:ascii="Arial" w:hAnsi="Arial" w:cs="Arial"/>
                      <w:sz w:val="18"/>
                      <w:szCs w:val="18"/>
                    </w:rPr>
                    <w:t>First Bi-Weekly</w:t>
                  </w:r>
                </w:p>
              </w:tc>
            </w:tr>
            <w:tr w:rsidR="004C6FA8" w:rsidRPr="00750066" w:rsidTr="007A350C">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4C6FA8" w:rsidRPr="004C6FA8" w:rsidRDefault="001F442D" w:rsidP="0095644B">
                  <w:pPr>
                    <w:jc w:val="center"/>
                    <w:rPr>
                      <w:rFonts w:ascii="Arial" w:hAnsi="Arial" w:cs="Arial"/>
                      <w:sz w:val="18"/>
                      <w:szCs w:val="18"/>
                    </w:rPr>
                  </w:pPr>
                  <w:r>
                    <w:rPr>
                      <w:rFonts w:ascii="Arial" w:hAnsi="Arial" w:cs="Arial"/>
                      <w:sz w:val="18"/>
                      <w:szCs w:val="18"/>
                    </w:rPr>
                    <w:t>0</w:t>
                  </w:r>
                  <w:r w:rsidR="004C6FA8" w:rsidRPr="004C6FA8">
                    <w:rPr>
                      <w:rFonts w:ascii="Arial" w:hAnsi="Arial" w:cs="Arial"/>
                      <w:sz w:val="18"/>
                      <w:szCs w:val="18"/>
                    </w:rPr>
                    <w:t>5/15/2017</w:t>
                  </w:r>
                </w:p>
              </w:tc>
              <w:tc>
                <w:tcPr>
                  <w:tcW w:w="1860" w:type="dxa"/>
                  <w:tcBorders>
                    <w:top w:val="nil"/>
                    <w:left w:val="nil"/>
                    <w:bottom w:val="single" w:sz="4" w:space="0" w:color="auto"/>
                    <w:right w:val="single" w:sz="4" w:space="0" w:color="auto"/>
                  </w:tcBorders>
                  <w:shd w:val="clear" w:color="auto" w:fill="auto"/>
                  <w:noWrap/>
                  <w:vAlign w:val="bottom"/>
                  <w:hideMark/>
                </w:tcPr>
                <w:p w:rsidR="004C6FA8" w:rsidRPr="004C6FA8" w:rsidRDefault="001F442D" w:rsidP="0095644B">
                  <w:pPr>
                    <w:jc w:val="center"/>
                    <w:rPr>
                      <w:rFonts w:ascii="Arial" w:hAnsi="Arial" w:cs="Arial"/>
                      <w:sz w:val="18"/>
                      <w:szCs w:val="18"/>
                    </w:rPr>
                  </w:pPr>
                  <w:r>
                    <w:rPr>
                      <w:rFonts w:ascii="Arial" w:hAnsi="Arial" w:cs="Arial"/>
                      <w:sz w:val="18"/>
                      <w:szCs w:val="18"/>
                    </w:rPr>
                    <w:t>0</w:t>
                  </w:r>
                  <w:r w:rsidR="004C6FA8" w:rsidRPr="004C6FA8">
                    <w:rPr>
                      <w:rFonts w:ascii="Arial" w:hAnsi="Arial" w:cs="Arial"/>
                      <w:sz w:val="18"/>
                      <w:szCs w:val="18"/>
                    </w:rPr>
                    <w:t>5/28/2017</w:t>
                  </w:r>
                </w:p>
              </w:tc>
              <w:tc>
                <w:tcPr>
                  <w:tcW w:w="1820" w:type="dxa"/>
                  <w:tcBorders>
                    <w:top w:val="nil"/>
                    <w:left w:val="nil"/>
                    <w:bottom w:val="single" w:sz="4" w:space="0" w:color="auto"/>
                    <w:right w:val="single" w:sz="4" w:space="0" w:color="auto"/>
                  </w:tcBorders>
                  <w:shd w:val="clear" w:color="auto" w:fill="auto"/>
                  <w:noWrap/>
                  <w:vAlign w:val="bottom"/>
                  <w:hideMark/>
                </w:tcPr>
                <w:p w:rsidR="004C6FA8" w:rsidRPr="004C6FA8" w:rsidRDefault="001F442D" w:rsidP="0095644B">
                  <w:pPr>
                    <w:jc w:val="center"/>
                    <w:rPr>
                      <w:rFonts w:ascii="Arial" w:hAnsi="Arial" w:cs="Arial"/>
                      <w:sz w:val="18"/>
                      <w:szCs w:val="18"/>
                    </w:rPr>
                  </w:pPr>
                  <w:r>
                    <w:rPr>
                      <w:rFonts w:ascii="Arial" w:hAnsi="Arial" w:cs="Arial"/>
                      <w:sz w:val="18"/>
                      <w:szCs w:val="18"/>
                    </w:rPr>
                    <w:t>0</w:t>
                  </w:r>
                  <w:r w:rsidR="004C6FA8" w:rsidRPr="004C6FA8">
                    <w:rPr>
                      <w:rFonts w:ascii="Arial" w:hAnsi="Arial" w:cs="Arial"/>
                      <w:sz w:val="18"/>
                      <w:szCs w:val="18"/>
                    </w:rPr>
                    <w:t>6/</w:t>
                  </w:r>
                  <w:r>
                    <w:rPr>
                      <w:rFonts w:ascii="Arial" w:hAnsi="Arial" w:cs="Arial"/>
                      <w:sz w:val="18"/>
                      <w:szCs w:val="18"/>
                    </w:rPr>
                    <w:t>0</w:t>
                  </w:r>
                  <w:r w:rsidR="004C6FA8" w:rsidRPr="004C6FA8">
                    <w:rPr>
                      <w:rFonts w:ascii="Arial" w:hAnsi="Arial" w:cs="Arial"/>
                      <w:sz w:val="18"/>
                      <w:szCs w:val="18"/>
                    </w:rPr>
                    <w:t>9/2017</w:t>
                  </w:r>
                </w:p>
              </w:tc>
              <w:tc>
                <w:tcPr>
                  <w:tcW w:w="2074" w:type="dxa"/>
                  <w:tcBorders>
                    <w:top w:val="nil"/>
                    <w:left w:val="nil"/>
                    <w:bottom w:val="nil"/>
                    <w:right w:val="nil"/>
                  </w:tcBorders>
                  <w:shd w:val="clear" w:color="auto" w:fill="auto"/>
                  <w:noWrap/>
                  <w:vAlign w:val="bottom"/>
                  <w:hideMark/>
                </w:tcPr>
                <w:p w:rsidR="004C6FA8" w:rsidRPr="00750066" w:rsidRDefault="004C6FA8" w:rsidP="007A350C">
                  <w:pPr>
                    <w:rPr>
                      <w:rFonts w:ascii="Arial" w:hAnsi="Arial" w:cs="Arial"/>
                      <w:sz w:val="20"/>
                    </w:rPr>
                  </w:pPr>
                </w:p>
              </w:tc>
            </w:tr>
            <w:tr w:rsidR="004C6FA8" w:rsidRPr="00750066" w:rsidTr="004C6FA8">
              <w:trPr>
                <w:trHeight w:val="255"/>
              </w:trPr>
              <w:tc>
                <w:tcPr>
                  <w:tcW w:w="1780" w:type="dxa"/>
                  <w:tcBorders>
                    <w:top w:val="nil"/>
                    <w:left w:val="single" w:sz="4" w:space="0" w:color="auto"/>
                    <w:bottom w:val="single" w:sz="18" w:space="0" w:color="auto"/>
                    <w:right w:val="single" w:sz="4" w:space="0" w:color="auto"/>
                  </w:tcBorders>
                  <w:shd w:val="clear" w:color="auto" w:fill="auto"/>
                  <w:noWrap/>
                  <w:vAlign w:val="bottom"/>
                  <w:hideMark/>
                </w:tcPr>
                <w:p w:rsidR="004C6FA8" w:rsidRPr="004C6FA8" w:rsidRDefault="001F442D" w:rsidP="0095644B">
                  <w:pPr>
                    <w:jc w:val="center"/>
                    <w:rPr>
                      <w:rFonts w:ascii="Arial" w:hAnsi="Arial" w:cs="Arial"/>
                      <w:sz w:val="18"/>
                      <w:szCs w:val="18"/>
                    </w:rPr>
                  </w:pPr>
                  <w:r>
                    <w:rPr>
                      <w:rFonts w:ascii="Arial" w:hAnsi="Arial" w:cs="Arial"/>
                      <w:sz w:val="18"/>
                      <w:szCs w:val="18"/>
                    </w:rPr>
                    <w:t>0</w:t>
                  </w:r>
                  <w:r w:rsidR="004C6FA8" w:rsidRPr="004C6FA8">
                    <w:rPr>
                      <w:rFonts w:ascii="Arial" w:hAnsi="Arial" w:cs="Arial"/>
                      <w:sz w:val="18"/>
                      <w:szCs w:val="18"/>
                    </w:rPr>
                    <w:t>5/29/2017</w:t>
                  </w:r>
                </w:p>
              </w:tc>
              <w:tc>
                <w:tcPr>
                  <w:tcW w:w="1860" w:type="dxa"/>
                  <w:tcBorders>
                    <w:top w:val="nil"/>
                    <w:left w:val="nil"/>
                    <w:bottom w:val="single" w:sz="18" w:space="0" w:color="auto"/>
                    <w:right w:val="single" w:sz="4" w:space="0" w:color="auto"/>
                  </w:tcBorders>
                  <w:shd w:val="clear" w:color="auto" w:fill="auto"/>
                  <w:noWrap/>
                  <w:vAlign w:val="bottom"/>
                  <w:hideMark/>
                </w:tcPr>
                <w:p w:rsidR="004C6FA8" w:rsidRPr="004C6FA8" w:rsidRDefault="001F442D" w:rsidP="0095644B">
                  <w:pPr>
                    <w:jc w:val="center"/>
                    <w:rPr>
                      <w:rFonts w:ascii="Arial" w:hAnsi="Arial" w:cs="Arial"/>
                      <w:sz w:val="18"/>
                      <w:szCs w:val="18"/>
                    </w:rPr>
                  </w:pPr>
                  <w:r>
                    <w:rPr>
                      <w:rFonts w:ascii="Arial" w:hAnsi="Arial" w:cs="Arial"/>
                      <w:sz w:val="18"/>
                      <w:szCs w:val="18"/>
                    </w:rPr>
                    <w:t>0</w:t>
                  </w:r>
                  <w:r w:rsidR="004C6FA8" w:rsidRPr="004C6FA8">
                    <w:rPr>
                      <w:rFonts w:ascii="Arial" w:hAnsi="Arial" w:cs="Arial"/>
                      <w:sz w:val="18"/>
                      <w:szCs w:val="18"/>
                    </w:rPr>
                    <w:t>6/11/2017</w:t>
                  </w:r>
                </w:p>
              </w:tc>
              <w:tc>
                <w:tcPr>
                  <w:tcW w:w="1820" w:type="dxa"/>
                  <w:tcBorders>
                    <w:top w:val="nil"/>
                    <w:left w:val="nil"/>
                    <w:bottom w:val="single" w:sz="18" w:space="0" w:color="auto"/>
                    <w:right w:val="single" w:sz="4" w:space="0" w:color="auto"/>
                  </w:tcBorders>
                  <w:shd w:val="clear" w:color="auto" w:fill="auto"/>
                  <w:noWrap/>
                  <w:vAlign w:val="bottom"/>
                  <w:hideMark/>
                </w:tcPr>
                <w:p w:rsidR="004C6FA8" w:rsidRPr="004C6FA8" w:rsidRDefault="001F442D" w:rsidP="0095644B">
                  <w:pPr>
                    <w:jc w:val="center"/>
                    <w:rPr>
                      <w:rFonts w:ascii="Arial" w:hAnsi="Arial" w:cs="Arial"/>
                      <w:sz w:val="18"/>
                      <w:szCs w:val="18"/>
                    </w:rPr>
                  </w:pPr>
                  <w:r>
                    <w:rPr>
                      <w:rFonts w:ascii="Arial" w:hAnsi="Arial" w:cs="Arial"/>
                      <w:sz w:val="18"/>
                      <w:szCs w:val="18"/>
                    </w:rPr>
                    <w:t>0</w:t>
                  </w:r>
                  <w:r w:rsidR="004C6FA8" w:rsidRPr="004C6FA8">
                    <w:rPr>
                      <w:rFonts w:ascii="Arial" w:hAnsi="Arial" w:cs="Arial"/>
                      <w:sz w:val="18"/>
                      <w:szCs w:val="18"/>
                    </w:rPr>
                    <w:t>6/23/2017</w:t>
                  </w:r>
                </w:p>
              </w:tc>
              <w:tc>
                <w:tcPr>
                  <w:tcW w:w="2074" w:type="dxa"/>
                  <w:tcBorders>
                    <w:top w:val="nil"/>
                    <w:left w:val="nil"/>
                    <w:bottom w:val="single" w:sz="18" w:space="0" w:color="auto"/>
                    <w:right w:val="nil"/>
                  </w:tcBorders>
                  <w:shd w:val="clear" w:color="auto" w:fill="auto"/>
                  <w:noWrap/>
                  <w:vAlign w:val="bottom"/>
                  <w:hideMark/>
                </w:tcPr>
                <w:p w:rsidR="004C6FA8" w:rsidRPr="00750066" w:rsidRDefault="004C6FA8" w:rsidP="00AB318A">
                  <w:pPr>
                    <w:rPr>
                      <w:rFonts w:ascii="Arial" w:hAnsi="Arial" w:cs="Arial"/>
                      <w:sz w:val="20"/>
                    </w:rPr>
                  </w:pPr>
                  <w:r w:rsidRPr="00750066">
                    <w:rPr>
                      <w:rFonts w:ascii="Arial" w:hAnsi="Arial" w:cs="Arial"/>
                      <w:sz w:val="18"/>
                      <w:szCs w:val="18"/>
                    </w:rPr>
                    <w:t>FY1</w:t>
                  </w:r>
                  <w:r w:rsidR="00AB318A">
                    <w:rPr>
                      <w:rFonts w:ascii="Arial" w:hAnsi="Arial" w:cs="Arial"/>
                      <w:sz w:val="18"/>
                      <w:szCs w:val="18"/>
                    </w:rPr>
                    <w:t>7</w:t>
                  </w:r>
                </w:p>
              </w:tc>
            </w:tr>
            <w:tr w:rsidR="004C6FA8" w:rsidRPr="00750066" w:rsidTr="004C6FA8">
              <w:trPr>
                <w:trHeight w:val="270"/>
              </w:trPr>
              <w:tc>
                <w:tcPr>
                  <w:tcW w:w="1780"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rsidR="004C6FA8" w:rsidRPr="004C6FA8" w:rsidRDefault="001F442D" w:rsidP="0095644B">
                  <w:pPr>
                    <w:jc w:val="center"/>
                    <w:rPr>
                      <w:rFonts w:ascii="Arial" w:hAnsi="Arial" w:cs="Arial"/>
                      <w:sz w:val="18"/>
                      <w:szCs w:val="18"/>
                    </w:rPr>
                  </w:pPr>
                  <w:r>
                    <w:rPr>
                      <w:rFonts w:ascii="Arial" w:hAnsi="Arial" w:cs="Arial"/>
                      <w:sz w:val="18"/>
                      <w:szCs w:val="18"/>
                    </w:rPr>
                    <w:t>0</w:t>
                  </w:r>
                  <w:r w:rsidR="004C6FA8" w:rsidRPr="004C6FA8">
                    <w:rPr>
                      <w:rFonts w:ascii="Arial" w:hAnsi="Arial" w:cs="Arial"/>
                      <w:sz w:val="18"/>
                      <w:szCs w:val="18"/>
                    </w:rPr>
                    <w:t>6/12/2017</w:t>
                  </w:r>
                </w:p>
              </w:tc>
              <w:tc>
                <w:tcPr>
                  <w:tcW w:w="1860" w:type="dxa"/>
                  <w:tcBorders>
                    <w:top w:val="single" w:sz="18" w:space="0" w:color="auto"/>
                    <w:left w:val="nil"/>
                    <w:bottom w:val="single" w:sz="4" w:space="0" w:color="auto"/>
                    <w:right w:val="single" w:sz="4" w:space="0" w:color="auto"/>
                  </w:tcBorders>
                  <w:shd w:val="clear" w:color="auto" w:fill="auto"/>
                  <w:noWrap/>
                  <w:vAlign w:val="bottom"/>
                  <w:hideMark/>
                </w:tcPr>
                <w:p w:rsidR="004C6FA8" w:rsidRPr="004C6FA8" w:rsidRDefault="001F442D" w:rsidP="0095644B">
                  <w:pPr>
                    <w:jc w:val="center"/>
                    <w:rPr>
                      <w:rFonts w:ascii="Arial" w:hAnsi="Arial" w:cs="Arial"/>
                      <w:sz w:val="18"/>
                      <w:szCs w:val="18"/>
                    </w:rPr>
                  </w:pPr>
                  <w:r>
                    <w:rPr>
                      <w:rFonts w:ascii="Arial" w:hAnsi="Arial" w:cs="Arial"/>
                      <w:sz w:val="18"/>
                      <w:szCs w:val="18"/>
                    </w:rPr>
                    <w:t>0</w:t>
                  </w:r>
                  <w:r w:rsidR="004C6FA8" w:rsidRPr="004C6FA8">
                    <w:rPr>
                      <w:rFonts w:ascii="Arial" w:hAnsi="Arial" w:cs="Arial"/>
                      <w:sz w:val="18"/>
                      <w:szCs w:val="18"/>
                    </w:rPr>
                    <w:t>6/25/2017</w:t>
                  </w:r>
                </w:p>
              </w:tc>
              <w:tc>
                <w:tcPr>
                  <w:tcW w:w="1820" w:type="dxa"/>
                  <w:tcBorders>
                    <w:top w:val="single" w:sz="18" w:space="0" w:color="auto"/>
                    <w:left w:val="nil"/>
                    <w:bottom w:val="single" w:sz="4" w:space="0" w:color="auto"/>
                    <w:right w:val="single" w:sz="4" w:space="0" w:color="auto"/>
                  </w:tcBorders>
                  <w:shd w:val="clear" w:color="auto" w:fill="auto"/>
                  <w:noWrap/>
                  <w:vAlign w:val="bottom"/>
                  <w:hideMark/>
                </w:tcPr>
                <w:p w:rsidR="004C6FA8" w:rsidRPr="004C6FA8" w:rsidRDefault="001F442D" w:rsidP="0095644B">
                  <w:pPr>
                    <w:jc w:val="center"/>
                    <w:rPr>
                      <w:rFonts w:ascii="Arial" w:hAnsi="Arial" w:cs="Arial"/>
                      <w:sz w:val="18"/>
                      <w:szCs w:val="18"/>
                    </w:rPr>
                  </w:pPr>
                  <w:r>
                    <w:rPr>
                      <w:rFonts w:ascii="Arial" w:hAnsi="Arial" w:cs="Arial"/>
                      <w:sz w:val="18"/>
                      <w:szCs w:val="18"/>
                    </w:rPr>
                    <w:t>0</w:t>
                  </w:r>
                  <w:r w:rsidR="004C6FA8" w:rsidRPr="004C6FA8">
                    <w:rPr>
                      <w:rFonts w:ascii="Arial" w:hAnsi="Arial" w:cs="Arial"/>
                      <w:sz w:val="18"/>
                      <w:szCs w:val="18"/>
                    </w:rPr>
                    <w:t>7/</w:t>
                  </w:r>
                  <w:r>
                    <w:rPr>
                      <w:rFonts w:ascii="Arial" w:hAnsi="Arial" w:cs="Arial"/>
                      <w:sz w:val="18"/>
                      <w:szCs w:val="18"/>
                    </w:rPr>
                    <w:t>0</w:t>
                  </w:r>
                  <w:r w:rsidR="004C6FA8" w:rsidRPr="004C6FA8">
                    <w:rPr>
                      <w:rFonts w:ascii="Arial" w:hAnsi="Arial" w:cs="Arial"/>
                      <w:sz w:val="18"/>
                      <w:szCs w:val="18"/>
                    </w:rPr>
                    <w:t>7/2017</w:t>
                  </w:r>
                </w:p>
              </w:tc>
              <w:tc>
                <w:tcPr>
                  <w:tcW w:w="2074" w:type="dxa"/>
                  <w:tcBorders>
                    <w:top w:val="single" w:sz="18" w:space="0" w:color="auto"/>
                    <w:left w:val="nil"/>
                    <w:right w:val="nil"/>
                  </w:tcBorders>
                  <w:shd w:val="clear" w:color="auto" w:fill="auto"/>
                  <w:noWrap/>
                  <w:vAlign w:val="bottom"/>
                  <w:hideMark/>
                </w:tcPr>
                <w:p w:rsidR="004C6FA8" w:rsidRPr="00750066" w:rsidRDefault="004C6FA8" w:rsidP="007A350C">
                  <w:pPr>
                    <w:rPr>
                      <w:rFonts w:ascii="Arial" w:hAnsi="Arial" w:cs="Arial"/>
                      <w:sz w:val="18"/>
                      <w:szCs w:val="18"/>
                    </w:rPr>
                  </w:pPr>
                  <w:r w:rsidRPr="00750066">
                    <w:rPr>
                      <w:rFonts w:ascii="Arial" w:hAnsi="Arial" w:cs="Arial"/>
                      <w:sz w:val="18"/>
                      <w:szCs w:val="18"/>
                    </w:rPr>
                    <w:t>F</w:t>
                  </w:r>
                  <w:r w:rsidR="00AB318A">
                    <w:rPr>
                      <w:rFonts w:ascii="Arial" w:hAnsi="Arial" w:cs="Arial"/>
                      <w:sz w:val="18"/>
                      <w:szCs w:val="18"/>
                    </w:rPr>
                    <w:t>Y18</w:t>
                  </w:r>
                </w:p>
              </w:tc>
            </w:tr>
          </w:tbl>
          <w:p w:rsidR="00D32512" w:rsidRPr="0021412B" w:rsidRDefault="00D32512" w:rsidP="007A350C"/>
        </w:tc>
      </w:tr>
    </w:tbl>
    <w:p w:rsidR="00D32512" w:rsidRPr="00C50FDD" w:rsidRDefault="00D32512" w:rsidP="00D32512">
      <w:pPr>
        <w:pStyle w:val="BlockLine"/>
        <w:ind w:left="1620"/>
        <w:rPr>
          <w:sz w:val="16"/>
          <w:szCs w:val="16"/>
        </w:rPr>
      </w:pPr>
    </w:p>
    <w:p w:rsidR="00D32512" w:rsidRPr="00D32512" w:rsidRDefault="00D32512" w:rsidP="00D32512"/>
    <w:p w:rsidR="0057753D" w:rsidRDefault="0057753D" w:rsidP="00AE067B">
      <w:pPr>
        <w:pStyle w:val="Heading4"/>
        <w:spacing w:after="0"/>
        <w:rPr>
          <w:rFonts w:ascii="Times New Roman" w:hAnsi="Times New Roman"/>
          <w:b/>
          <w:sz w:val="28"/>
          <w:szCs w:val="28"/>
        </w:rPr>
      </w:pPr>
    </w:p>
    <w:p w:rsidR="00AE067B" w:rsidRDefault="00AE067B" w:rsidP="00AE067B">
      <w:pPr>
        <w:pStyle w:val="Heading4"/>
        <w:spacing w:after="0"/>
        <w:rPr>
          <w:rFonts w:ascii="Times New Roman" w:hAnsi="Times New Roman"/>
          <w:b/>
          <w:sz w:val="28"/>
          <w:szCs w:val="28"/>
        </w:rPr>
      </w:pPr>
      <w:bookmarkStart w:id="0" w:name="_GoBack"/>
      <w:bookmarkEnd w:id="0"/>
      <w:r>
        <w:rPr>
          <w:rFonts w:ascii="Times New Roman" w:hAnsi="Times New Roman"/>
          <w:b/>
          <w:sz w:val="28"/>
          <w:szCs w:val="28"/>
        </w:rPr>
        <w:lastRenderedPageBreak/>
        <w:t>Mandatory Bi-Weekly Pay Cycles for Hourly Employees, continued</w:t>
      </w:r>
    </w:p>
    <w:p w:rsidR="00AE067B" w:rsidRDefault="00AE067B" w:rsidP="00AE067B">
      <w:pPr>
        <w:pStyle w:val="BlockLine"/>
        <w:ind w:left="1620"/>
        <w:rPr>
          <w:sz w:val="16"/>
          <w:szCs w:val="16"/>
        </w:rPr>
      </w:pPr>
    </w:p>
    <w:tbl>
      <w:tblPr>
        <w:tblW w:w="10188" w:type="dxa"/>
        <w:tblLayout w:type="fixed"/>
        <w:tblLook w:val="0000" w:firstRow="0" w:lastRow="0" w:firstColumn="0" w:lastColumn="0" w:noHBand="0" w:noVBand="0"/>
      </w:tblPr>
      <w:tblGrid>
        <w:gridCol w:w="1548"/>
        <w:gridCol w:w="8640"/>
      </w:tblGrid>
      <w:tr w:rsidR="00AE067B" w:rsidTr="007A350C">
        <w:trPr>
          <w:cantSplit/>
        </w:trPr>
        <w:tc>
          <w:tcPr>
            <w:tcW w:w="1548" w:type="dxa"/>
          </w:tcPr>
          <w:p w:rsidR="00AE067B" w:rsidRPr="00771788" w:rsidRDefault="00AE067B" w:rsidP="00AE067B">
            <w:pPr>
              <w:pStyle w:val="Heading5"/>
            </w:pPr>
            <w:r>
              <w:t>Transition Example #3</w:t>
            </w:r>
          </w:p>
        </w:tc>
        <w:tc>
          <w:tcPr>
            <w:tcW w:w="8640" w:type="dxa"/>
          </w:tcPr>
          <w:p w:rsidR="00AE067B" w:rsidRDefault="009B2F29" w:rsidP="007A350C">
            <w:r>
              <w:t>Agency QRST</w:t>
            </w:r>
            <w:r w:rsidR="00AE067B">
              <w:t xml:space="preserve"> has decided to use Cycle #</w:t>
            </w:r>
            <w:r w:rsidR="00C85BA8">
              <w:t>3</w:t>
            </w:r>
            <w:r w:rsidR="00AE067B">
              <w:t xml:space="preserve"> </w:t>
            </w:r>
            <w:r>
              <w:t xml:space="preserve">because it </w:t>
            </w:r>
            <w:r w:rsidR="00AE067B">
              <w:t xml:space="preserve">matches their </w:t>
            </w:r>
            <w:r w:rsidR="00C85BA8">
              <w:t>Friday</w:t>
            </w:r>
            <w:r w:rsidR="00AE067B">
              <w:t xml:space="preserve"> – </w:t>
            </w:r>
            <w:r w:rsidR="00C85BA8">
              <w:t>Thursday</w:t>
            </w:r>
            <w:r w:rsidR="00AE067B">
              <w:t xml:space="preserve"> FLSA </w:t>
            </w:r>
            <w:r>
              <w:t>w</w:t>
            </w:r>
            <w:r w:rsidR="00AE067B">
              <w:t xml:space="preserve">ork </w:t>
            </w:r>
            <w:r>
              <w:t>p</w:t>
            </w:r>
            <w:r w:rsidR="00AE067B">
              <w:t xml:space="preserve">eriod.  </w:t>
            </w:r>
            <w:r>
              <w:t xml:space="preserve">Hourly </w:t>
            </w:r>
            <w:r w:rsidR="00AE067B">
              <w:t xml:space="preserve">employees </w:t>
            </w:r>
            <w:r>
              <w:t xml:space="preserve">are currently paid </w:t>
            </w:r>
            <w:r w:rsidR="00AE067B">
              <w:t>according to the following pay schedule:</w:t>
            </w:r>
          </w:p>
          <w:p w:rsidR="00AE067B" w:rsidRDefault="00AE067B" w:rsidP="007A350C"/>
          <w:tbl>
            <w:tblPr>
              <w:tblW w:w="7084" w:type="dxa"/>
              <w:tblInd w:w="93" w:type="dxa"/>
              <w:tblLayout w:type="fixed"/>
              <w:tblLook w:val="04A0" w:firstRow="1" w:lastRow="0" w:firstColumn="1" w:lastColumn="0" w:noHBand="0" w:noVBand="1"/>
            </w:tblPr>
            <w:tblGrid>
              <w:gridCol w:w="2044"/>
              <w:gridCol w:w="2430"/>
              <w:gridCol w:w="2610"/>
            </w:tblGrid>
            <w:tr w:rsidR="00AE067B" w:rsidRPr="00750066" w:rsidTr="007A350C">
              <w:trPr>
                <w:trHeight w:val="255"/>
              </w:trPr>
              <w:tc>
                <w:tcPr>
                  <w:tcW w:w="2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67B" w:rsidRPr="00750066" w:rsidRDefault="00AE067B" w:rsidP="009B2F29">
                  <w:pPr>
                    <w:jc w:val="center"/>
                    <w:rPr>
                      <w:rFonts w:ascii="Arial" w:hAnsi="Arial" w:cs="Arial"/>
                      <w:b/>
                      <w:bCs/>
                      <w:sz w:val="18"/>
                      <w:szCs w:val="18"/>
                    </w:rPr>
                  </w:pPr>
                  <w:r w:rsidRPr="00750066">
                    <w:rPr>
                      <w:rFonts w:ascii="Arial" w:hAnsi="Arial" w:cs="Arial"/>
                      <w:b/>
                      <w:bCs/>
                      <w:sz w:val="18"/>
                      <w:szCs w:val="18"/>
                    </w:rPr>
                    <w:t>Pay Period Begin</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E067B" w:rsidRPr="00750066" w:rsidRDefault="00AE067B" w:rsidP="009B2F29">
                  <w:pPr>
                    <w:jc w:val="center"/>
                    <w:rPr>
                      <w:rFonts w:ascii="Arial" w:hAnsi="Arial" w:cs="Arial"/>
                      <w:b/>
                      <w:bCs/>
                      <w:sz w:val="18"/>
                      <w:szCs w:val="18"/>
                    </w:rPr>
                  </w:pPr>
                  <w:r w:rsidRPr="00750066">
                    <w:rPr>
                      <w:rFonts w:ascii="Arial" w:hAnsi="Arial" w:cs="Arial"/>
                      <w:b/>
                      <w:bCs/>
                      <w:sz w:val="18"/>
                      <w:szCs w:val="18"/>
                    </w:rPr>
                    <w:t>Pay Period End</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AE067B" w:rsidRPr="00750066" w:rsidRDefault="00AE067B" w:rsidP="009B2F29">
                  <w:pPr>
                    <w:jc w:val="center"/>
                    <w:rPr>
                      <w:rFonts w:ascii="Arial" w:hAnsi="Arial" w:cs="Arial"/>
                      <w:b/>
                      <w:bCs/>
                      <w:sz w:val="18"/>
                      <w:szCs w:val="18"/>
                    </w:rPr>
                  </w:pPr>
                  <w:r w:rsidRPr="00750066">
                    <w:rPr>
                      <w:rFonts w:ascii="Arial" w:hAnsi="Arial" w:cs="Arial"/>
                      <w:b/>
                      <w:bCs/>
                      <w:sz w:val="18"/>
                      <w:szCs w:val="18"/>
                    </w:rPr>
                    <w:t>Check Date</w:t>
                  </w:r>
                </w:p>
              </w:tc>
            </w:tr>
            <w:tr w:rsidR="00AE067B" w:rsidRPr="00750066" w:rsidTr="007A350C">
              <w:trPr>
                <w:trHeight w:val="255"/>
              </w:trPr>
              <w:tc>
                <w:tcPr>
                  <w:tcW w:w="20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067B" w:rsidRPr="00750066" w:rsidRDefault="00AE067B" w:rsidP="009B2F29">
                  <w:pPr>
                    <w:jc w:val="center"/>
                    <w:rPr>
                      <w:rFonts w:ascii="Arial" w:hAnsi="Arial" w:cs="Arial"/>
                      <w:sz w:val="18"/>
                      <w:szCs w:val="18"/>
                    </w:rPr>
                  </w:pPr>
                  <w:r>
                    <w:rPr>
                      <w:rFonts w:ascii="Arial" w:hAnsi="Arial" w:cs="Arial"/>
                      <w:sz w:val="18"/>
                      <w:szCs w:val="18"/>
                    </w:rPr>
                    <w:t>1</w:t>
                  </w:r>
                  <w:r w:rsidRPr="006B076B">
                    <w:rPr>
                      <w:rFonts w:ascii="Arial" w:hAnsi="Arial" w:cs="Arial"/>
                      <w:sz w:val="18"/>
                      <w:szCs w:val="18"/>
                      <w:vertAlign w:val="superscript"/>
                    </w:rPr>
                    <w:t>st</w:t>
                  </w:r>
                  <w:r>
                    <w:rPr>
                      <w:rFonts w:ascii="Arial" w:hAnsi="Arial" w:cs="Arial"/>
                      <w:sz w:val="18"/>
                      <w:szCs w:val="18"/>
                    </w:rPr>
                    <w:t xml:space="preserve"> of a month</w:t>
                  </w:r>
                </w:p>
              </w:tc>
              <w:tc>
                <w:tcPr>
                  <w:tcW w:w="2430" w:type="dxa"/>
                  <w:tcBorders>
                    <w:top w:val="single" w:sz="4" w:space="0" w:color="auto"/>
                    <w:left w:val="nil"/>
                    <w:bottom w:val="single" w:sz="4" w:space="0" w:color="auto"/>
                    <w:right w:val="single" w:sz="4" w:space="0" w:color="auto"/>
                  </w:tcBorders>
                  <w:shd w:val="clear" w:color="auto" w:fill="auto"/>
                  <w:noWrap/>
                  <w:vAlign w:val="bottom"/>
                </w:tcPr>
                <w:p w:rsidR="00AE067B" w:rsidRPr="00750066" w:rsidRDefault="00AE067B" w:rsidP="009B2F29">
                  <w:pPr>
                    <w:jc w:val="center"/>
                    <w:rPr>
                      <w:rFonts w:ascii="Arial" w:hAnsi="Arial" w:cs="Arial"/>
                      <w:sz w:val="18"/>
                      <w:szCs w:val="18"/>
                    </w:rPr>
                  </w:pPr>
                  <w:r>
                    <w:rPr>
                      <w:rFonts w:ascii="Arial" w:hAnsi="Arial" w:cs="Arial"/>
                      <w:sz w:val="18"/>
                      <w:szCs w:val="18"/>
                    </w:rPr>
                    <w:t>15</w:t>
                  </w:r>
                  <w:r w:rsidRPr="006B076B">
                    <w:rPr>
                      <w:rFonts w:ascii="Arial" w:hAnsi="Arial" w:cs="Arial"/>
                      <w:sz w:val="18"/>
                      <w:szCs w:val="18"/>
                      <w:vertAlign w:val="superscript"/>
                    </w:rPr>
                    <w:t>th</w:t>
                  </w:r>
                  <w:r>
                    <w:rPr>
                      <w:rFonts w:ascii="Arial" w:hAnsi="Arial" w:cs="Arial"/>
                      <w:sz w:val="18"/>
                      <w:szCs w:val="18"/>
                    </w:rPr>
                    <w:t xml:space="preserve"> of a month</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AE067B" w:rsidRPr="00750066" w:rsidRDefault="00AE067B" w:rsidP="009B2F29">
                  <w:pPr>
                    <w:jc w:val="center"/>
                    <w:rPr>
                      <w:rFonts w:ascii="Arial" w:hAnsi="Arial" w:cs="Arial"/>
                      <w:sz w:val="18"/>
                      <w:szCs w:val="18"/>
                    </w:rPr>
                  </w:pPr>
                  <w:r>
                    <w:rPr>
                      <w:rFonts w:ascii="Arial" w:hAnsi="Arial" w:cs="Arial"/>
                      <w:sz w:val="18"/>
                      <w:szCs w:val="18"/>
                    </w:rPr>
                    <w:t>1</w:t>
                  </w:r>
                  <w:r w:rsidRPr="006B076B">
                    <w:rPr>
                      <w:rFonts w:ascii="Arial" w:hAnsi="Arial" w:cs="Arial"/>
                      <w:sz w:val="18"/>
                      <w:szCs w:val="18"/>
                      <w:vertAlign w:val="superscript"/>
                    </w:rPr>
                    <w:t>st</w:t>
                  </w:r>
                  <w:r>
                    <w:rPr>
                      <w:rFonts w:ascii="Arial" w:hAnsi="Arial" w:cs="Arial"/>
                      <w:sz w:val="18"/>
                      <w:szCs w:val="18"/>
                    </w:rPr>
                    <w:t xml:space="preserve"> of the following month</w:t>
                  </w:r>
                </w:p>
              </w:tc>
            </w:tr>
            <w:tr w:rsidR="00AE067B" w:rsidRPr="00750066" w:rsidTr="007A350C">
              <w:trPr>
                <w:trHeight w:val="255"/>
              </w:trPr>
              <w:tc>
                <w:tcPr>
                  <w:tcW w:w="2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67B" w:rsidRPr="00750066" w:rsidRDefault="00AE067B" w:rsidP="009B2F29">
                  <w:pPr>
                    <w:jc w:val="center"/>
                    <w:rPr>
                      <w:rFonts w:ascii="Arial" w:hAnsi="Arial" w:cs="Arial"/>
                      <w:sz w:val="18"/>
                      <w:szCs w:val="18"/>
                    </w:rPr>
                  </w:pPr>
                  <w:r>
                    <w:rPr>
                      <w:rFonts w:ascii="Arial" w:hAnsi="Arial" w:cs="Arial"/>
                      <w:sz w:val="18"/>
                      <w:szCs w:val="18"/>
                    </w:rPr>
                    <w:t>16</w:t>
                  </w:r>
                  <w:r w:rsidRPr="006B076B">
                    <w:rPr>
                      <w:rFonts w:ascii="Arial" w:hAnsi="Arial" w:cs="Arial"/>
                      <w:sz w:val="18"/>
                      <w:szCs w:val="18"/>
                      <w:vertAlign w:val="superscript"/>
                    </w:rPr>
                    <w:t>th</w:t>
                  </w:r>
                  <w:r>
                    <w:rPr>
                      <w:rFonts w:ascii="Arial" w:hAnsi="Arial" w:cs="Arial"/>
                      <w:sz w:val="18"/>
                      <w:szCs w:val="18"/>
                    </w:rPr>
                    <w:t xml:space="preserve"> of a month</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E067B" w:rsidRPr="00750066" w:rsidRDefault="00AE067B" w:rsidP="009B2F29">
                  <w:pPr>
                    <w:jc w:val="center"/>
                    <w:rPr>
                      <w:rFonts w:ascii="Arial" w:hAnsi="Arial" w:cs="Arial"/>
                      <w:sz w:val="18"/>
                      <w:szCs w:val="18"/>
                    </w:rPr>
                  </w:pPr>
                  <w:r>
                    <w:rPr>
                      <w:rFonts w:ascii="Arial" w:hAnsi="Arial" w:cs="Arial"/>
                      <w:sz w:val="18"/>
                      <w:szCs w:val="18"/>
                    </w:rPr>
                    <w:t>End of the Month</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AE067B" w:rsidRPr="00750066" w:rsidRDefault="00AE067B" w:rsidP="009B2F29">
                  <w:pPr>
                    <w:jc w:val="center"/>
                    <w:rPr>
                      <w:rFonts w:ascii="Arial" w:hAnsi="Arial" w:cs="Arial"/>
                      <w:sz w:val="18"/>
                      <w:szCs w:val="18"/>
                    </w:rPr>
                  </w:pPr>
                  <w:r>
                    <w:rPr>
                      <w:rFonts w:ascii="Arial" w:hAnsi="Arial" w:cs="Arial"/>
                      <w:sz w:val="18"/>
                      <w:szCs w:val="18"/>
                    </w:rPr>
                    <w:t>16</w:t>
                  </w:r>
                  <w:r w:rsidRPr="006B076B">
                    <w:rPr>
                      <w:rFonts w:ascii="Arial" w:hAnsi="Arial" w:cs="Arial"/>
                      <w:sz w:val="18"/>
                      <w:szCs w:val="18"/>
                      <w:vertAlign w:val="superscript"/>
                    </w:rPr>
                    <w:t>th</w:t>
                  </w:r>
                  <w:r>
                    <w:rPr>
                      <w:rFonts w:ascii="Arial" w:hAnsi="Arial" w:cs="Arial"/>
                      <w:sz w:val="18"/>
                      <w:szCs w:val="18"/>
                    </w:rPr>
                    <w:t xml:space="preserve"> of the following month</w:t>
                  </w:r>
                </w:p>
              </w:tc>
            </w:tr>
          </w:tbl>
          <w:p w:rsidR="00AE067B" w:rsidRDefault="00AE067B" w:rsidP="007A350C"/>
          <w:p w:rsidR="00CD4729" w:rsidRDefault="009B2F29" w:rsidP="00CD4729">
            <w:r>
              <w:t>Agency QRST should review</w:t>
            </w:r>
            <w:r w:rsidR="00CD4729">
              <w:t xml:space="preserve"> the dates before July 1, 2017</w:t>
            </w:r>
            <w:r>
              <w:t>, in the Pay Calendar for Cycle #3</w:t>
            </w:r>
            <w:r w:rsidR="00CD4729">
              <w:t xml:space="preserve"> to find an instance where the last day of </w:t>
            </w:r>
            <w:r>
              <w:t xml:space="preserve">the </w:t>
            </w:r>
            <w:r w:rsidR="00CD4729">
              <w:t xml:space="preserve">semi-monthly cycle matches a </w:t>
            </w:r>
            <w:r>
              <w:t xml:space="preserve">bi-weekly </w:t>
            </w:r>
            <w:r w:rsidR="00CD4729">
              <w:t xml:space="preserve">pay </w:t>
            </w:r>
            <w:r>
              <w:t>period end date</w:t>
            </w:r>
            <w:r w:rsidR="00CD4729">
              <w:t xml:space="preserve">.   No dates match the ideal scenario.  </w:t>
            </w:r>
            <w:r>
              <w:t xml:space="preserve">Next, Agency QRST should look for a </w:t>
            </w:r>
            <w:r w:rsidR="00CD4729">
              <w:t xml:space="preserve">date that is close to the </w:t>
            </w:r>
            <w:r>
              <w:t xml:space="preserve">preferred </w:t>
            </w:r>
            <w:r w:rsidR="00CD4729">
              <w:t>date.  Shorten the previous semi-monthly period as follows to process the transition as shown:</w:t>
            </w:r>
          </w:p>
          <w:p w:rsidR="00AE067B" w:rsidRDefault="00AE067B" w:rsidP="007A350C"/>
          <w:tbl>
            <w:tblPr>
              <w:tblW w:w="8494" w:type="dxa"/>
              <w:tblInd w:w="93" w:type="dxa"/>
              <w:tblLayout w:type="fixed"/>
              <w:tblLook w:val="04A0" w:firstRow="1" w:lastRow="0" w:firstColumn="1" w:lastColumn="0" w:noHBand="0" w:noVBand="1"/>
            </w:tblPr>
            <w:tblGrid>
              <w:gridCol w:w="1780"/>
              <w:gridCol w:w="1860"/>
              <w:gridCol w:w="1820"/>
              <w:gridCol w:w="2074"/>
              <w:gridCol w:w="960"/>
            </w:tblGrid>
            <w:tr w:rsidR="00AE067B" w:rsidRPr="00750066" w:rsidTr="009C4831">
              <w:trPr>
                <w:gridAfter w:val="1"/>
                <w:wAfter w:w="960" w:type="dxa"/>
                <w:trHeight w:val="255"/>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67B" w:rsidRPr="00750066" w:rsidRDefault="00AE067B" w:rsidP="009B2F29">
                  <w:pPr>
                    <w:jc w:val="center"/>
                    <w:rPr>
                      <w:rFonts w:ascii="Arial" w:hAnsi="Arial" w:cs="Arial"/>
                      <w:b/>
                      <w:bCs/>
                      <w:sz w:val="18"/>
                      <w:szCs w:val="18"/>
                    </w:rPr>
                  </w:pPr>
                  <w:r w:rsidRPr="00750066">
                    <w:rPr>
                      <w:rFonts w:ascii="Arial" w:hAnsi="Arial" w:cs="Arial"/>
                      <w:b/>
                      <w:bCs/>
                      <w:sz w:val="18"/>
                      <w:szCs w:val="18"/>
                    </w:rPr>
                    <w:t>Pay Period Begin</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AE067B" w:rsidRPr="00750066" w:rsidRDefault="00AE067B" w:rsidP="009B2F29">
                  <w:pPr>
                    <w:jc w:val="center"/>
                    <w:rPr>
                      <w:rFonts w:ascii="Arial" w:hAnsi="Arial" w:cs="Arial"/>
                      <w:b/>
                      <w:bCs/>
                      <w:sz w:val="18"/>
                      <w:szCs w:val="18"/>
                    </w:rPr>
                  </w:pPr>
                  <w:r w:rsidRPr="00750066">
                    <w:rPr>
                      <w:rFonts w:ascii="Arial" w:hAnsi="Arial" w:cs="Arial"/>
                      <w:b/>
                      <w:bCs/>
                      <w:sz w:val="18"/>
                      <w:szCs w:val="18"/>
                    </w:rPr>
                    <w:t>Pay Period End</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AE067B" w:rsidRPr="00750066" w:rsidRDefault="00AE067B" w:rsidP="009B2F29">
                  <w:pPr>
                    <w:jc w:val="center"/>
                    <w:rPr>
                      <w:rFonts w:ascii="Arial" w:hAnsi="Arial" w:cs="Arial"/>
                      <w:b/>
                      <w:bCs/>
                      <w:sz w:val="18"/>
                      <w:szCs w:val="18"/>
                    </w:rPr>
                  </w:pPr>
                  <w:r w:rsidRPr="00750066">
                    <w:rPr>
                      <w:rFonts w:ascii="Arial" w:hAnsi="Arial" w:cs="Arial"/>
                      <w:b/>
                      <w:bCs/>
                      <w:sz w:val="18"/>
                      <w:szCs w:val="18"/>
                    </w:rPr>
                    <w:t>Check Date</w:t>
                  </w:r>
                </w:p>
              </w:tc>
              <w:tc>
                <w:tcPr>
                  <w:tcW w:w="2074" w:type="dxa"/>
                  <w:tcBorders>
                    <w:top w:val="nil"/>
                    <w:left w:val="nil"/>
                    <w:bottom w:val="nil"/>
                    <w:right w:val="nil"/>
                  </w:tcBorders>
                  <w:shd w:val="clear" w:color="auto" w:fill="auto"/>
                  <w:noWrap/>
                  <w:vAlign w:val="bottom"/>
                  <w:hideMark/>
                </w:tcPr>
                <w:p w:rsidR="00AE067B" w:rsidRPr="00750066" w:rsidRDefault="00AE067B" w:rsidP="007A350C">
                  <w:pPr>
                    <w:rPr>
                      <w:rFonts w:ascii="Arial" w:hAnsi="Arial" w:cs="Arial"/>
                      <w:sz w:val="20"/>
                    </w:rPr>
                  </w:pPr>
                </w:p>
              </w:tc>
            </w:tr>
            <w:tr w:rsidR="00AE067B" w:rsidRPr="00750066" w:rsidTr="009C4831">
              <w:trPr>
                <w:gridAfter w:val="1"/>
                <w:wAfter w:w="960" w:type="dxa"/>
                <w:trHeight w:val="255"/>
              </w:trPr>
              <w:tc>
                <w:tcPr>
                  <w:tcW w:w="1780" w:type="dxa"/>
                  <w:tcBorders>
                    <w:top w:val="nil"/>
                    <w:left w:val="single" w:sz="4" w:space="0" w:color="auto"/>
                    <w:bottom w:val="single" w:sz="18" w:space="0" w:color="auto"/>
                    <w:right w:val="single" w:sz="4" w:space="0" w:color="auto"/>
                  </w:tcBorders>
                  <w:shd w:val="clear" w:color="auto" w:fill="auto"/>
                  <w:noWrap/>
                  <w:vAlign w:val="bottom"/>
                </w:tcPr>
                <w:p w:rsidR="00AE067B" w:rsidRPr="001A4423" w:rsidRDefault="001F442D" w:rsidP="009B2F29">
                  <w:pPr>
                    <w:jc w:val="center"/>
                    <w:rPr>
                      <w:rFonts w:ascii="Arial" w:hAnsi="Arial" w:cs="Arial"/>
                      <w:sz w:val="20"/>
                    </w:rPr>
                  </w:pPr>
                  <w:r>
                    <w:rPr>
                      <w:rFonts w:ascii="Arial" w:hAnsi="Arial" w:cs="Arial"/>
                      <w:sz w:val="20"/>
                    </w:rPr>
                    <w:t>0</w:t>
                  </w:r>
                  <w:r w:rsidR="001A4423" w:rsidRPr="001A4423">
                    <w:rPr>
                      <w:rFonts w:ascii="Arial" w:hAnsi="Arial" w:cs="Arial"/>
                      <w:sz w:val="20"/>
                    </w:rPr>
                    <w:t>3/16/</w:t>
                  </w:r>
                  <w:r w:rsidR="0001474E">
                    <w:rPr>
                      <w:rFonts w:ascii="Arial" w:hAnsi="Arial" w:cs="Arial"/>
                      <w:sz w:val="20"/>
                    </w:rPr>
                    <w:t>20</w:t>
                  </w:r>
                  <w:r w:rsidR="001A4423" w:rsidRPr="001A4423">
                    <w:rPr>
                      <w:rFonts w:ascii="Arial" w:hAnsi="Arial" w:cs="Arial"/>
                      <w:sz w:val="20"/>
                    </w:rPr>
                    <w:t>17</w:t>
                  </w:r>
                </w:p>
              </w:tc>
              <w:tc>
                <w:tcPr>
                  <w:tcW w:w="1860" w:type="dxa"/>
                  <w:tcBorders>
                    <w:top w:val="nil"/>
                    <w:left w:val="nil"/>
                    <w:bottom w:val="single" w:sz="18" w:space="0" w:color="auto"/>
                    <w:right w:val="single" w:sz="4" w:space="0" w:color="auto"/>
                  </w:tcBorders>
                  <w:shd w:val="clear" w:color="auto" w:fill="auto"/>
                  <w:noWrap/>
                  <w:vAlign w:val="bottom"/>
                </w:tcPr>
                <w:p w:rsidR="00AE067B" w:rsidRPr="001A4423" w:rsidRDefault="001F442D" w:rsidP="009B2F29">
                  <w:pPr>
                    <w:jc w:val="center"/>
                    <w:rPr>
                      <w:rFonts w:ascii="Arial" w:hAnsi="Arial" w:cs="Arial"/>
                      <w:sz w:val="20"/>
                    </w:rPr>
                  </w:pPr>
                  <w:r>
                    <w:rPr>
                      <w:rFonts w:ascii="Arial" w:hAnsi="Arial" w:cs="Arial"/>
                      <w:sz w:val="20"/>
                    </w:rPr>
                    <w:t>0</w:t>
                  </w:r>
                  <w:r w:rsidR="001A4423" w:rsidRPr="001A4423">
                    <w:rPr>
                      <w:rFonts w:ascii="Arial" w:hAnsi="Arial" w:cs="Arial"/>
                      <w:sz w:val="20"/>
                    </w:rPr>
                    <w:t>3/30</w:t>
                  </w:r>
                  <w:r w:rsidR="006C7CEF" w:rsidRPr="001A4423">
                    <w:rPr>
                      <w:rFonts w:ascii="Arial" w:hAnsi="Arial" w:cs="Arial"/>
                      <w:sz w:val="20"/>
                    </w:rPr>
                    <w:t>/2017</w:t>
                  </w:r>
                </w:p>
              </w:tc>
              <w:tc>
                <w:tcPr>
                  <w:tcW w:w="1820" w:type="dxa"/>
                  <w:tcBorders>
                    <w:top w:val="nil"/>
                    <w:left w:val="nil"/>
                    <w:bottom w:val="single" w:sz="18" w:space="0" w:color="auto"/>
                    <w:right w:val="single" w:sz="4" w:space="0" w:color="auto"/>
                  </w:tcBorders>
                  <w:shd w:val="clear" w:color="auto" w:fill="auto"/>
                  <w:noWrap/>
                  <w:vAlign w:val="bottom"/>
                </w:tcPr>
                <w:p w:rsidR="00AE067B" w:rsidRPr="001A4423" w:rsidRDefault="001F442D" w:rsidP="009B2F29">
                  <w:pPr>
                    <w:jc w:val="center"/>
                    <w:rPr>
                      <w:rFonts w:ascii="Arial" w:hAnsi="Arial" w:cs="Arial"/>
                      <w:sz w:val="20"/>
                    </w:rPr>
                  </w:pPr>
                  <w:r>
                    <w:rPr>
                      <w:rFonts w:ascii="Arial" w:hAnsi="Arial" w:cs="Arial"/>
                      <w:sz w:val="20"/>
                    </w:rPr>
                    <w:t>0</w:t>
                  </w:r>
                  <w:r w:rsidR="001A4423" w:rsidRPr="001A4423">
                    <w:rPr>
                      <w:rFonts w:ascii="Arial" w:hAnsi="Arial" w:cs="Arial"/>
                      <w:sz w:val="20"/>
                    </w:rPr>
                    <w:t>4/16</w:t>
                  </w:r>
                  <w:r w:rsidR="006C7CEF" w:rsidRPr="001A4423">
                    <w:rPr>
                      <w:rFonts w:ascii="Arial" w:hAnsi="Arial" w:cs="Arial"/>
                      <w:sz w:val="20"/>
                    </w:rPr>
                    <w:t>/2017</w:t>
                  </w:r>
                </w:p>
              </w:tc>
              <w:tc>
                <w:tcPr>
                  <w:tcW w:w="2074" w:type="dxa"/>
                  <w:tcBorders>
                    <w:top w:val="nil"/>
                    <w:left w:val="nil"/>
                    <w:bottom w:val="single" w:sz="18" w:space="0" w:color="auto"/>
                    <w:right w:val="nil"/>
                  </w:tcBorders>
                  <w:shd w:val="clear" w:color="auto" w:fill="auto"/>
                  <w:noWrap/>
                  <w:vAlign w:val="bottom"/>
                </w:tcPr>
                <w:p w:rsidR="00AE067B" w:rsidRPr="006B076B" w:rsidRDefault="00AE067B" w:rsidP="007A350C">
                  <w:pPr>
                    <w:rPr>
                      <w:rFonts w:ascii="Arial" w:hAnsi="Arial" w:cs="Arial"/>
                      <w:sz w:val="18"/>
                      <w:szCs w:val="18"/>
                    </w:rPr>
                  </w:pPr>
                  <w:r w:rsidRPr="006B076B">
                    <w:rPr>
                      <w:rFonts w:ascii="Arial" w:hAnsi="Arial" w:cs="Arial"/>
                      <w:sz w:val="18"/>
                      <w:szCs w:val="18"/>
                    </w:rPr>
                    <w:t>Last Semi-Monthly</w:t>
                  </w:r>
                </w:p>
              </w:tc>
            </w:tr>
            <w:tr w:rsidR="009C4831" w:rsidRPr="00750066" w:rsidTr="009C4831">
              <w:trPr>
                <w:gridAfter w:val="1"/>
                <w:wAfter w:w="960" w:type="dxa"/>
                <w:trHeight w:val="255"/>
              </w:trPr>
              <w:tc>
                <w:tcPr>
                  <w:tcW w:w="1780"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rsidR="009C4831" w:rsidRDefault="001F442D" w:rsidP="009B2F29">
                  <w:pPr>
                    <w:jc w:val="center"/>
                    <w:rPr>
                      <w:rFonts w:ascii="Arial" w:hAnsi="Arial" w:cs="Arial"/>
                      <w:sz w:val="20"/>
                    </w:rPr>
                  </w:pPr>
                  <w:r>
                    <w:rPr>
                      <w:rFonts w:ascii="Arial" w:hAnsi="Arial" w:cs="Arial"/>
                      <w:sz w:val="20"/>
                    </w:rPr>
                    <w:t>0</w:t>
                  </w:r>
                  <w:r w:rsidR="009C4831">
                    <w:rPr>
                      <w:rFonts w:ascii="Arial" w:hAnsi="Arial" w:cs="Arial"/>
                      <w:sz w:val="20"/>
                    </w:rPr>
                    <w:t>3/31/2017</w:t>
                  </w:r>
                </w:p>
              </w:tc>
              <w:tc>
                <w:tcPr>
                  <w:tcW w:w="1860" w:type="dxa"/>
                  <w:tcBorders>
                    <w:top w:val="single" w:sz="18" w:space="0" w:color="auto"/>
                    <w:left w:val="nil"/>
                    <w:bottom w:val="single" w:sz="4" w:space="0" w:color="auto"/>
                    <w:right w:val="single" w:sz="4" w:space="0" w:color="auto"/>
                  </w:tcBorders>
                  <w:shd w:val="clear" w:color="auto" w:fill="auto"/>
                  <w:noWrap/>
                  <w:vAlign w:val="bottom"/>
                  <w:hideMark/>
                </w:tcPr>
                <w:p w:rsidR="009C4831" w:rsidRDefault="001F442D" w:rsidP="009B2F29">
                  <w:pPr>
                    <w:jc w:val="center"/>
                    <w:rPr>
                      <w:rFonts w:ascii="Arial" w:hAnsi="Arial" w:cs="Arial"/>
                      <w:sz w:val="20"/>
                    </w:rPr>
                  </w:pPr>
                  <w:r>
                    <w:rPr>
                      <w:rFonts w:ascii="Arial" w:hAnsi="Arial" w:cs="Arial"/>
                      <w:sz w:val="20"/>
                    </w:rPr>
                    <w:t>0</w:t>
                  </w:r>
                  <w:r w:rsidR="009C4831">
                    <w:rPr>
                      <w:rFonts w:ascii="Arial" w:hAnsi="Arial" w:cs="Arial"/>
                      <w:sz w:val="20"/>
                    </w:rPr>
                    <w:t>4/13/2017</w:t>
                  </w:r>
                </w:p>
              </w:tc>
              <w:tc>
                <w:tcPr>
                  <w:tcW w:w="1820" w:type="dxa"/>
                  <w:tcBorders>
                    <w:top w:val="single" w:sz="18" w:space="0" w:color="auto"/>
                    <w:left w:val="nil"/>
                    <w:bottom w:val="single" w:sz="4" w:space="0" w:color="auto"/>
                    <w:right w:val="single" w:sz="4" w:space="0" w:color="auto"/>
                  </w:tcBorders>
                  <w:shd w:val="clear" w:color="auto" w:fill="auto"/>
                  <w:noWrap/>
                  <w:vAlign w:val="bottom"/>
                  <w:hideMark/>
                </w:tcPr>
                <w:p w:rsidR="009C4831" w:rsidRDefault="001F442D" w:rsidP="009B2F29">
                  <w:pPr>
                    <w:jc w:val="center"/>
                    <w:rPr>
                      <w:rFonts w:ascii="Arial" w:hAnsi="Arial" w:cs="Arial"/>
                      <w:sz w:val="20"/>
                    </w:rPr>
                  </w:pPr>
                  <w:r>
                    <w:rPr>
                      <w:rFonts w:ascii="Arial" w:hAnsi="Arial" w:cs="Arial"/>
                      <w:sz w:val="20"/>
                    </w:rPr>
                    <w:t>0</w:t>
                  </w:r>
                  <w:r w:rsidR="009C4831">
                    <w:rPr>
                      <w:rFonts w:ascii="Arial" w:hAnsi="Arial" w:cs="Arial"/>
                      <w:sz w:val="20"/>
                    </w:rPr>
                    <w:t>4/28/2017</w:t>
                  </w:r>
                </w:p>
              </w:tc>
              <w:tc>
                <w:tcPr>
                  <w:tcW w:w="2074" w:type="dxa"/>
                  <w:tcBorders>
                    <w:top w:val="single" w:sz="18" w:space="0" w:color="auto"/>
                    <w:left w:val="nil"/>
                    <w:bottom w:val="nil"/>
                    <w:right w:val="nil"/>
                  </w:tcBorders>
                  <w:shd w:val="clear" w:color="auto" w:fill="auto"/>
                  <w:noWrap/>
                  <w:vAlign w:val="bottom"/>
                  <w:hideMark/>
                </w:tcPr>
                <w:p w:rsidR="009C4831" w:rsidRPr="006B076B" w:rsidRDefault="009C4831" w:rsidP="007A350C">
                  <w:pPr>
                    <w:rPr>
                      <w:rFonts w:ascii="Arial" w:hAnsi="Arial" w:cs="Arial"/>
                      <w:sz w:val="18"/>
                      <w:szCs w:val="18"/>
                    </w:rPr>
                  </w:pPr>
                  <w:r w:rsidRPr="006B076B">
                    <w:rPr>
                      <w:rFonts w:ascii="Arial" w:hAnsi="Arial" w:cs="Arial"/>
                      <w:sz w:val="18"/>
                      <w:szCs w:val="18"/>
                    </w:rPr>
                    <w:t>First Bi-Weekly</w:t>
                  </w:r>
                </w:p>
              </w:tc>
            </w:tr>
            <w:tr w:rsidR="009C4831" w:rsidRPr="00750066" w:rsidTr="009C4831">
              <w:trPr>
                <w:gridAfter w:val="1"/>
                <w:wAfter w:w="960" w:type="dxa"/>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9C4831" w:rsidRDefault="001F442D" w:rsidP="009B2F29">
                  <w:pPr>
                    <w:jc w:val="center"/>
                    <w:rPr>
                      <w:rFonts w:ascii="Arial" w:hAnsi="Arial" w:cs="Arial"/>
                      <w:sz w:val="20"/>
                    </w:rPr>
                  </w:pPr>
                  <w:r>
                    <w:rPr>
                      <w:rFonts w:ascii="Arial" w:hAnsi="Arial" w:cs="Arial"/>
                      <w:sz w:val="20"/>
                    </w:rPr>
                    <w:t>0</w:t>
                  </w:r>
                  <w:r w:rsidR="009C4831">
                    <w:rPr>
                      <w:rFonts w:ascii="Arial" w:hAnsi="Arial" w:cs="Arial"/>
                      <w:sz w:val="20"/>
                    </w:rPr>
                    <w:t>4/14/2017</w:t>
                  </w:r>
                </w:p>
              </w:tc>
              <w:tc>
                <w:tcPr>
                  <w:tcW w:w="1860" w:type="dxa"/>
                  <w:tcBorders>
                    <w:top w:val="nil"/>
                    <w:left w:val="nil"/>
                    <w:bottom w:val="single" w:sz="4" w:space="0" w:color="auto"/>
                    <w:right w:val="single" w:sz="4" w:space="0" w:color="auto"/>
                  </w:tcBorders>
                  <w:shd w:val="clear" w:color="auto" w:fill="auto"/>
                  <w:noWrap/>
                  <w:vAlign w:val="bottom"/>
                  <w:hideMark/>
                </w:tcPr>
                <w:p w:rsidR="009C4831" w:rsidRDefault="001F442D" w:rsidP="009B2F29">
                  <w:pPr>
                    <w:jc w:val="center"/>
                    <w:rPr>
                      <w:rFonts w:ascii="Arial" w:hAnsi="Arial" w:cs="Arial"/>
                      <w:sz w:val="20"/>
                    </w:rPr>
                  </w:pPr>
                  <w:r>
                    <w:rPr>
                      <w:rFonts w:ascii="Arial" w:hAnsi="Arial" w:cs="Arial"/>
                      <w:sz w:val="20"/>
                    </w:rPr>
                    <w:t>0</w:t>
                  </w:r>
                  <w:r w:rsidR="009C4831">
                    <w:rPr>
                      <w:rFonts w:ascii="Arial" w:hAnsi="Arial" w:cs="Arial"/>
                      <w:sz w:val="20"/>
                    </w:rPr>
                    <w:t>4/27/2017</w:t>
                  </w:r>
                </w:p>
              </w:tc>
              <w:tc>
                <w:tcPr>
                  <w:tcW w:w="1820" w:type="dxa"/>
                  <w:tcBorders>
                    <w:top w:val="nil"/>
                    <w:left w:val="nil"/>
                    <w:bottom w:val="single" w:sz="4" w:space="0" w:color="auto"/>
                    <w:right w:val="single" w:sz="4" w:space="0" w:color="auto"/>
                  </w:tcBorders>
                  <w:shd w:val="clear" w:color="auto" w:fill="auto"/>
                  <w:noWrap/>
                  <w:vAlign w:val="bottom"/>
                  <w:hideMark/>
                </w:tcPr>
                <w:p w:rsidR="009C4831" w:rsidRDefault="001F442D" w:rsidP="009B2F29">
                  <w:pPr>
                    <w:jc w:val="center"/>
                    <w:rPr>
                      <w:rFonts w:ascii="Arial" w:hAnsi="Arial" w:cs="Arial"/>
                      <w:sz w:val="20"/>
                    </w:rPr>
                  </w:pPr>
                  <w:r>
                    <w:rPr>
                      <w:rFonts w:ascii="Arial" w:hAnsi="Arial" w:cs="Arial"/>
                      <w:sz w:val="20"/>
                    </w:rPr>
                    <w:t>0</w:t>
                  </w:r>
                  <w:r w:rsidR="009C4831">
                    <w:rPr>
                      <w:rFonts w:ascii="Arial" w:hAnsi="Arial" w:cs="Arial"/>
                      <w:sz w:val="20"/>
                    </w:rPr>
                    <w:t>5/12/2017</w:t>
                  </w:r>
                </w:p>
              </w:tc>
              <w:tc>
                <w:tcPr>
                  <w:tcW w:w="2074" w:type="dxa"/>
                  <w:tcBorders>
                    <w:top w:val="nil"/>
                    <w:left w:val="nil"/>
                    <w:bottom w:val="nil"/>
                    <w:right w:val="nil"/>
                  </w:tcBorders>
                  <w:shd w:val="clear" w:color="auto" w:fill="auto"/>
                  <w:noWrap/>
                  <w:vAlign w:val="bottom"/>
                  <w:hideMark/>
                </w:tcPr>
                <w:p w:rsidR="009C4831" w:rsidRPr="00750066" w:rsidRDefault="009C4831" w:rsidP="007A350C">
                  <w:pPr>
                    <w:rPr>
                      <w:rFonts w:ascii="Arial" w:hAnsi="Arial" w:cs="Arial"/>
                      <w:sz w:val="20"/>
                    </w:rPr>
                  </w:pPr>
                </w:p>
              </w:tc>
            </w:tr>
            <w:tr w:rsidR="009C4831" w:rsidRPr="00750066" w:rsidTr="009C4831">
              <w:trPr>
                <w:gridAfter w:val="1"/>
                <w:wAfter w:w="960" w:type="dxa"/>
                <w:trHeight w:val="255"/>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831" w:rsidRDefault="001F442D" w:rsidP="009B2F29">
                  <w:pPr>
                    <w:jc w:val="center"/>
                    <w:rPr>
                      <w:rFonts w:ascii="Arial" w:hAnsi="Arial" w:cs="Arial"/>
                      <w:sz w:val="20"/>
                    </w:rPr>
                  </w:pPr>
                  <w:r>
                    <w:rPr>
                      <w:rFonts w:ascii="Arial" w:hAnsi="Arial" w:cs="Arial"/>
                      <w:sz w:val="20"/>
                    </w:rPr>
                    <w:t>0</w:t>
                  </w:r>
                  <w:r w:rsidR="009C4831">
                    <w:rPr>
                      <w:rFonts w:ascii="Arial" w:hAnsi="Arial" w:cs="Arial"/>
                      <w:sz w:val="20"/>
                    </w:rPr>
                    <w:t>4/28/2017</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9C4831" w:rsidRDefault="001F442D" w:rsidP="009B2F29">
                  <w:pPr>
                    <w:jc w:val="center"/>
                    <w:rPr>
                      <w:rFonts w:ascii="Arial" w:hAnsi="Arial" w:cs="Arial"/>
                      <w:sz w:val="20"/>
                    </w:rPr>
                  </w:pPr>
                  <w:r>
                    <w:rPr>
                      <w:rFonts w:ascii="Arial" w:hAnsi="Arial" w:cs="Arial"/>
                      <w:sz w:val="20"/>
                    </w:rPr>
                    <w:t>0</w:t>
                  </w:r>
                  <w:r w:rsidR="009C4831">
                    <w:rPr>
                      <w:rFonts w:ascii="Arial" w:hAnsi="Arial" w:cs="Arial"/>
                      <w:sz w:val="20"/>
                    </w:rPr>
                    <w:t>5/11/2017</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9C4831" w:rsidRDefault="001F442D" w:rsidP="009B2F29">
                  <w:pPr>
                    <w:jc w:val="center"/>
                    <w:rPr>
                      <w:rFonts w:ascii="Arial" w:hAnsi="Arial" w:cs="Arial"/>
                      <w:sz w:val="20"/>
                    </w:rPr>
                  </w:pPr>
                  <w:r>
                    <w:rPr>
                      <w:rFonts w:ascii="Arial" w:hAnsi="Arial" w:cs="Arial"/>
                      <w:sz w:val="20"/>
                    </w:rPr>
                    <w:t>0</w:t>
                  </w:r>
                  <w:r w:rsidR="009C4831">
                    <w:rPr>
                      <w:rFonts w:ascii="Arial" w:hAnsi="Arial" w:cs="Arial"/>
                      <w:sz w:val="20"/>
                    </w:rPr>
                    <w:t>5/26/2017</w:t>
                  </w:r>
                </w:p>
              </w:tc>
              <w:tc>
                <w:tcPr>
                  <w:tcW w:w="2074" w:type="dxa"/>
                  <w:tcBorders>
                    <w:top w:val="nil"/>
                    <w:left w:val="nil"/>
                    <w:right w:val="nil"/>
                  </w:tcBorders>
                  <w:shd w:val="clear" w:color="auto" w:fill="auto"/>
                  <w:noWrap/>
                  <w:vAlign w:val="bottom"/>
                  <w:hideMark/>
                </w:tcPr>
                <w:p w:rsidR="009C4831" w:rsidRPr="00750066" w:rsidRDefault="009C4831" w:rsidP="007A350C">
                  <w:pPr>
                    <w:rPr>
                      <w:rFonts w:ascii="Arial" w:hAnsi="Arial" w:cs="Arial"/>
                      <w:sz w:val="20"/>
                    </w:rPr>
                  </w:pPr>
                </w:p>
              </w:tc>
            </w:tr>
            <w:tr w:rsidR="009C4831" w:rsidRPr="00750066" w:rsidTr="009C4831">
              <w:trPr>
                <w:gridAfter w:val="1"/>
                <w:wAfter w:w="960" w:type="dxa"/>
                <w:trHeight w:val="27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831" w:rsidRDefault="001F442D" w:rsidP="009B2F29">
                  <w:pPr>
                    <w:jc w:val="center"/>
                    <w:rPr>
                      <w:rFonts w:ascii="Arial" w:hAnsi="Arial" w:cs="Arial"/>
                      <w:sz w:val="20"/>
                    </w:rPr>
                  </w:pPr>
                  <w:r>
                    <w:rPr>
                      <w:rFonts w:ascii="Arial" w:hAnsi="Arial" w:cs="Arial"/>
                      <w:sz w:val="20"/>
                    </w:rPr>
                    <w:t>0</w:t>
                  </w:r>
                  <w:r w:rsidR="009C4831">
                    <w:rPr>
                      <w:rFonts w:ascii="Arial" w:hAnsi="Arial" w:cs="Arial"/>
                      <w:sz w:val="20"/>
                    </w:rPr>
                    <w:t>5/12/2017</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831" w:rsidRDefault="001F442D" w:rsidP="009B2F29">
                  <w:pPr>
                    <w:jc w:val="center"/>
                    <w:rPr>
                      <w:rFonts w:ascii="Arial" w:hAnsi="Arial" w:cs="Arial"/>
                      <w:sz w:val="20"/>
                    </w:rPr>
                  </w:pPr>
                  <w:r>
                    <w:rPr>
                      <w:rFonts w:ascii="Arial" w:hAnsi="Arial" w:cs="Arial"/>
                      <w:sz w:val="20"/>
                    </w:rPr>
                    <w:t>0</w:t>
                  </w:r>
                  <w:r w:rsidR="009C4831">
                    <w:rPr>
                      <w:rFonts w:ascii="Arial" w:hAnsi="Arial" w:cs="Arial"/>
                      <w:sz w:val="20"/>
                    </w:rPr>
                    <w:t>5/25/2017</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831" w:rsidRDefault="001F442D" w:rsidP="009B2F29">
                  <w:pPr>
                    <w:jc w:val="center"/>
                    <w:rPr>
                      <w:rFonts w:ascii="Arial" w:hAnsi="Arial" w:cs="Arial"/>
                      <w:sz w:val="20"/>
                    </w:rPr>
                  </w:pPr>
                  <w:r>
                    <w:rPr>
                      <w:rFonts w:ascii="Arial" w:hAnsi="Arial" w:cs="Arial"/>
                      <w:sz w:val="20"/>
                    </w:rPr>
                    <w:t>0</w:t>
                  </w:r>
                  <w:r w:rsidR="009C4831">
                    <w:rPr>
                      <w:rFonts w:ascii="Arial" w:hAnsi="Arial" w:cs="Arial"/>
                      <w:sz w:val="20"/>
                    </w:rPr>
                    <w:t>6/</w:t>
                  </w:r>
                  <w:r>
                    <w:rPr>
                      <w:rFonts w:ascii="Arial" w:hAnsi="Arial" w:cs="Arial"/>
                      <w:sz w:val="20"/>
                    </w:rPr>
                    <w:t>0</w:t>
                  </w:r>
                  <w:r w:rsidR="009C4831">
                    <w:rPr>
                      <w:rFonts w:ascii="Arial" w:hAnsi="Arial" w:cs="Arial"/>
                      <w:sz w:val="20"/>
                    </w:rPr>
                    <w:t>9/2017</w:t>
                  </w:r>
                </w:p>
              </w:tc>
              <w:tc>
                <w:tcPr>
                  <w:tcW w:w="2074" w:type="dxa"/>
                  <w:tcBorders>
                    <w:top w:val="nil"/>
                    <w:left w:val="single" w:sz="4" w:space="0" w:color="auto"/>
                    <w:right w:val="nil"/>
                  </w:tcBorders>
                  <w:shd w:val="clear" w:color="auto" w:fill="auto"/>
                  <w:noWrap/>
                  <w:vAlign w:val="bottom"/>
                  <w:hideMark/>
                </w:tcPr>
                <w:p w:rsidR="009C4831" w:rsidRPr="00750066" w:rsidRDefault="009C4831" w:rsidP="007A350C">
                  <w:pPr>
                    <w:rPr>
                      <w:rFonts w:ascii="Arial" w:hAnsi="Arial" w:cs="Arial"/>
                      <w:sz w:val="18"/>
                      <w:szCs w:val="18"/>
                    </w:rPr>
                  </w:pPr>
                </w:p>
              </w:tc>
            </w:tr>
            <w:tr w:rsidR="009C4831" w:rsidRPr="00750066" w:rsidTr="009C4831">
              <w:trPr>
                <w:trHeight w:val="270"/>
              </w:trPr>
              <w:tc>
                <w:tcPr>
                  <w:tcW w:w="1780" w:type="dxa"/>
                  <w:tcBorders>
                    <w:top w:val="single" w:sz="4" w:space="0" w:color="auto"/>
                    <w:left w:val="single" w:sz="4" w:space="0" w:color="auto"/>
                    <w:bottom w:val="single" w:sz="18" w:space="0" w:color="auto"/>
                    <w:right w:val="single" w:sz="4" w:space="0" w:color="auto"/>
                  </w:tcBorders>
                  <w:shd w:val="clear" w:color="auto" w:fill="auto"/>
                  <w:noWrap/>
                  <w:vAlign w:val="bottom"/>
                  <w:hideMark/>
                </w:tcPr>
                <w:p w:rsidR="009C4831" w:rsidRDefault="001F442D" w:rsidP="009B2F29">
                  <w:pPr>
                    <w:jc w:val="center"/>
                    <w:rPr>
                      <w:rFonts w:ascii="Arial" w:hAnsi="Arial" w:cs="Arial"/>
                      <w:sz w:val="20"/>
                    </w:rPr>
                  </w:pPr>
                  <w:r>
                    <w:rPr>
                      <w:rFonts w:ascii="Arial" w:hAnsi="Arial" w:cs="Arial"/>
                      <w:sz w:val="20"/>
                    </w:rPr>
                    <w:t>0</w:t>
                  </w:r>
                  <w:r w:rsidR="009C4831">
                    <w:rPr>
                      <w:rFonts w:ascii="Arial" w:hAnsi="Arial" w:cs="Arial"/>
                      <w:sz w:val="20"/>
                    </w:rPr>
                    <w:t>5/26/2017</w:t>
                  </w:r>
                </w:p>
              </w:tc>
              <w:tc>
                <w:tcPr>
                  <w:tcW w:w="1860" w:type="dxa"/>
                  <w:tcBorders>
                    <w:top w:val="single" w:sz="4" w:space="0" w:color="auto"/>
                    <w:left w:val="nil"/>
                    <w:bottom w:val="single" w:sz="18" w:space="0" w:color="auto"/>
                    <w:right w:val="single" w:sz="4" w:space="0" w:color="auto"/>
                  </w:tcBorders>
                  <w:shd w:val="clear" w:color="auto" w:fill="auto"/>
                  <w:noWrap/>
                  <w:vAlign w:val="bottom"/>
                  <w:hideMark/>
                </w:tcPr>
                <w:p w:rsidR="009C4831" w:rsidRDefault="001F442D" w:rsidP="009B2F29">
                  <w:pPr>
                    <w:jc w:val="center"/>
                    <w:rPr>
                      <w:rFonts w:ascii="Arial" w:hAnsi="Arial" w:cs="Arial"/>
                      <w:sz w:val="20"/>
                    </w:rPr>
                  </w:pPr>
                  <w:r>
                    <w:rPr>
                      <w:rFonts w:ascii="Arial" w:hAnsi="Arial" w:cs="Arial"/>
                      <w:sz w:val="20"/>
                    </w:rPr>
                    <w:t>0</w:t>
                  </w:r>
                  <w:r w:rsidR="009C4831">
                    <w:rPr>
                      <w:rFonts w:ascii="Arial" w:hAnsi="Arial" w:cs="Arial"/>
                      <w:sz w:val="20"/>
                    </w:rPr>
                    <w:t>6/</w:t>
                  </w:r>
                  <w:r>
                    <w:rPr>
                      <w:rFonts w:ascii="Arial" w:hAnsi="Arial" w:cs="Arial"/>
                      <w:sz w:val="20"/>
                    </w:rPr>
                    <w:t>0</w:t>
                  </w:r>
                  <w:r w:rsidR="009C4831">
                    <w:rPr>
                      <w:rFonts w:ascii="Arial" w:hAnsi="Arial" w:cs="Arial"/>
                      <w:sz w:val="20"/>
                    </w:rPr>
                    <w:t>8/2017</w:t>
                  </w:r>
                </w:p>
              </w:tc>
              <w:tc>
                <w:tcPr>
                  <w:tcW w:w="1820" w:type="dxa"/>
                  <w:tcBorders>
                    <w:top w:val="single" w:sz="4" w:space="0" w:color="auto"/>
                    <w:left w:val="nil"/>
                    <w:bottom w:val="single" w:sz="18" w:space="0" w:color="auto"/>
                    <w:right w:val="single" w:sz="4" w:space="0" w:color="auto"/>
                  </w:tcBorders>
                  <w:shd w:val="clear" w:color="auto" w:fill="auto"/>
                  <w:noWrap/>
                  <w:vAlign w:val="bottom"/>
                  <w:hideMark/>
                </w:tcPr>
                <w:p w:rsidR="009C4831" w:rsidRDefault="001F442D" w:rsidP="009B2F29">
                  <w:pPr>
                    <w:jc w:val="center"/>
                    <w:rPr>
                      <w:rFonts w:ascii="Arial" w:hAnsi="Arial" w:cs="Arial"/>
                      <w:sz w:val="20"/>
                    </w:rPr>
                  </w:pPr>
                  <w:r>
                    <w:rPr>
                      <w:rFonts w:ascii="Arial" w:hAnsi="Arial" w:cs="Arial"/>
                      <w:sz w:val="20"/>
                    </w:rPr>
                    <w:t>0</w:t>
                  </w:r>
                  <w:r w:rsidR="009C4831">
                    <w:rPr>
                      <w:rFonts w:ascii="Arial" w:hAnsi="Arial" w:cs="Arial"/>
                      <w:sz w:val="20"/>
                    </w:rPr>
                    <w:t>6/23/2017</w:t>
                  </w:r>
                </w:p>
              </w:tc>
              <w:tc>
                <w:tcPr>
                  <w:tcW w:w="2074" w:type="dxa"/>
                  <w:tcBorders>
                    <w:left w:val="nil"/>
                    <w:bottom w:val="single" w:sz="18" w:space="0" w:color="auto"/>
                    <w:right w:val="nil"/>
                  </w:tcBorders>
                  <w:shd w:val="clear" w:color="auto" w:fill="auto"/>
                  <w:noWrap/>
                  <w:vAlign w:val="bottom"/>
                  <w:hideMark/>
                </w:tcPr>
                <w:p w:rsidR="009C4831" w:rsidRPr="00750066" w:rsidRDefault="001A4423" w:rsidP="007A350C">
                  <w:pPr>
                    <w:rPr>
                      <w:rFonts w:ascii="Arial" w:hAnsi="Arial" w:cs="Arial"/>
                      <w:sz w:val="18"/>
                      <w:szCs w:val="18"/>
                    </w:rPr>
                  </w:pPr>
                  <w:r>
                    <w:rPr>
                      <w:rFonts w:ascii="Arial" w:hAnsi="Arial" w:cs="Arial"/>
                      <w:sz w:val="18"/>
                      <w:szCs w:val="18"/>
                    </w:rPr>
                    <w:t>FY17</w:t>
                  </w:r>
                </w:p>
              </w:tc>
              <w:tc>
                <w:tcPr>
                  <w:tcW w:w="960" w:type="dxa"/>
                  <w:vAlign w:val="bottom"/>
                </w:tcPr>
                <w:p w:rsidR="009C4831" w:rsidRPr="00750066" w:rsidRDefault="009C4831" w:rsidP="007A350C">
                  <w:pPr>
                    <w:rPr>
                      <w:rFonts w:ascii="Arial" w:hAnsi="Arial" w:cs="Arial"/>
                      <w:sz w:val="18"/>
                      <w:szCs w:val="18"/>
                    </w:rPr>
                  </w:pPr>
                </w:p>
              </w:tc>
            </w:tr>
            <w:tr w:rsidR="009C4831" w:rsidRPr="00750066" w:rsidTr="009C4831">
              <w:trPr>
                <w:trHeight w:val="270"/>
              </w:trPr>
              <w:tc>
                <w:tcPr>
                  <w:tcW w:w="1780" w:type="dxa"/>
                  <w:tcBorders>
                    <w:top w:val="single" w:sz="18" w:space="0" w:color="auto"/>
                    <w:left w:val="single" w:sz="4" w:space="0" w:color="auto"/>
                    <w:bottom w:val="single" w:sz="4" w:space="0" w:color="auto"/>
                    <w:right w:val="single" w:sz="4" w:space="0" w:color="auto"/>
                  </w:tcBorders>
                  <w:shd w:val="clear" w:color="auto" w:fill="auto"/>
                  <w:noWrap/>
                  <w:vAlign w:val="bottom"/>
                </w:tcPr>
                <w:p w:rsidR="009C4831" w:rsidRDefault="001F442D" w:rsidP="009B2F29">
                  <w:pPr>
                    <w:jc w:val="center"/>
                    <w:rPr>
                      <w:rFonts w:ascii="Arial" w:hAnsi="Arial" w:cs="Arial"/>
                      <w:sz w:val="20"/>
                    </w:rPr>
                  </w:pPr>
                  <w:r>
                    <w:rPr>
                      <w:rFonts w:ascii="Arial" w:hAnsi="Arial" w:cs="Arial"/>
                      <w:sz w:val="20"/>
                    </w:rPr>
                    <w:t>0</w:t>
                  </w:r>
                  <w:r w:rsidR="009C4831">
                    <w:rPr>
                      <w:rFonts w:ascii="Arial" w:hAnsi="Arial" w:cs="Arial"/>
                      <w:sz w:val="20"/>
                    </w:rPr>
                    <w:t>6/</w:t>
                  </w:r>
                  <w:r>
                    <w:rPr>
                      <w:rFonts w:ascii="Arial" w:hAnsi="Arial" w:cs="Arial"/>
                      <w:sz w:val="20"/>
                    </w:rPr>
                    <w:t>0</w:t>
                  </w:r>
                  <w:r w:rsidR="009C4831">
                    <w:rPr>
                      <w:rFonts w:ascii="Arial" w:hAnsi="Arial" w:cs="Arial"/>
                      <w:sz w:val="20"/>
                    </w:rPr>
                    <w:t>9/2017</w:t>
                  </w:r>
                </w:p>
              </w:tc>
              <w:tc>
                <w:tcPr>
                  <w:tcW w:w="1860" w:type="dxa"/>
                  <w:tcBorders>
                    <w:top w:val="single" w:sz="18" w:space="0" w:color="auto"/>
                    <w:left w:val="nil"/>
                    <w:bottom w:val="single" w:sz="4" w:space="0" w:color="auto"/>
                    <w:right w:val="single" w:sz="4" w:space="0" w:color="auto"/>
                  </w:tcBorders>
                  <w:shd w:val="clear" w:color="auto" w:fill="auto"/>
                  <w:noWrap/>
                  <w:vAlign w:val="bottom"/>
                </w:tcPr>
                <w:p w:rsidR="009C4831" w:rsidRDefault="001F442D" w:rsidP="009B2F29">
                  <w:pPr>
                    <w:jc w:val="center"/>
                    <w:rPr>
                      <w:rFonts w:ascii="Arial" w:hAnsi="Arial" w:cs="Arial"/>
                      <w:sz w:val="20"/>
                    </w:rPr>
                  </w:pPr>
                  <w:r>
                    <w:rPr>
                      <w:rFonts w:ascii="Arial" w:hAnsi="Arial" w:cs="Arial"/>
                      <w:sz w:val="20"/>
                    </w:rPr>
                    <w:t>0</w:t>
                  </w:r>
                  <w:r w:rsidR="009C4831">
                    <w:rPr>
                      <w:rFonts w:ascii="Arial" w:hAnsi="Arial" w:cs="Arial"/>
                      <w:sz w:val="20"/>
                    </w:rPr>
                    <w:t>6/22/2017</w:t>
                  </w:r>
                </w:p>
              </w:tc>
              <w:tc>
                <w:tcPr>
                  <w:tcW w:w="1820" w:type="dxa"/>
                  <w:tcBorders>
                    <w:top w:val="single" w:sz="18" w:space="0" w:color="auto"/>
                    <w:left w:val="nil"/>
                    <w:bottom w:val="single" w:sz="4" w:space="0" w:color="auto"/>
                    <w:right w:val="single" w:sz="4" w:space="0" w:color="auto"/>
                  </w:tcBorders>
                  <w:shd w:val="clear" w:color="auto" w:fill="auto"/>
                  <w:noWrap/>
                  <w:vAlign w:val="bottom"/>
                </w:tcPr>
                <w:p w:rsidR="009C4831" w:rsidRDefault="001F442D" w:rsidP="009B2F29">
                  <w:pPr>
                    <w:jc w:val="center"/>
                    <w:rPr>
                      <w:rFonts w:ascii="Arial" w:hAnsi="Arial" w:cs="Arial"/>
                      <w:sz w:val="20"/>
                    </w:rPr>
                  </w:pPr>
                  <w:r>
                    <w:rPr>
                      <w:rFonts w:ascii="Arial" w:hAnsi="Arial" w:cs="Arial"/>
                      <w:sz w:val="20"/>
                    </w:rPr>
                    <w:t>0</w:t>
                  </w:r>
                  <w:r w:rsidR="009C4831">
                    <w:rPr>
                      <w:rFonts w:ascii="Arial" w:hAnsi="Arial" w:cs="Arial"/>
                      <w:sz w:val="20"/>
                    </w:rPr>
                    <w:t>7/</w:t>
                  </w:r>
                  <w:r>
                    <w:rPr>
                      <w:rFonts w:ascii="Arial" w:hAnsi="Arial" w:cs="Arial"/>
                      <w:sz w:val="20"/>
                    </w:rPr>
                    <w:t>0</w:t>
                  </w:r>
                  <w:r w:rsidR="009C4831">
                    <w:rPr>
                      <w:rFonts w:ascii="Arial" w:hAnsi="Arial" w:cs="Arial"/>
                      <w:sz w:val="20"/>
                    </w:rPr>
                    <w:t>7/2017</w:t>
                  </w:r>
                </w:p>
              </w:tc>
              <w:tc>
                <w:tcPr>
                  <w:tcW w:w="2074" w:type="dxa"/>
                  <w:tcBorders>
                    <w:top w:val="single" w:sz="18" w:space="0" w:color="auto"/>
                    <w:left w:val="nil"/>
                    <w:bottom w:val="nil"/>
                    <w:right w:val="nil"/>
                  </w:tcBorders>
                  <w:shd w:val="clear" w:color="auto" w:fill="auto"/>
                  <w:noWrap/>
                  <w:vAlign w:val="bottom"/>
                </w:tcPr>
                <w:p w:rsidR="009C4831" w:rsidRPr="00750066" w:rsidRDefault="001A4423" w:rsidP="007A350C">
                  <w:pPr>
                    <w:rPr>
                      <w:rFonts w:ascii="Arial" w:hAnsi="Arial" w:cs="Arial"/>
                      <w:sz w:val="18"/>
                      <w:szCs w:val="18"/>
                    </w:rPr>
                  </w:pPr>
                  <w:r>
                    <w:rPr>
                      <w:rFonts w:ascii="Arial" w:hAnsi="Arial" w:cs="Arial"/>
                      <w:sz w:val="18"/>
                      <w:szCs w:val="18"/>
                    </w:rPr>
                    <w:t>FY18</w:t>
                  </w:r>
                </w:p>
              </w:tc>
              <w:tc>
                <w:tcPr>
                  <w:tcW w:w="960" w:type="dxa"/>
                  <w:vAlign w:val="bottom"/>
                </w:tcPr>
                <w:p w:rsidR="009C4831" w:rsidRPr="00750066" w:rsidRDefault="009C4831" w:rsidP="007A350C">
                  <w:pPr>
                    <w:rPr>
                      <w:rFonts w:ascii="Arial" w:hAnsi="Arial" w:cs="Arial"/>
                      <w:sz w:val="18"/>
                      <w:szCs w:val="18"/>
                    </w:rPr>
                  </w:pPr>
                </w:p>
              </w:tc>
            </w:tr>
          </w:tbl>
          <w:p w:rsidR="00AE067B" w:rsidRPr="0021412B" w:rsidRDefault="00AE067B" w:rsidP="007A350C"/>
        </w:tc>
      </w:tr>
    </w:tbl>
    <w:p w:rsidR="00AE067B" w:rsidRDefault="00AE067B" w:rsidP="00AE067B">
      <w:pPr>
        <w:pStyle w:val="BlockLine"/>
        <w:ind w:left="1620"/>
        <w:rPr>
          <w:sz w:val="16"/>
          <w:szCs w:val="16"/>
        </w:rPr>
      </w:pPr>
    </w:p>
    <w:tbl>
      <w:tblPr>
        <w:tblW w:w="10188" w:type="dxa"/>
        <w:tblLayout w:type="fixed"/>
        <w:tblLook w:val="0000" w:firstRow="0" w:lastRow="0" w:firstColumn="0" w:lastColumn="0" w:noHBand="0" w:noVBand="0"/>
      </w:tblPr>
      <w:tblGrid>
        <w:gridCol w:w="1548"/>
        <w:gridCol w:w="8640"/>
      </w:tblGrid>
      <w:tr w:rsidR="00AE067B" w:rsidTr="007A350C">
        <w:trPr>
          <w:cantSplit/>
        </w:trPr>
        <w:tc>
          <w:tcPr>
            <w:tcW w:w="1548" w:type="dxa"/>
          </w:tcPr>
          <w:p w:rsidR="00AE067B" w:rsidRPr="00771788" w:rsidRDefault="00AE067B" w:rsidP="007A350C">
            <w:pPr>
              <w:pStyle w:val="Heading5"/>
            </w:pPr>
            <w:r>
              <w:t>Transition Example #4</w:t>
            </w:r>
          </w:p>
        </w:tc>
        <w:tc>
          <w:tcPr>
            <w:tcW w:w="8640" w:type="dxa"/>
          </w:tcPr>
          <w:p w:rsidR="00AE067B" w:rsidRDefault="003820A3" w:rsidP="007A350C">
            <w:r>
              <w:t>Agency HIJK</w:t>
            </w:r>
            <w:r w:rsidR="00AE067B">
              <w:t xml:space="preserve"> has decided to use Cycle #2 </w:t>
            </w:r>
            <w:r>
              <w:t xml:space="preserve">because it </w:t>
            </w:r>
            <w:r w:rsidR="00AE067B">
              <w:t xml:space="preserve">matches their Monday – Sunday FLSA </w:t>
            </w:r>
            <w:r>
              <w:t>w</w:t>
            </w:r>
            <w:r w:rsidR="00AE067B">
              <w:t xml:space="preserve">ork </w:t>
            </w:r>
            <w:r>
              <w:t>p</w:t>
            </w:r>
            <w:r w:rsidR="00AE067B">
              <w:t>eriod</w:t>
            </w:r>
            <w:r>
              <w:t>; however, t</w:t>
            </w:r>
            <w:r w:rsidR="00CC606D">
              <w:t>he agency</w:t>
            </w:r>
            <w:r>
              <w:t>’s</w:t>
            </w:r>
            <w:r w:rsidR="00CC606D">
              <w:t xml:space="preserve"> </w:t>
            </w:r>
            <w:r>
              <w:t>existing bi-w</w:t>
            </w:r>
            <w:r w:rsidR="00CC606D">
              <w:t xml:space="preserve">eekly </w:t>
            </w:r>
            <w:r>
              <w:t>c</w:t>
            </w:r>
            <w:r w:rsidR="00CC606D">
              <w:t>ycle</w:t>
            </w:r>
            <w:r w:rsidR="002B034A">
              <w:t xml:space="preserve"> of Monday </w:t>
            </w:r>
            <w:r>
              <w:t>–</w:t>
            </w:r>
            <w:r w:rsidR="002B034A">
              <w:t xml:space="preserve"> Sunday</w:t>
            </w:r>
            <w:r>
              <w:t xml:space="preserve"> is on </w:t>
            </w:r>
            <w:r w:rsidR="00CC606D">
              <w:t xml:space="preserve">alternate weeks from </w:t>
            </w:r>
            <w:r w:rsidR="002B034A">
              <w:t>Cycle #2 as</w:t>
            </w:r>
            <w:r w:rsidR="00CC606D">
              <w:t xml:space="preserve"> required:</w:t>
            </w:r>
          </w:p>
          <w:p w:rsidR="00AE067B" w:rsidRDefault="00AE067B" w:rsidP="007A350C"/>
          <w:tbl>
            <w:tblPr>
              <w:tblW w:w="7084" w:type="dxa"/>
              <w:tblInd w:w="93" w:type="dxa"/>
              <w:tblLayout w:type="fixed"/>
              <w:tblLook w:val="04A0" w:firstRow="1" w:lastRow="0" w:firstColumn="1" w:lastColumn="0" w:noHBand="0" w:noVBand="1"/>
            </w:tblPr>
            <w:tblGrid>
              <w:gridCol w:w="2044"/>
              <w:gridCol w:w="2430"/>
              <w:gridCol w:w="2610"/>
            </w:tblGrid>
            <w:tr w:rsidR="00AE067B" w:rsidRPr="00750066" w:rsidTr="007A350C">
              <w:trPr>
                <w:trHeight w:val="255"/>
              </w:trPr>
              <w:tc>
                <w:tcPr>
                  <w:tcW w:w="2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67B" w:rsidRPr="00750066" w:rsidRDefault="00AE067B" w:rsidP="003820A3">
                  <w:pPr>
                    <w:jc w:val="center"/>
                    <w:rPr>
                      <w:rFonts w:ascii="Arial" w:hAnsi="Arial" w:cs="Arial"/>
                      <w:b/>
                      <w:bCs/>
                      <w:sz w:val="18"/>
                      <w:szCs w:val="18"/>
                    </w:rPr>
                  </w:pPr>
                  <w:r w:rsidRPr="00750066">
                    <w:rPr>
                      <w:rFonts w:ascii="Arial" w:hAnsi="Arial" w:cs="Arial"/>
                      <w:b/>
                      <w:bCs/>
                      <w:sz w:val="18"/>
                      <w:szCs w:val="18"/>
                    </w:rPr>
                    <w:t>Pay Period Begin</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AE067B" w:rsidRPr="00750066" w:rsidRDefault="00AE067B" w:rsidP="003820A3">
                  <w:pPr>
                    <w:jc w:val="center"/>
                    <w:rPr>
                      <w:rFonts w:ascii="Arial" w:hAnsi="Arial" w:cs="Arial"/>
                      <w:b/>
                      <w:bCs/>
                      <w:sz w:val="18"/>
                      <w:szCs w:val="18"/>
                    </w:rPr>
                  </w:pPr>
                  <w:r w:rsidRPr="00750066">
                    <w:rPr>
                      <w:rFonts w:ascii="Arial" w:hAnsi="Arial" w:cs="Arial"/>
                      <w:b/>
                      <w:bCs/>
                      <w:sz w:val="18"/>
                      <w:szCs w:val="18"/>
                    </w:rPr>
                    <w:t>Pay Period End</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AE067B" w:rsidRPr="00750066" w:rsidRDefault="00AE067B" w:rsidP="003820A3">
                  <w:pPr>
                    <w:jc w:val="center"/>
                    <w:rPr>
                      <w:rFonts w:ascii="Arial" w:hAnsi="Arial" w:cs="Arial"/>
                      <w:b/>
                      <w:bCs/>
                      <w:sz w:val="18"/>
                      <w:szCs w:val="18"/>
                    </w:rPr>
                  </w:pPr>
                  <w:r w:rsidRPr="00750066">
                    <w:rPr>
                      <w:rFonts w:ascii="Arial" w:hAnsi="Arial" w:cs="Arial"/>
                      <w:b/>
                      <w:bCs/>
                      <w:sz w:val="18"/>
                      <w:szCs w:val="18"/>
                    </w:rPr>
                    <w:t>Check Date</w:t>
                  </w:r>
                </w:p>
              </w:tc>
            </w:tr>
            <w:tr w:rsidR="002B034A" w:rsidRPr="002B034A" w:rsidTr="007A350C">
              <w:trPr>
                <w:trHeight w:val="255"/>
              </w:trPr>
              <w:tc>
                <w:tcPr>
                  <w:tcW w:w="2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34A" w:rsidRDefault="001F442D" w:rsidP="003820A3">
                  <w:pPr>
                    <w:jc w:val="center"/>
                    <w:rPr>
                      <w:rFonts w:ascii="Arial" w:hAnsi="Arial" w:cs="Arial"/>
                      <w:sz w:val="20"/>
                    </w:rPr>
                  </w:pPr>
                  <w:r>
                    <w:rPr>
                      <w:rFonts w:ascii="Arial" w:hAnsi="Arial" w:cs="Arial"/>
                      <w:sz w:val="20"/>
                    </w:rPr>
                    <w:t>0</w:t>
                  </w:r>
                  <w:r w:rsidR="002B034A">
                    <w:rPr>
                      <w:rFonts w:ascii="Arial" w:hAnsi="Arial" w:cs="Arial"/>
                      <w:sz w:val="20"/>
                    </w:rPr>
                    <w:t>4/24/2017</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2B034A" w:rsidRDefault="001F442D" w:rsidP="003820A3">
                  <w:pPr>
                    <w:jc w:val="center"/>
                    <w:rPr>
                      <w:rFonts w:ascii="Arial" w:hAnsi="Arial" w:cs="Arial"/>
                      <w:sz w:val="20"/>
                    </w:rPr>
                  </w:pPr>
                  <w:r>
                    <w:rPr>
                      <w:rFonts w:ascii="Arial" w:hAnsi="Arial" w:cs="Arial"/>
                      <w:sz w:val="20"/>
                    </w:rPr>
                    <w:t>0</w:t>
                  </w:r>
                  <w:r w:rsidR="002B034A">
                    <w:rPr>
                      <w:rFonts w:ascii="Arial" w:hAnsi="Arial" w:cs="Arial"/>
                      <w:sz w:val="20"/>
                    </w:rPr>
                    <w:t>5/</w:t>
                  </w:r>
                  <w:r>
                    <w:rPr>
                      <w:rFonts w:ascii="Arial" w:hAnsi="Arial" w:cs="Arial"/>
                      <w:sz w:val="20"/>
                    </w:rPr>
                    <w:t>0</w:t>
                  </w:r>
                  <w:r w:rsidR="002B034A">
                    <w:rPr>
                      <w:rFonts w:ascii="Arial" w:hAnsi="Arial" w:cs="Arial"/>
                      <w:sz w:val="20"/>
                    </w:rPr>
                    <w:t>7/2017</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2B034A" w:rsidRDefault="001F442D" w:rsidP="003820A3">
                  <w:pPr>
                    <w:jc w:val="center"/>
                    <w:rPr>
                      <w:rFonts w:ascii="Arial" w:hAnsi="Arial" w:cs="Arial"/>
                      <w:sz w:val="20"/>
                    </w:rPr>
                  </w:pPr>
                  <w:r>
                    <w:rPr>
                      <w:rFonts w:ascii="Arial" w:hAnsi="Arial" w:cs="Arial"/>
                      <w:sz w:val="20"/>
                    </w:rPr>
                    <w:t>0</w:t>
                  </w:r>
                  <w:r w:rsidR="002B034A">
                    <w:rPr>
                      <w:rFonts w:ascii="Arial" w:hAnsi="Arial" w:cs="Arial"/>
                      <w:sz w:val="20"/>
                    </w:rPr>
                    <w:t>5/19/2017</w:t>
                  </w:r>
                </w:p>
              </w:tc>
            </w:tr>
            <w:tr w:rsidR="002B034A" w:rsidRPr="002B034A" w:rsidTr="007A350C">
              <w:trPr>
                <w:trHeight w:val="255"/>
              </w:trPr>
              <w:tc>
                <w:tcPr>
                  <w:tcW w:w="20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34A" w:rsidRDefault="001F442D" w:rsidP="003820A3">
                  <w:pPr>
                    <w:jc w:val="center"/>
                    <w:rPr>
                      <w:rFonts w:ascii="Arial" w:hAnsi="Arial" w:cs="Arial"/>
                      <w:sz w:val="20"/>
                    </w:rPr>
                  </w:pPr>
                  <w:r>
                    <w:rPr>
                      <w:rFonts w:ascii="Arial" w:hAnsi="Arial" w:cs="Arial"/>
                      <w:sz w:val="20"/>
                    </w:rPr>
                    <w:t>0</w:t>
                  </w:r>
                  <w:r w:rsidR="002B034A">
                    <w:rPr>
                      <w:rFonts w:ascii="Arial" w:hAnsi="Arial" w:cs="Arial"/>
                      <w:sz w:val="20"/>
                    </w:rPr>
                    <w:t>5/</w:t>
                  </w:r>
                  <w:r>
                    <w:rPr>
                      <w:rFonts w:ascii="Arial" w:hAnsi="Arial" w:cs="Arial"/>
                      <w:sz w:val="20"/>
                    </w:rPr>
                    <w:t>0</w:t>
                  </w:r>
                  <w:r w:rsidR="002B034A">
                    <w:rPr>
                      <w:rFonts w:ascii="Arial" w:hAnsi="Arial" w:cs="Arial"/>
                      <w:sz w:val="20"/>
                    </w:rPr>
                    <w:t>8/2017</w:t>
                  </w:r>
                </w:p>
              </w:tc>
              <w:tc>
                <w:tcPr>
                  <w:tcW w:w="2430" w:type="dxa"/>
                  <w:tcBorders>
                    <w:top w:val="single" w:sz="4" w:space="0" w:color="auto"/>
                    <w:left w:val="nil"/>
                    <w:bottom w:val="single" w:sz="4" w:space="0" w:color="auto"/>
                    <w:right w:val="single" w:sz="4" w:space="0" w:color="auto"/>
                  </w:tcBorders>
                  <w:shd w:val="clear" w:color="auto" w:fill="auto"/>
                  <w:noWrap/>
                  <w:vAlign w:val="bottom"/>
                </w:tcPr>
                <w:p w:rsidR="002B034A" w:rsidRDefault="001F442D" w:rsidP="003820A3">
                  <w:pPr>
                    <w:jc w:val="center"/>
                    <w:rPr>
                      <w:rFonts w:ascii="Arial" w:hAnsi="Arial" w:cs="Arial"/>
                      <w:sz w:val="20"/>
                    </w:rPr>
                  </w:pPr>
                  <w:r>
                    <w:rPr>
                      <w:rFonts w:ascii="Arial" w:hAnsi="Arial" w:cs="Arial"/>
                      <w:sz w:val="20"/>
                    </w:rPr>
                    <w:t>0</w:t>
                  </w:r>
                  <w:r w:rsidR="002B034A">
                    <w:rPr>
                      <w:rFonts w:ascii="Arial" w:hAnsi="Arial" w:cs="Arial"/>
                      <w:sz w:val="20"/>
                    </w:rPr>
                    <w:t>5/21/2017</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2B034A" w:rsidRDefault="001F442D" w:rsidP="003820A3">
                  <w:pPr>
                    <w:jc w:val="center"/>
                    <w:rPr>
                      <w:rFonts w:ascii="Arial" w:hAnsi="Arial" w:cs="Arial"/>
                      <w:sz w:val="20"/>
                    </w:rPr>
                  </w:pPr>
                  <w:r>
                    <w:rPr>
                      <w:rFonts w:ascii="Arial" w:hAnsi="Arial" w:cs="Arial"/>
                      <w:sz w:val="20"/>
                    </w:rPr>
                    <w:t>0</w:t>
                  </w:r>
                  <w:r w:rsidR="002B034A">
                    <w:rPr>
                      <w:rFonts w:ascii="Arial" w:hAnsi="Arial" w:cs="Arial"/>
                      <w:sz w:val="20"/>
                    </w:rPr>
                    <w:t>6/</w:t>
                  </w:r>
                  <w:r>
                    <w:rPr>
                      <w:rFonts w:ascii="Arial" w:hAnsi="Arial" w:cs="Arial"/>
                      <w:sz w:val="20"/>
                    </w:rPr>
                    <w:t>0</w:t>
                  </w:r>
                  <w:r w:rsidR="002B034A">
                    <w:rPr>
                      <w:rFonts w:ascii="Arial" w:hAnsi="Arial" w:cs="Arial"/>
                      <w:sz w:val="20"/>
                    </w:rPr>
                    <w:t>2/2017</w:t>
                  </w:r>
                </w:p>
              </w:tc>
            </w:tr>
          </w:tbl>
          <w:p w:rsidR="00AE067B" w:rsidRDefault="00AE067B" w:rsidP="007A350C"/>
          <w:p w:rsidR="002B034A" w:rsidRPr="002B034A" w:rsidRDefault="002B034A" w:rsidP="007A350C">
            <w:r>
              <w:t>The agency will have to make a transition payment of one week as shown below to transition to the required bi-weekly cycle:</w:t>
            </w:r>
          </w:p>
          <w:p w:rsidR="00AE067B" w:rsidRDefault="00AE067B" w:rsidP="007A350C"/>
          <w:tbl>
            <w:tblPr>
              <w:tblW w:w="7534" w:type="dxa"/>
              <w:tblInd w:w="93" w:type="dxa"/>
              <w:tblLayout w:type="fixed"/>
              <w:tblLook w:val="04A0" w:firstRow="1" w:lastRow="0" w:firstColumn="1" w:lastColumn="0" w:noHBand="0" w:noVBand="1"/>
            </w:tblPr>
            <w:tblGrid>
              <w:gridCol w:w="1780"/>
              <w:gridCol w:w="1860"/>
              <w:gridCol w:w="1820"/>
              <w:gridCol w:w="2074"/>
            </w:tblGrid>
            <w:tr w:rsidR="00AE067B" w:rsidRPr="00750066" w:rsidTr="007A350C">
              <w:trPr>
                <w:trHeight w:val="255"/>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67B" w:rsidRPr="00750066" w:rsidRDefault="00AE067B" w:rsidP="003820A3">
                  <w:pPr>
                    <w:jc w:val="center"/>
                    <w:rPr>
                      <w:rFonts w:ascii="Arial" w:hAnsi="Arial" w:cs="Arial"/>
                      <w:b/>
                      <w:bCs/>
                      <w:sz w:val="18"/>
                      <w:szCs w:val="18"/>
                    </w:rPr>
                  </w:pPr>
                  <w:r w:rsidRPr="00750066">
                    <w:rPr>
                      <w:rFonts w:ascii="Arial" w:hAnsi="Arial" w:cs="Arial"/>
                      <w:b/>
                      <w:bCs/>
                      <w:sz w:val="18"/>
                      <w:szCs w:val="18"/>
                    </w:rPr>
                    <w:t>Pay Period Begin</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AE067B" w:rsidRPr="00750066" w:rsidRDefault="00AE067B" w:rsidP="003820A3">
                  <w:pPr>
                    <w:jc w:val="center"/>
                    <w:rPr>
                      <w:rFonts w:ascii="Arial" w:hAnsi="Arial" w:cs="Arial"/>
                      <w:b/>
                      <w:bCs/>
                      <w:sz w:val="18"/>
                      <w:szCs w:val="18"/>
                    </w:rPr>
                  </w:pPr>
                  <w:r w:rsidRPr="00750066">
                    <w:rPr>
                      <w:rFonts w:ascii="Arial" w:hAnsi="Arial" w:cs="Arial"/>
                      <w:b/>
                      <w:bCs/>
                      <w:sz w:val="18"/>
                      <w:szCs w:val="18"/>
                    </w:rPr>
                    <w:t>Pay Period End</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AE067B" w:rsidRPr="00750066" w:rsidRDefault="00AE067B" w:rsidP="003820A3">
                  <w:pPr>
                    <w:jc w:val="center"/>
                    <w:rPr>
                      <w:rFonts w:ascii="Arial" w:hAnsi="Arial" w:cs="Arial"/>
                      <w:b/>
                      <w:bCs/>
                      <w:sz w:val="18"/>
                      <w:szCs w:val="18"/>
                    </w:rPr>
                  </w:pPr>
                  <w:r w:rsidRPr="00750066">
                    <w:rPr>
                      <w:rFonts w:ascii="Arial" w:hAnsi="Arial" w:cs="Arial"/>
                      <w:b/>
                      <w:bCs/>
                      <w:sz w:val="18"/>
                      <w:szCs w:val="18"/>
                    </w:rPr>
                    <w:t>Check Date</w:t>
                  </w:r>
                </w:p>
              </w:tc>
              <w:tc>
                <w:tcPr>
                  <w:tcW w:w="2074" w:type="dxa"/>
                  <w:tcBorders>
                    <w:top w:val="nil"/>
                    <w:left w:val="nil"/>
                    <w:bottom w:val="nil"/>
                    <w:right w:val="nil"/>
                  </w:tcBorders>
                  <w:shd w:val="clear" w:color="auto" w:fill="auto"/>
                  <w:noWrap/>
                  <w:vAlign w:val="bottom"/>
                  <w:hideMark/>
                </w:tcPr>
                <w:p w:rsidR="00AE067B" w:rsidRPr="00750066" w:rsidRDefault="00AE067B" w:rsidP="007A350C">
                  <w:pPr>
                    <w:rPr>
                      <w:rFonts w:ascii="Arial" w:hAnsi="Arial" w:cs="Arial"/>
                      <w:sz w:val="20"/>
                    </w:rPr>
                  </w:pPr>
                </w:p>
              </w:tc>
            </w:tr>
            <w:tr w:rsidR="00AE067B" w:rsidRPr="00750066" w:rsidTr="002B034A">
              <w:trPr>
                <w:trHeight w:val="255"/>
              </w:trPr>
              <w:tc>
                <w:tcPr>
                  <w:tcW w:w="1780" w:type="dxa"/>
                  <w:tcBorders>
                    <w:top w:val="nil"/>
                    <w:left w:val="single" w:sz="4" w:space="0" w:color="auto"/>
                    <w:bottom w:val="single" w:sz="18" w:space="0" w:color="auto"/>
                    <w:right w:val="single" w:sz="4" w:space="0" w:color="auto"/>
                  </w:tcBorders>
                  <w:shd w:val="clear" w:color="auto" w:fill="auto"/>
                  <w:noWrap/>
                  <w:vAlign w:val="bottom"/>
                </w:tcPr>
                <w:p w:rsidR="00AE067B" w:rsidRPr="00750066" w:rsidRDefault="001F442D" w:rsidP="003820A3">
                  <w:pPr>
                    <w:jc w:val="center"/>
                    <w:rPr>
                      <w:rFonts w:ascii="Arial" w:hAnsi="Arial" w:cs="Arial"/>
                      <w:sz w:val="18"/>
                      <w:szCs w:val="18"/>
                    </w:rPr>
                  </w:pPr>
                  <w:r>
                    <w:rPr>
                      <w:rFonts w:ascii="Arial" w:hAnsi="Arial" w:cs="Arial"/>
                      <w:sz w:val="18"/>
                      <w:szCs w:val="18"/>
                    </w:rPr>
                    <w:t>0</w:t>
                  </w:r>
                  <w:r w:rsidR="002B034A">
                    <w:rPr>
                      <w:rFonts w:ascii="Arial" w:hAnsi="Arial" w:cs="Arial"/>
                      <w:sz w:val="18"/>
                      <w:szCs w:val="18"/>
                    </w:rPr>
                    <w:t>4/24/2017</w:t>
                  </w:r>
                </w:p>
              </w:tc>
              <w:tc>
                <w:tcPr>
                  <w:tcW w:w="1860" w:type="dxa"/>
                  <w:tcBorders>
                    <w:top w:val="nil"/>
                    <w:left w:val="nil"/>
                    <w:bottom w:val="single" w:sz="18" w:space="0" w:color="auto"/>
                    <w:right w:val="single" w:sz="4" w:space="0" w:color="auto"/>
                  </w:tcBorders>
                  <w:shd w:val="clear" w:color="auto" w:fill="auto"/>
                  <w:noWrap/>
                  <w:vAlign w:val="bottom"/>
                </w:tcPr>
                <w:p w:rsidR="00AE067B" w:rsidRPr="00750066" w:rsidRDefault="001F442D" w:rsidP="003820A3">
                  <w:pPr>
                    <w:jc w:val="center"/>
                    <w:rPr>
                      <w:rFonts w:ascii="Arial" w:hAnsi="Arial" w:cs="Arial"/>
                      <w:sz w:val="18"/>
                      <w:szCs w:val="18"/>
                    </w:rPr>
                  </w:pPr>
                  <w:r>
                    <w:rPr>
                      <w:rFonts w:ascii="Arial" w:hAnsi="Arial" w:cs="Arial"/>
                      <w:sz w:val="18"/>
                      <w:szCs w:val="18"/>
                    </w:rPr>
                    <w:t>0</w:t>
                  </w:r>
                  <w:r w:rsidR="002B034A">
                    <w:rPr>
                      <w:rFonts w:ascii="Arial" w:hAnsi="Arial" w:cs="Arial"/>
                      <w:sz w:val="18"/>
                      <w:szCs w:val="18"/>
                    </w:rPr>
                    <w:t>5/</w:t>
                  </w:r>
                  <w:r>
                    <w:rPr>
                      <w:rFonts w:ascii="Arial" w:hAnsi="Arial" w:cs="Arial"/>
                      <w:sz w:val="18"/>
                      <w:szCs w:val="18"/>
                    </w:rPr>
                    <w:t>0</w:t>
                  </w:r>
                  <w:r w:rsidR="002B034A">
                    <w:rPr>
                      <w:rFonts w:ascii="Arial" w:hAnsi="Arial" w:cs="Arial"/>
                      <w:sz w:val="18"/>
                      <w:szCs w:val="18"/>
                    </w:rPr>
                    <w:t>7/2017</w:t>
                  </w:r>
                </w:p>
              </w:tc>
              <w:tc>
                <w:tcPr>
                  <w:tcW w:w="1820" w:type="dxa"/>
                  <w:tcBorders>
                    <w:top w:val="nil"/>
                    <w:left w:val="nil"/>
                    <w:bottom w:val="single" w:sz="18" w:space="0" w:color="auto"/>
                    <w:right w:val="single" w:sz="4" w:space="0" w:color="auto"/>
                  </w:tcBorders>
                  <w:shd w:val="clear" w:color="auto" w:fill="auto"/>
                  <w:noWrap/>
                  <w:vAlign w:val="bottom"/>
                </w:tcPr>
                <w:p w:rsidR="00AE067B" w:rsidRPr="00750066" w:rsidRDefault="001F442D" w:rsidP="003820A3">
                  <w:pPr>
                    <w:jc w:val="center"/>
                    <w:rPr>
                      <w:rFonts w:ascii="Arial" w:hAnsi="Arial" w:cs="Arial"/>
                      <w:sz w:val="18"/>
                      <w:szCs w:val="18"/>
                    </w:rPr>
                  </w:pPr>
                  <w:r>
                    <w:rPr>
                      <w:rFonts w:ascii="Arial" w:hAnsi="Arial" w:cs="Arial"/>
                      <w:sz w:val="18"/>
                      <w:szCs w:val="18"/>
                    </w:rPr>
                    <w:t>0</w:t>
                  </w:r>
                  <w:r w:rsidR="002B034A">
                    <w:rPr>
                      <w:rFonts w:ascii="Arial" w:hAnsi="Arial" w:cs="Arial"/>
                      <w:sz w:val="18"/>
                      <w:szCs w:val="18"/>
                    </w:rPr>
                    <w:t>5/19/2017</w:t>
                  </w:r>
                </w:p>
              </w:tc>
              <w:tc>
                <w:tcPr>
                  <w:tcW w:w="2074" w:type="dxa"/>
                  <w:tcBorders>
                    <w:top w:val="nil"/>
                    <w:left w:val="nil"/>
                    <w:bottom w:val="single" w:sz="18" w:space="0" w:color="auto"/>
                    <w:right w:val="nil"/>
                  </w:tcBorders>
                  <w:shd w:val="clear" w:color="auto" w:fill="auto"/>
                  <w:noWrap/>
                  <w:vAlign w:val="bottom"/>
                </w:tcPr>
                <w:p w:rsidR="00AE067B" w:rsidRPr="006B076B" w:rsidRDefault="002B034A" w:rsidP="002B034A">
                  <w:pPr>
                    <w:rPr>
                      <w:rFonts w:ascii="Arial" w:hAnsi="Arial" w:cs="Arial"/>
                      <w:sz w:val="18"/>
                      <w:szCs w:val="18"/>
                    </w:rPr>
                  </w:pPr>
                  <w:r>
                    <w:rPr>
                      <w:rFonts w:ascii="Arial" w:hAnsi="Arial" w:cs="Arial"/>
                      <w:sz w:val="18"/>
                      <w:szCs w:val="18"/>
                    </w:rPr>
                    <w:t>Last Payment Under Old Cycle</w:t>
                  </w:r>
                </w:p>
              </w:tc>
            </w:tr>
            <w:tr w:rsidR="00AE067B" w:rsidRPr="00750066" w:rsidTr="002B034A">
              <w:trPr>
                <w:trHeight w:val="255"/>
              </w:trPr>
              <w:tc>
                <w:tcPr>
                  <w:tcW w:w="1780" w:type="dxa"/>
                  <w:tcBorders>
                    <w:top w:val="single" w:sz="18" w:space="0" w:color="auto"/>
                    <w:left w:val="single" w:sz="4" w:space="0" w:color="auto"/>
                    <w:bottom w:val="single" w:sz="18" w:space="0" w:color="auto"/>
                    <w:right w:val="single" w:sz="4" w:space="0" w:color="auto"/>
                  </w:tcBorders>
                  <w:shd w:val="clear" w:color="auto" w:fill="auto"/>
                  <w:noWrap/>
                  <w:vAlign w:val="bottom"/>
                  <w:hideMark/>
                </w:tcPr>
                <w:p w:rsidR="00AE067B" w:rsidRPr="004C6FA8" w:rsidRDefault="001F442D" w:rsidP="003820A3">
                  <w:pPr>
                    <w:jc w:val="center"/>
                    <w:rPr>
                      <w:rFonts w:ascii="Arial" w:hAnsi="Arial" w:cs="Arial"/>
                      <w:sz w:val="18"/>
                      <w:szCs w:val="18"/>
                    </w:rPr>
                  </w:pPr>
                  <w:r>
                    <w:rPr>
                      <w:rFonts w:ascii="Arial" w:hAnsi="Arial" w:cs="Arial"/>
                      <w:sz w:val="18"/>
                      <w:szCs w:val="18"/>
                    </w:rPr>
                    <w:t>0</w:t>
                  </w:r>
                  <w:r w:rsidR="002B034A">
                    <w:rPr>
                      <w:rFonts w:ascii="Arial" w:hAnsi="Arial" w:cs="Arial"/>
                      <w:sz w:val="18"/>
                      <w:szCs w:val="18"/>
                    </w:rPr>
                    <w:t>5/</w:t>
                  </w:r>
                  <w:r>
                    <w:rPr>
                      <w:rFonts w:ascii="Arial" w:hAnsi="Arial" w:cs="Arial"/>
                      <w:sz w:val="18"/>
                      <w:szCs w:val="18"/>
                    </w:rPr>
                    <w:t>0</w:t>
                  </w:r>
                  <w:r w:rsidR="002B034A">
                    <w:rPr>
                      <w:rFonts w:ascii="Arial" w:hAnsi="Arial" w:cs="Arial"/>
                      <w:sz w:val="18"/>
                      <w:szCs w:val="18"/>
                    </w:rPr>
                    <w:t>8/2017</w:t>
                  </w:r>
                </w:p>
              </w:tc>
              <w:tc>
                <w:tcPr>
                  <w:tcW w:w="1860" w:type="dxa"/>
                  <w:tcBorders>
                    <w:top w:val="single" w:sz="18" w:space="0" w:color="auto"/>
                    <w:left w:val="nil"/>
                    <w:bottom w:val="single" w:sz="18" w:space="0" w:color="auto"/>
                    <w:right w:val="single" w:sz="4" w:space="0" w:color="auto"/>
                  </w:tcBorders>
                  <w:shd w:val="clear" w:color="auto" w:fill="auto"/>
                  <w:noWrap/>
                  <w:vAlign w:val="bottom"/>
                  <w:hideMark/>
                </w:tcPr>
                <w:p w:rsidR="00AE067B" w:rsidRPr="004C6FA8" w:rsidRDefault="001F442D" w:rsidP="003820A3">
                  <w:pPr>
                    <w:jc w:val="center"/>
                    <w:rPr>
                      <w:rFonts w:ascii="Arial" w:hAnsi="Arial" w:cs="Arial"/>
                      <w:sz w:val="18"/>
                      <w:szCs w:val="18"/>
                    </w:rPr>
                  </w:pPr>
                  <w:r>
                    <w:rPr>
                      <w:rFonts w:ascii="Arial" w:hAnsi="Arial" w:cs="Arial"/>
                      <w:sz w:val="18"/>
                      <w:szCs w:val="18"/>
                    </w:rPr>
                    <w:t>0</w:t>
                  </w:r>
                  <w:r w:rsidR="002B034A">
                    <w:rPr>
                      <w:rFonts w:ascii="Arial" w:hAnsi="Arial" w:cs="Arial"/>
                      <w:sz w:val="18"/>
                      <w:szCs w:val="18"/>
                    </w:rPr>
                    <w:t>5/14/2017</w:t>
                  </w:r>
                </w:p>
              </w:tc>
              <w:tc>
                <w:tcPr>
                  <w:tcW w:w="1820" w:type="dxa"/>
                  <w:tcBorders>
                    <w:top w:val="single" w:sz="18" w:space="0" w:color="auto"/>
                    <w:left w:val="nil"/>
                    <w:bottom w:val="single" w:sz="18" w:space="0" w:color="auto"/>
                    <w:right w:val="single" w:sz="4" w:space="0" w:color="auto"/>
                  </w:tcBorders>
                  <w:shd w:val="clear" w:color="auto" w:fill="auto"/>
                  <w:noWrap/>
                  <w:vAlign w:val="bottom"/>
                  <w:hideMark/>
                </w:tcPr>
                <w:p w:rsidR="00AE067B" w:rsidRPr="004C6FA8" w:rsidRDefault="001F442D" w:rsidP="003820A3">
                  <w:pPr>
                    <w:jc w:val="center"/>
                    <w:rPr>
                      <w:rFonts w:ascii="Arial" w:hAnsi="Arial" w:cs="Arial"/>
                      <w:sz w:val="18"/>
                      <w:szCs w:val="18"/>
                    </w:rPr>
                  </w:pPr>
                  <w:r>
                    <w:rPr>
                      <w:rFonts w:ascii="Arial" w:hAnsi="Arial" w:cs="Arial"/>
                      <w:sz w:val="18"/>
                      <w:szCs w:val="18"/>
                    </w:rPr>
                    <w:t>0</w:t>
                  </w:r>
                  <w:r w:rsidR="002B034A">
                    <w:rPr>
                      <w:rFonts w:ascii="Arial" w:hAnsi="Arial" w:cs="Arial"/>
                      <w:sz w:val="18"/>
                      <w:szCs w:val="18"/>
                    </w:rPr>
                    <w:t>5/26/2017</w:t>
                  </w:r>
                </w:p>
              </w:tc>
              <w:tc>
                <w:tcPr>
                  <w:tcW w:w="2074" w:type="dxa"/>
                  <w:tcBorders>
                    <w:top w:val="single" w:sz="18" w:space="0" w:color="auto"/>
                    <w:left w:val="nil"/>
                    <w:bottom w:val="single" w:sz="18" w:space="0" w:color="auto"/>
                    <w:right w:val="nil"/>
                  </w:tcBorders>
                  <w:shd w:val="clear" w:color="auto" w:fill="auto"/>
                  <w:noWrap/>
                  <w:vAlign w:val="bottom"/>
                  <w:hideMark/>
                </w:tcPr>
                <w:p w:rsidR="00AE067B" w:rsidRPr="006B076B" w:rsidRDefault="002B034A" w:rsidP="007A350C">
                  <w:pPr>
                    <w:rPr>
                      <w:rFonts w:ascii="Arial" w:hAnsi="Arial" w:cs="Arial"/>
                      <w:sz w:val="18"/>
                      <w:szCs w:val="18"/>
                    </w:rPr>
                  </w:pPr>
                  <w:r>
                    <w:rPr>
                      <w:rFonts w:ascii="Arial" w:hAnsi="Arial" w:cs="Arial"/>
                      <w:sz w:val="18"/>
                      <w:szCs w:val="18"/>
                    </w:rPr>
                    <w:t>One Week Payment</w:t>
                  </w:r>
                </w:p>
              </w:tc>
            </w:tr>
            <w:tr w:rsidR="00AE067B" w:rsidRPr="00750066" w:rsidTr="002B034A">
              <w:trPr>
                <w:trHeight w:val="255"/>
              </w:trPr>
              <w:tc>
                <w:tcPr>
                  <w:tcW w:w="1780"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rsidR="00AE067B" w:rsidRPr="004C6FA8" w:rsidRDefault="001F442D" w:rsidP="003820A3">
                  <w:pPr>
                    <w:jc w:val="center"/>
                    <w:rPr>
                      <w:rFonts w:ascii="Arial" w:hAnsi="Arial" w:cs="Arial"/>
                      <w:sz w:val="18"/>
                      <w:szCs w:val="18"/>
                    </w:rPr>
                  </w:pPr>
                  <w:r>
                    <w:rPr>
                      <w:rFonts w:ascii="Arial" w:hAnsi="Arial" w:cs="Arial"/>
                      <w:sz w:val="18"/>
                      <w:szCs w:val="18"/>
                    </w:rPr>
                    <w:t>0</w:t>
                  </w:r>
                  <w:r w:rsidR="00AE067B" w:rsidRPr="004C6FA8">
                    <w:rPr>
                      <w:rFonts w:ascii="Arial" w:hAnsi="Arial" w:cs="Arial"/>
                      <w:sz w:val="18"/>
                      <w:szCs w:val="18"/>
                    </w:rPr>
                    <w:t>5/15/2017</w:t>
                  </w:r>
                </w:p>
              </w:tc>
              <w:tc>
                <w:tcPr>
                  <w:tcW w:w="1860" w:type="dxa"/>
                  <w:tcBorders>
                    <w:top w:val="single" w:sz="18" w:space="0" w:color="auto"/>
                    <w:left w:val="nil"/>
                    <w:bottom w:val="single" w:sz="4" w:space="0" w:color="auto"/>
                    <w:right w:val="single" w:sz="4" w:space="0" w:color="auto"/>
                  </w:tcBorders>
                  <w:shd w:val="clear" w:color="auto" w:fill="auto"/>
                  <w:noWrap/>
                  <w:vAlign w:val="bottom"/>
                  <w:hideMark/>
                </w:tcPr>
                <w:p w:rsidR="00AE067B" w:rsidRPr="004C6FA8" w:rsidRDefault="001F442D" w:rsidP="003820A3">
                  <w:pPr>
                    <w:jc w:val="center"/>
                    <w:rPr>
                      <w:rFonts w:ascii="Arial" w:hAnsi="Arial" w:cs="Arial"/>
                      <w:sz w:val="18"/>
                      <w:szCs w:val="18"/>
                    </w:rPr>
                  </w:pPr>
                  <w:r>
                    <w:rPr>
                      <w:rFonts w:ascii="Arial" w:hAnsi="Arial" w:cs="Arial"/>
                      <w:sz w:val="18"/>
                      <w:szCs w:val="18"/>
                    </w:rPr>
                    <w:t>0</w:t>
                  </w:r>
                  <w:r w:rsidR="00AE067B" w:rsidRPr="004C6FA8">
                    <w:rPr>
                      <w:rFonts w:ascii="Arial" w:hAnsi="Arial" w:cs="Arial"/>
                      <w:sz w:val="18"/>
                      <w:szCs w:val="18"/>
                    </w:rPr>
                    <w:t>5/28/2017</w:t>
                  </w:r>
                </w:p>
              </w:tc>
              <w:tc>
                <w:tcPr>
                  <w:tcW w:w="1820" w:type="dxa"/>
                  <w:tcBorders>
                    <w:top w:val="single" w:sz="18" w:space="0" w:color="auto"/>
                    <w:left w:val="nil"/>
                    <w:bottom w:val="single" w:sz="4" w:space="0" w:color="auto"/>
                    <w:right w:val="single" w:sz="4" w:space="0" w:color="auto"/>
                  </w:tcBorders>
                  <w:shd w:val="clear" w:color="auto" w:fill="auto"/>
                  <w:noWrap/>
                  <w:vAlign w:val="bottom"/>
                  <w:hideMark/>
                </w:tcPr>
                <w:p w:rsidR="00AE067B" w:rsidRPr="004C6FA8" w:rsidRDefault="001F442D" w:rsidP="003820A3">
                  <w:pPr>
                    <w:jc w:val="center"/>
                    <w:rPr>
                      <w:rFonts w:ascii="Arial" w:hAnsi="Arial" w:cs="Arial"/>
                      <w:sz w:val="18"/>
                      <w:szCs w:val="18"/>
                    </w:rPr>
                  </w:pPr>
                  <w:r>
                    <w:rPr>
                      <w:rFonts w:ascii="Arial" w:hAnsi="Arial" w:cs="Arial"/>
                      <w:sz w:val="18"/>
                      <w:szCs w:val="18"/>
                    </w:rPr>
                    <w:t>0</w:t>
                  </w:r>
                  <w:r w:rsidR="00AE067B" w:rsidRPr="004C6FA8">
                    <w:rPr>
                      <w:rFonts w:ascii="Arial" w:hAnsi="Arial" w:cs="Arial"/>
                      <w:sz w:val="18"/>
                      <w:szCs w:val="18"/>
                    </w:rPr>
                    <w:t>6/</w:t>
                  </w:r>
                  <w:r>
                    <w:rPr>
                      <w:rFonts w:ascii="Arial" w:hAnsi="Arial" w:cs="Arial"/>
                      <w:sz w:val="18"/>
                      <w:szCs w:val="18"/>
                    </w:rPr>
                    <w:t>0</w:t>
                  </w:r>
                  <w:r w:rsidR="00AE067B" w:rsidRPr="004C6FA8">
                    <w:rPr>
                      <w:rFonts w:ascii="Arial" w:hAnsi="Arial" w:cs="Arial"/>
                      <w:sz w:val="18"/>
                      <w:szCs w:val="18"/>
                    </w:rPr>
                    <w:t>9/2017</w:t>
                  </w:r>
                </w:p>
              </w:tc>
              <w:tc>
                <w:tcPr>
                  <w:tcW w:w="2074" w:type="dxa"/>
                  <w:tcBorders>
                    <w:top w:val="single" w:sz="18" w:space="0" w:color="auto"/>
                    <w:left w:val="nil"/>
                    <w:bottom w:val="nil"/>
                    <w:right w:val="nil"/>
                  </w:tcBorders>
                  <w:shd w:val="clear" w:color="auto" w:fill="auto"/>
                  <w:noWrap/>
                  <w:vAlign w:val="bottom"/>
                  <w:hideMark/>
                </w:tcPr>
                <w:p w:rsidR="00AE067B" w:rsidRPr="002B034A" w:rsidRDefault="002B034A" w:rsidP="007A350C">
                  <w:pPr>
                    <w:rPr>
                      <w:rFonts w:ascii="Arial" w:hAnsi="Arial" w:cs="Arial"/>
                      <w:sz w:val="18"/>
                      <w:szCs w:val="18"/>
                    </w:rPr>
                  </w:pPr>
                  <w:r>
                    <w:rPr>
                      <w:rFonts w:ascii="Arial" w:hAnsi="Arial" w:cs="Arial"/>
                      <w:sz w:val="18"/>
                      <w:szCs w:val="18"/>
                    </w:rPr>
                    <w:t>First Payment Under Cycle #2</w:t>
                  </w:r>
                </w:p>
              </w:tc>
            </w:tr>
            <w:tr w:rsidR="00AE067B" w:rsidRPr="00750066" w:rsidTr="007A350C">
              <w:trPr>
                <w:trHeight w:val="255"/>
              </w:trPr>
              <w:tc>
                <w:tcPr>
                  <w:tcW w:w="1780" w:type="dxa"/>
                  <w:tcBorders>
                    <w:top w:val="nil"/>
                    <w:left w:val="single" w:sz="4" w:space="0" w:color="auto"/>
                    <w:bottom w:val="single" w:sz="18" w:space="0" w:color="auto"/>
                    <w:right w:val="single" w:sz="4" w:space="0" w:color="auto"/>
                  </w:tcBorders>
                  <w:shd w:val="clear" w:color="auto" w:fill="auto"/>
                  <w:noWrap/>
                  <w:vAlign w:val="bottom"/>
                  <w:hideMark/>
                </w:tcPr>
                <w:p w:rsidR="00AE067B" w:rsidRPr="004C6FA8" w:rsidRDefault="001F442D" w:rsidP="003820A3">
                  <w:pPr>
                    <w:jc w:val="center"/>
                    <w:rPr>
                      <w:rFonts w:ascii="Arial" w:hAnsi="Arial" w:cs="Arial"/>
                      <w:sz w:val="18"/>
                      <w:szCs w:val="18"/>
                    </w:rPr>
                  </w:pPr>
                  <w:r>
                    <w:rPr>
                      <w:rFonts w:ascii="Arial" w:hAnsi="Arial" w:cs="Arial"/>
                      <w:sz w:val="18"/>
                      <w:szCs w:val="18"/>
                    </w:rPr>
                    <w:t>0</w:t>
                  </w:r>
                  <w:r w:rsidR="00AE067B" w:rsidRPr="004C6FA8">
                    <w:rPr>
                      <w:rFonts w:ascii="Arial" w:hAnsi="Arial" w:cs="Arial"/>
                      <w:sz w:val="18"/>
                      <w:szCs w:val="18"/>
                    </w:rPr>
                    <w:t>5/29/2017</w:t>
                  </w:r>
                </w:p>
              </w:tc>
              <w:tc>
                <w:tcPr>
                  <w:tcW w:w="1860" w:type="dxa"/>
                  <w:tcBorders>
                    <w:top w:val="nil"/>
                    <w:left w:val="nil"/>
                    <w:bottom w:val="single" w:sz="18" w:space="0" w:color="auto"/>
                    <w:right w:val="single" w:sz="4" w:space="0" w:color="auto"/>
                  </w:tcBorders>
                  <w:shd w:val="clear" w:color="auto" w:fill="auto"/>
                  <w:noWrap/>
                  <w:vAlign w:val="bottom"/>
                  <w:hideMark/>
                </w:tcPr>
                <w:p w:rsidR="00AE067B" w:rsidRPr="004C6FA8" w:rsidRDefault="001F442D" w:rsidP="003820A3">
                  <w:pPr>
                    <w:jc w:val="center"/>
                    <w:rPr>
                      <w:rFonts w:ascii="Arial" w:hAnsi="Arial" w:cs="Arial"/>
                      <w:sz w:val="18"/>
                      <w:szCs w:val="18"/>
                    </w:rPr>
                  </w:pPr>
                  <w:r>
                    <w:rPr>
                      <w:rFonts w:ascii="Arial" w:hAnsi="Arial" w:cs="Arial"/>
                      <w:sz w:val="18"/>
                      <w:szCs w:val="18"/>
                    </w:rPr>
                    <w:t>0</w:t>
                  </w:r>
                  <w:r w:rsidR="00AE067B" w:rsidRPr="004C6FA8">
                    <w:rPr>
                      <w:rFonts w:ascii="Arial" w:hAnsi="Arial" w:cs="Arial"/>
                      <w:sz w:val="18"/>
                      <w:szCs w:val="18"/>
                    </w:rPr>
                    <w:t>6/11/2017</w:t>
                  </w:r>
                </w:p>
              </w:tc>
              <w:tc>
                <w:tcPr>
                  <w:tcW w:w="1820" w:type="dxa"/>
                  <w:tcBorders>
                    <w:top w:val="nil"/>
                    <w:left w:val="nil"/>
                    <w:bottom w:val="single" w:sz="18" w:space="0" w:color="auto"/>
                    <w:right w:val="single" w:sz="4" w:space="0" w:color="auto"/>
                  </w:tcBorders>
                  <w:shd w:val="clear" w:color="auto" w:fill="auto"/>
                  <w:noWrap/>
                  <w:vAlign w:val="bottom"/>
                  <w:hideMark/>
                </w:tcPr>
                <w:p w:rsidR="00AE067B" w:rsidRPr="004C6FA8" w:rsidRDefault="001F442D" w:rsidP="003820A3">
                  <w:pPr>
                    <w:jc w:val="center"/>
                    <w:rPr>
                      <w:rFonts w:ascii="Arial" w:hAnsi="Arial" w:cs="Arial"/>
                      <w:sz w:val="18"/>
                      <w:szCs w:val="18"/>
                    </w:rPr>
                  </w:pPr>
                  <w:r>
                    <w:rPr>
                      <w:rFonts w:ascii="Arial" w:hAnsi="Arial" w:cs="Arial"/>
                      <w:sz w:val="18"/>
                      <w:szCs w:val="18"/>
                    </w:rPr>
                    <w:t>0</w:t>
                  </w:r>
                  <w:r w:rsidR="00AE067B" w:rsidRPr="004C6FA8">
                    <w:rPr>
                      <w:rFonts w:ascii="Arial" w:hAnsi="Arial" w:cs="Arial"/>
                      <w:sz w:val="18"/>
                      <w:szCs w:val="18"/>
                    </w:rPr>
                    <w:t>6/23/2017</w:t>
                  </w:r>
                </w:p>
              </w:tc>
              <w:tc>
                <w:tcPr>
                  <w:tcW w:w="2074" w:type="dxa"/>
                  <w:tcBorders>
                    <w:top w:val="nil"/>
                    <w:left w:val="nil"/>
                    <w:bottom w:val="single" w:sz="18" w:space="0" w:color="auto"/>
                    <w:right w:val="nil"/>
                  </w:tcBorders>
                  <w:shd w:val="clear" w:color="auto" w:fill="auto"/>
                  <w:noWrap/>
                  <w:vAlign w:val="bottom"/>
                  <w:hideMark/>
                </w:tcPr>
                <w:p w:rsidR="00AE067B" w:rsidRPr="00750066" w:rsidRDefault="00AE067B" w:rsidP="007A350C">
                  <w:pPr>
                    <w:rPr>
                      <w:rFonts w:ascii="Arial" w:hAnsi="Arial" w:cs="Arial"/>
                      <w:sz w:val="20"/>
                    </w:rPr>
                  </w:pPr>
                  <w:r w:rsidRPr="00750066">
                    <w:rPr>
                      <w:rFonts w:ascii="Arial" w:hAnsi="Arial" w:cs="Arial"/>
                      <w:sz w:val="18"/>
                      <w:szCs w:val="18"/>
                    </w:rPr>
                    <w:t>FY1</w:t>
                  </w:r>
                  <w:r w:rsidR="00A17728">
                    <w:rPr>
                      <w:rFonts w:ascii="Arial" w:hAnsi="Arial" w:cs="Arial"/>
                      <w:sz w:val="18"/>
                      <w:szCs w:val="18"/>
                    </w:rPr>
                    <w:t>7</w:t>
                  </w:r>
                </w:p>
              </w:tc>
            </w:tr>
            <w:tr w:rsidR="00AE067B" w:rsidRPr="00750066" w:rsidTr="007A350C">
              <w:trPr>
                <w:trHeight w:val="270"/>
              </w:trPr>
              <w:tc>
                <w:tcPr>
                  <w:tcW w:w="1780"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rsidR="00AE067B" w:rsidRPr="004C6FA8" w:rsidRDefault="001F442D" w:rsidP="003820A3">
                  <w:pPr>
                    <w:jc w:val="center"/>
                    <w:rPr>
                      <w:rFonts w:ascii="Arial" w:hAnsi="Arial" w:cs="Arial"/>
                      <w:sz w:val="18"/>
                      <w:szCs w:val="18"/>
                    </w:rPr>
                  </w:pPr>
                  <w:r>
                    <w:rPr>
                      <w:rFonts w:ascii="Arial" w:hAnsi="Arial" w:cs="Arial"/>
                      <w:sz w:val="18"/>
                      <w:szCs w:val="18"/>
                    </w:rPr>
                    <w:t>0</w:t>
                  </w:r>
                  <w:r w:rsidR="00AE067B" w:rsidRPr="004C6FA8">
                    <w:rPr>
                      <w:rFonts w:ascii="Arial" w:hAnsi="Arial" w:cs="Arial"/>
                      <w:sz w:val="18"/>
                      <w:szCs w:val="18"/>
                    </w:rPr>
                    <w:t>6/12/2017</w:t>
                  </w:r>
                </w:p>
              </w:tc>
              <w:tc>
                <w:tcPr>
                  <w:tcW w:w="1860" w:type="dxa"/>
                  <w:tcBorders>
                    <w:top w:val="single" w:sz="18" w:space="0" w:color="auto"/>
                    <w:left w:val="nil"/>
                    <w:bottom w:val="single" w:sz="4" w:space="0" w:color="auto"/>
                    <w:right w:val="single" w:sz="4" w:space="0" w:color="auto"/>
                  </w:tcBorders>
                  <w:shd w:val="clear" w:color="auto" w:fill="auto"/>
                  <w:noWrap/>
                  <w:vAlign w:val="bottom"/>
                  <w:hideMark/>
                </w:tcPr>
                <w:p w:rsidR="00AE067B" w:rsidRPr="004C6FA8" w:rsidRDefault="001F442D" w:rsidP="003820A3">
                  <w:pPr>
                    <w:jc w:val="center"/>
                    <w:rPr>
                      <w:rFonts w:ascii="Arial" w:hAnsi="Arial" w:cs="Arial"/>
                      <w:sz w:val="18"/>
                      <w:szCs w:val="18"/>
                    </w:rPr>
                  </w:pPr>
                  <w:r>
                    <w:rPr>
                      <w:rFonts w:ascii="Arial" w:hAnsi="Arial" w:cs="Arial"/>
                      <w:sz w:val="18"/>
                      <w:szCs w:val="18"/>
                    </w:rPr>
                    <w:t>0</w:t>
                  </w:r>
                  <w:r w:rsidR="00AE067B" w:rsidRPr="004C6FA8">
                    <w:rPr>
                      <w:rFonts w:ascii="Arial" w:hAnsi="Arial" w:cs="Arial"/>
                      <w:sz w:val="18"/>
                      <w:szCs w:val="18"/>
                    </w:rPr>
                    <w:t>6/25/2017</w:t>
                  </w:r>
                </w:p>
              </w:tc>
              <w:tc>
                <w:tcPr>
                  <w:tcW w:w="1820" w:type="dxa"/>
                  <w:tcBorders>
                    <w:top w:val="single" w:sz="18" w:space="0" w:color="auto"/>
                    <w:left w:val="nil"/>
                    <w:bottom w:val="single" w:sz="4" w:space="0" w:color="auto"/>
                    <w:right w:val="single" w:sz="4" w:space="0" w:color="auto"/>
                  </w:tcBorders>
                  <w:shd w:val="clear" w:color="auto" w:fill="auto"/>
                  <w:noWrap/>
                  <w:vAlign w:val="bottom"/>
                  <w:hideMark/>
                </w:tcPr>
                <w:p w:rsidR="00AE067B" w:rsidRPr="004C6FA8" w:rsidRDefault="001F442D" w:rsidP="003820A3">
                  <w:pPr>
                    <w:jc w:val="center"/>
                    <w:rPr>
                      <w:rFonts w:ascii="Arial" w:hAnsi="Arial" w:cs="Arial"/>
                      <w:sz w:val="18"/>
                      <w:szCs w:val="18"/>
                    </w:rPr>
                  </w:pPr>
                  <w:r>
                    <w:rPr>
                      <w:rFonts w:ascii="Arial" w:hAnsi="Arial" w:cs="Arial"/>
                      <w:sz w:val="18"/>
                      <w:szCs w:val="18"/>
                    </w:rPr>
                    <w:t>0</w:t>
                  </w:r>
                  <w:r w:rsidR="00AE067B" w:rsidRPr="004C6FA8">
                    <w:rPr>
                      <w:rFonts w:ascii="Arial" w:hAnsi="Arial" w:cs="Arial"/>
                      <w:sz w:val="18"/>
                      <w:szCs w:val="18"/>
                    </w:rPr>
                    <w:t>7/</w:t>
                  </w:r>
                  <w:r>
                    <w:rPr>
                      <w:rFonts w:ascii="Arial" w:hAnsi="Arial" w:cs="Arial"/>
                      <w:sz w:val="18"/>
                      <w:szCs w:val="18"/>
                    </w:rPr>
                    <w:t>0</w:t>
                  </w:r>
                  <w:r w:rsidR="00AE067B" w:rsidRPr="004C6FA8">
                    <w:rPr>
                      <w:rFonts w:ascii="Arial" w:hAnsi="Arial" w:cs="Arial"/>
                      <w:sz w:val="18"/>
                      <w:szCs w:val="18"/>
                    </w:rPr>
                    <w:t>7/2017</w:t>
                  </w:r>
                </w:p>
              </w:tc>
              <w:tc>
                <w:tcPr>
                  <w:tcW w:w="2074" w:type="dxa"/>
                  <w:tcBorders>
                    <w:top w:val="single" w:sz="18" w:space="0" w:color="auto"/>
                    <w:left w:val="nil"/>
                    <w:right w:val="nil"/>
                  </w:tcBorders>
                  <w:shd w:val="clear" w:color="auto" w:fill="auto"/>
                  <w:noWrap/>
                  <w:vAlign w:val="bottom"/>
                  <w:hideMark/>
                </w:tcPr>
                <w:p w:rsidR="00AE067B" w:rsidRPr="00750066" w:rsidRDefault="00A17728" w:rsidP="007A350C">
                  <w:pPr>
                    <w:rPr>
                      <w:rFonts w:ascii="Arial" w:hAnsi="Arial" w:cs="Arial"/>
                      <w:sz w:val="18"/>
                      <w:szCs w:val="18"/>
                    </w:rPr>
                  </w:pPr>
                  <w:r>
                    <w:rPr>
                      <w:rFonts w:ascii="Arial" w:hAnsi="Arial" w:cs="Arial"/>
                      <w:sz w:val="18"/>
                      <w:szCs w:val="18"/>
                    </w:rPr>
                    <w:t>FY18</w:t>
                  </w:r>
                </w:p>
              </w:tc>
            </w:tr>
          </w:tbl>
          <w:p w:rsidR="00AE067B" w:rsidRPr="0021412B" w:rsidRDefault="00AE067B" w:rsidP="007A350C"/>
        </w:tc>
      </w:tr>
    </w:tbl>
    <w:p w:rsidR="00AE067B" w:rsidRDefault="00AE067B" w:rsidP="005A65CA">
      <w:pPr>
        <w:pStyle w:val="BlockLine"/>
        <w:ind w:left="1620"/>
        <w:rPr>
          <w:sz w:val="16"/>
          <w:szCs w:val="16"/>
        </w:rPr>
      </w:pPr>
    </w:p>
    <w:p w:rsidR="0057753D" w:rsidRDefault="0057753D" w:rsidP="00B07A44">
      <w:pPr>
        <w:pStyle w:val="Heading4"/>
        <w:spacing w:after="0"/>
        <w:rPr>
          <w:rFonts w:ascii="Times New Roman" w:hAnsi="Times New Roman"/>
          <w:b/>
          <w:sz w:val="28"/>
          <w:szCs w:val="28"/>
        </w:rPr>
      </w:pPr>
    </w:p>
    <w:p w:rsidR="00B07A44" w:rsidRDefault="00533C77" w:rsidP="00B07A44">
      <w:pPr>
        <w:pStyle w:val="Heading4"/>
        <w:spacing w:after="0"/>
        <w:rPr>
          <w:rFonts w:ascii="Times New Roman" w:hAnsi="Times New Roman"/>
          <w:b/>
          <w:sz w:val="28"/>
          <w:szCs w:val="28"/>
        </w:rPr>
      </w:pPr>
      <w:r>
        <w:rPr>
          <w:rFonts w:ascii="Times New Roman" w:hAnsi="Times New Roman"/>
          <w:b/>
          <w:sz w:val="28"/>
          <w:szCs w:val="28"/>
        </w:rPr>
        <w:br w:type="page"/>
      </w:r>
      <w:r w:rsidR="00B07A44">
        <w:rPr>
          <w:rFonts w:ascii="Times New Roman" w:hAnsi="Times New Roman"/>
          <w:b/>
          <w:sz w:val="28"/>
          <w:szCs w:val="28"/>
        </w:rPr>
        <w:lastRenderedPageBreak/>
        <w:t>Mandatory Bi-Weekly Pay Cycles for Hourly Employees, continued</w:t>
      </w:r>
    </w:p>
    <w:p w:rsidR="00B07A44" w:rsidRDefault="00B07A44" w:rsidP="00B07A44">
      <w:pPr>
        <w:pStyle w:val="BlockLine"/>
        <w:ind w:left="1620"/>
        <w:rPr>
          <w:sz w:val="16"/>
          <w:szCs w:val="16"/>
        </w:rPr>
      </w:pPr>
    </w:p>
    <w:tbl>
      <w:tblPr>
        <w:tblW w:w="10188" w:type="dxa"/>
        <w:tblLayout w:type="fixed"/>
        <w:tblLook w:val="0000" w:firstRow="0" w:lastRow="0" w:firstColumn="0" w:lastColumn="0" w:noHBand="0" w:noVBand="0"/>
      </w:tblPr>
      <w:tblGrid>
        <w:gridCol w:w="1548"/>
        <w:gridCol w:w="8640"/>
      </w:tblGrid>
      <w:tr w:rsidR="00B07A44" w:rsidTr="004101C3">
        <w:trPr>
          <w:cantSplit/>
        </w:trPr>
        <w:tc>
          <w:tcPr>
            <w:tcW w:w="1548" w:type="dxa"/>
          </w:tcPr>
          <w:p w:rsidR="00B07A44" w:rsidRDefault="00B07A44" w:rsidP="004101C3">
            <w:pPr>
              <w:pStyle w:val="Heading5"/>
            </w:pPr>
            <w:r>
              <w:t>Pay Calendar Bi-Weekly Cycle #1</w:t>
            </w:r>
          </w:p>
          <w:p w:rsidR="0060539B" w:rsidRPr="0060539B" w:rsidRDefault="0060539B" w:rsidP="0060539B">
            <w:pPr>
              <w:rPr>
                <w:b/>
                <w:sz w:val="22"/>
              </w:rPr>
            </w:pPr>
          </w:p>
          <w:p w:rsidR="0060539B" w:rsidRPr="0060539B" w:rsidRDefault="0060539B" w:rsidP="0060539B">
            <w:r w:rsidRPr="0060539B">
              <w:rPr>
                <w:b/>
                <w:sz w:val="22"/>
              </w:rPr>
              <w:t>(Sunday – Saturday)</w:t>
            </w:r>
          </w:p>
        </w:tc>
        <w:tc>
          <w:tcPr>
            <w:tcW w:w="8640" w:type="dxa"/>
          </w:tcPr>
          <w:tbl>
            <w:tblPr>
              <w:tblW w:w="8200" w:type="dxa"/>
              <w:tblInd w:w="93" w:type="dxa"/>
              <w:tblLayout w:type="fixed"/>
              <w:tblLook w:val="04A0" w:firstRow="1" w:lastRow="0" w:firstColumn="1" w:lastColumn="0" w:noHBand="0" w:noVBand="1"/>
            </w:tblPr>
            <w:tblGrid>
              <w:gridCol w:w="1780"/>
              <w:gridCol w:w="1860"/>
              <w:gridCol w:w="1820"/>
              <w:gridCol w:w="1780"/>
              <w:gridCol w:w="960"/>
            </w:tblGrid>
            <w:tr w:rsidR="0057753D" w:rsidRPr="00750066" w:rsidTr="004101C3">
              <w:trPr>
                <w:trHeight w:val="255"/>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753D" w:rsidRPr="00750066" w:rsidRDefault="0057753D" w:rsidP="00FE59D2">
                  <w:pPr>
                    <w:jc w:val="center"/>
                    <w:rPr>
                      <w:rFonts w:ascii="Arial" w:hAnsi="Arial" w:cs="Arial"/>
                      <w:b/>
                      <w:bCs/>
                      <w:sz w:val="18"/>
                      <w:szCs w:val="18"/>
                    </w:rPr>
                  </w:pPr>
                  <w:r w:rsidRPr="00750066">
                    <w:rPr>
                      <w:rFonts w:ascii="Arial" w:hAnsi="Arial" w:cs="Arial"/>
                      <w:b/>
                      <w:bCs/>
                      <w:sz w:val="18"/>
                      <w:szCs w:val="18"/>
                    </w:rPr>
                    <w:t>Pay Period Begin</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57753D" w:rsidRPr="00750066" w:rsidRDefault="0057753D" w:rsidP="00FE59D2">
                  <w:pPr>
                    <w:jc w:val="center"/>
                    <w:rPr>
                      <w:rFonts w:ascii="Arial" w:hAnsi="Arial" w:cs="Arial"/>
                      <w:b/>
                      <w:bCs/>
                      <w:sz w:val="18"/>
                      <w:szCs w:val="18"/>
                    </w:rPr>
                  </w:pPr>
                  <w:r w:rsidRPr="00750066">
                    <w:rPr>
                      <w:rFonts w:ascii="Arial" w:hAnsi="Arial" w:cs="Arial"/>
                      <w:b/>
                      <w:bCs/>
                      <w:sz w:val="18"/>
                      <w:szCs w:val="18"/>
                    </w:rPr>
                    <w:t>Pay Period End</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57753D" w:rsidRPr="00750066" w:rsidRDefault="0057753D" w:rsidP="00FE59D2">
                  <w:pPr>
                    <w:jc w:val="center"/>
                    <w:rPr>
                      <w:rFonts w:ascii="Arial" w:hAnsi="Arial" w:cs="Arial"/>
                      <w:b/>
                      <w:bCs/>
                      <w:sz w:val="18"/>
                      <w:szCs w:val="18"/>
                    </w:rPr>
                  </w:pPr>
                  <w:r w:rsidRPr="00750066">
                    <w:rPr>
                      <w:rFonts w:ascii="Arial" w:hAnsi="Arial" w:cs="Arial"/>
                      <w:b/>
                      <w:bCs/>
                      <w:sz w:val="18"/>
                      <w:szCs w:val="18"/>
                    </w:rPr>
                    <w:t>Check Date</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57753D" w:rsidRPr="00750066" w:rsidRDefault="0057753D" w:rsidP="004101C3">
                  <w:pPr>
                    <w:jc w:val="center"/>
                    <w:rPr>
                      <w:rFonts w:ascii="Arial" w:hAnsi="Arial" w:cs="Arial"/>
                      <w:b/>
                      <w:bCs/>
                      <w:sz w:val="18"/>
                      <w:szCs w:val="18"/>
                    </w:rPr>
                  </w:pPr>
                  <w:r w:rsidRPr="00750066">
                    <w:rPr>
                      <w:rFonts w:ascii="Arial" w:hAnsi="Arial" w:cs="Arial"/>
                      <w:b/>
                      <w:bCs/>
                      <w:sz w:val="18"/>
                      <w:szCs w:val="18"/>
                    </w:rPr>
                    <w:t>Pay Period Letter</w:t>
                  </w:r>
                </w:p>
              </w:tc>
              <w:tc>
                <w:tcPr>
                  <w:tcW w:w="960" w:type="dxa"/>
                  <w:tcBorders>
                    <w:top w:val="nil"/>
                    <w:left w:val="nil"/>
                    <w:bottom w:val="nil"/>
                    <w:right w:val="nil"/>
                  </w:tcBorders>
                  <w:shd w:val="clear" w:color="auto" w:fill="auto"/>
                  <w:noWrap/>
                  <w:vAlign w:val="bottom"/>
                  <w:hideMark/>
                </w:tcPr>
                <w:p w:rsidR="0057753D" w:rsidRPr="00750066" w:rsidRDefault="0057753D" w:rsidP="004101C3">
                  <w:pPr>
                    <w:rPr>
                      <w:rFonts w:ascii="Arial" w:hAnsi="Arial" w:cs="Arial"/>
                      <w:sz w:val="20"/>
                    </w:rPr>
                  </w:pPr>
                </w:p>
              </w:tc>
            </w:tr>
            <w:tr w:rsidR="00B07A44" w:rsidRPr="00CB1D18"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Pr="00CB1D18" w:rsidRDefault="00B07A44" w:rsidP="00FE59D2">
                  <w:pPr>
                    <w:jc w:val="center"/>
                    <w:rPr>
                      <w:rFonts w:ascii="Arial" w:hAnsi="Arial" w:cs="Arial"/>
                      <w:sz w:val="20"/>
                    </w:rPr>
                  </w:pPr>
                  <w:r w:rsidRPr="00CB1D18">
                    <w:rPr>
                      <w:rFonts w:ascii="Arial" w:hAnsi="Arial" w:cs="Arial"/>
                      <w:sz w:val="20"/>
                    </w:rPr>
                    <w:t>10/</w:t>
                  </w:r>
                  <w:r w:rsidR="001F442D">
                    <w:rPr>
                      <w:rFonts w:ascii="Arial" w:hAnsi="Arial" w:cs="Arial"/>
                      <w:sz w:val="20"/>
                    </w:rPr>
                    <w:t>0</w:t>
                  </w:r>
                  <w:r w:rsidRPr="00CB1D18">
                    <w:rPr>
                      <w:rFonts w:ascii="Arial" w:hAnsi="Arial" w:cs="Arial"/>
                      <w:sz w:val="20"/>
                    </w:rPr>
                    <w:t>2/2016</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FE59D2">
                  <w:pPr>
                    <w:jc w:val="center"/>
                    <w:rPr>
                      <w:rFonts w:ascii="Arial" w:hAnsi="Arial" w:cs="Arial"/>
                      <w:sz w:val="20"/>
                    </w:rPr>
                  </w:pPr>
                  <w:r w:rsidRPr="00CB1D18">
                    <w:rPr>
                      <w:rFonts w:ascii="Arial" w:hAnsi="Arial" w:cs="Arial"/>
                      <w:sz w:val="20"/>
                    </w:rPr>
                    <w:t>10/15/2016</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FE59D2">
                  <w:pPr>
                    <w:jc w:val="center"/>
                    <w:rPr>
                      <w:rFonts w:ascii="Arial" w:hAnsi="Arial" w:cs="Arial"/>
                      <w:sz w:val="20"/>
                    </w:rPr>
                  </w:pPr>
                  <w:r w:rsidRPr="00CB1D18">
                    <w:rPr>
                      <w:rFonts w:ascii="Arial" w:hAnsi="Arial" w:cs="Arial"/>
                      <w:sz w:val="20"/>
                    </w:rPr>
                    <w:t>10/28/2016</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4101C3">
                  <w:pPr>
                    <w:jc w:val="center"/>
                    <w:rPr>
                      <w:rFonts w:ascii="Arial" w:hAnsi="Arial" w:cs="Arial"/>
                      <w:sz w:val="20"/>
                    </w:rPr>
                  </w:pPr>
                  <w:r w:rsidRPr="00CB1D18">
                    <w:rPr>
                      <w:rFonts w:ascii="Arial" w:hAnsi="Arial" w:cs="Arial"/>
                      <w:sz w:val="20"/>
                    </w:rPr>
                    <w:t xml:space="preserve">I </w:t>
                  </w:r>
                </w:p>
              </w:tc>
              <w:tc>
                <w:tcPr>
                  <w:tcW w:w="960" w:type="dxa"/>
                  <w:tcBorders>
                    <w:top w:val="nil"/>
                    <w:left w:val="nil"/>
                    <w:bottom w:val="nil"/>
                    <w:right w:val="nil"/>
                  </w:tcBorders>
                  <w:shd w:val="clear" w:color="auto" w:fill="auto"/>
                  <w:noWrap/>
                  <w:vAlign w:val="bottom"/>
                  <w:hideMark/>
                </w:tcPr>
                <w:p w:rsidR="00B07A44" w:rsidRPr="00CB1D18" w:rsidRDefault="00B07A44" w:rsidP="004101C3">
                  <w:pPr>
                    <w:rPr>
                      <w:rFonts w:ascii="Arial" w:hAnsi="Arial" w:cs="Arial"/>
                      <w:sz w:val="20"/>
                    </w:rPr>
                  </w:pPr>
                </w:p>
              </w:tc>
            </w:tr>
            <w:tr w:rsidR="00B07A44" w:rsidRPr="00CB1D18"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Pr="00CB1D18" w:rsidRDefault="00B07A44" w:rsidP="00FE59D2">
                  <w:pPr>
                    <w:jc w:val="center"/>
                    <w:rPr>
                      <w:rFonts w:ascii="Arial" w:hAnsi="Arial" w:cs="Arial"/>
                      <w:sz w:val="20"/>
                    </w:rPr>
                  </w:pPr>
                  <w:r w:rsidRPr="00CB1D18">
                    <w:rPr>
                      <w:rFonts w:ascii="Arial" w:hAnsi="Arial" w:cs="Arial"/>
                      <w:sz w:val="20"/>
                    </w:rPr>
                    <w:t>10/16/2016</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FE59D2">
                  <w:pPr>
                    <w:jc w:val="center"/>
                    <w:rPr>
                      <w:rFonts w:ascii="Arial" w:hAnsi="Arial" w:cs="Arial"/>
                      <w:sz w:val="20"/>
                    </w:rPr>
                  </w:pPr>
                  <w:r w:rsidRPr="00CB1D18">
                    <w:rPr>
                      <w:rFonts w:ascii="Arial" w:hAnsi="Arial" w:cs="Arial"/>
                      <w:sz w:val="20"/>
                    </w:rPr>
                    <w:t>10/29/2016</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FE59D2">
                  <w:pPr>
                    <w:jc w:val="center"/>
                    <w:rPr>
                      <w:rFonts w:ascii="Arial" w:hAnsi="Arial" w:cs="Arial"/>
                      <w:sz w:val="20"/>
                    </w:rPr>
                  </w:pPr>
                  <w:r w:rsidRPr="00CB1D18">
                    <w:rPr>
                      <w:rFonts w:ascii="Arial" w:hAnsi="Arial" w:cs="Arial"/>
                      <w:sz w:val="20"/>
                    </w:rPr>
                    <w:t>11/1</w:t>
                  </w:r>
                  <w:r w:rsidR="00BD05FA">
                    <w:rPr>
                      <w:rFonts w:ascii="Arial" w:hAnsi="Arial" w:cs="Arial"/>
                      <w:sz w:val="20"/>
                    </w:rPr>
                    <w:t>0</w:t>
                  </w:r>
                  <w:r w:rsidRPr="00CB1D18">
                    <w:rPr>
                      <w:rFonts w:ascii="Arial" w:hAnsi="Arial" w:cs="Arial"/>
                      <w:sz w:val="20"/>
                    </w:rPr>
                    <w:t>/2016</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4101C3">
                  <w:pPr>
                    <w:jc w:val="center"/>
                    <w:rPr>
                      <w:rFonts w:ascii="Arial" w:hAnsi="Arial" w:cs="Arial"/>
                      <w:sz w:val="20"/>
                    </w:rPr>
                  </w:pPr>
                  <w:r w:rsidRPr="00CB1D18">
                    <w:rPr>
                      <w:rFonts w:ascii="Arial" w:hAnsi="Arial" w:cs="Arial"/>
                      <w:sz w:val="20"/>
                    </w:rPr>
                    <w:t>J</w:t>
                  </w:r>
                </w:p>
              </w:tc>
              <w:tc>
                <w:tcPr>
                  <w:tcW w:w="960" w:type="dxa"/>
                  <w:tcBorders>
                    <w:top w:val="nil"/>
                    <w:left w:val="nil"/>
                    <w:bottom w:val="nil"/>
                    <w:right w:val="nil"/>
                  </w:tcBorders>
                  <w:shd w:val="clear" w:color="auto" w:fill="auto"/>
                  <w:noWrap/>
                  <w:vAlign w:val="bottom"/>
                  <w:hideMark/>
                </w:tcPr>
                <w:p w:rsidR="00B07A44" w:rsidRPr="00CB1D18" w:rsidRDefault="00B07A44" w:rsidP="004101C3">
                  <w:pPr>
                    <w:rPr>
                      <w:rFonts w:ascii="Arial" w:hAnsi="Arial" w:cs="Arial"/>
                      <w:sz w:val="20"/>
                    </w:rPr>
                  </w:pPr>
                </w:p>
              </w:tc>
            </w:tr>
            <w:tr w:rsidR="00B07A44" w:rsidRPr="00CB1D18"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Pr="00CB1D18" w:rsidRDefault="00B07A44" w:rsidP="00FE59D2">
                  <w:pPr>
                    <w:jc w:val="center"/>
                    <w:rPr>
                      <w:rFonts w:ascii="Arial" w:hAnsi="Arial" w:cs="Arial"/>
                      <w:sz w:val="20"/>
                    </w:rPr>
                  </w:pPr>
                  <w:r w:rsidRPr="00CB1D18">
                    <w:rPr>
                      <w:rFonts w:ascii="Arial" w:hAnsi="Arial" w:cs="Arial"/>
                      <w:sz w:val="20"/>
                    </w:rPr>
                    <w:t>10/30/2016</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FE59D2">
                  <w:pPr>
                    <w:jc w:val="center"/>
                    <w:rPr>
                      <w:rFonts w:ascii="Arial" w:hAnsi="Arial" w:cs="Arial"/>
                      <w:sz w:val="20"/>
                    </w:rPr>
                  </w:pPr>
                  <w:r w:rsidRPr="00CB1D18">
                    <w:rPr>
                      <w:rFonts w:ascii="Arial" w:hAnsi="Arial" w:cs="Arial"/>
                      <w:sz w:val="20"/>
                    </w:rPr>
                    <w:t>11/12/2016</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FE59D2">
                  <w:pPr>
                    <w:jc w:val="center"/>
                    <w:rPr>
                      <w:rFonts w:ascii="Arial" w:hAnsi="Arial" w:cs="Arial"/>
                      <w:sz w:val="20"/>
                    </w:rPr>
                  </w:pPr>
                  <w:r w:rsidRPr="00CB1D18">
                    <w:rPr>
                      <w:rFonts w:ascii="Arial" w:hAnsi="Arial" w:cs="Arial"/>
                      <w:sz w:val="20"/>
                    </w:rPr>
                    <w:t>11/25/2016</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4101C3">
                  <w:pPr>
                    <w:jc w:val="center"/>
                    <w:rPr>
                      <w:rFonts w:ascii="Arial" w:hAnsi="Arial" w:cs="Arial"/>
                      <w:sz w:val="20"/>
                    </w:rPr>
                  </w:pPr>
                  <w:r w:rsidRPr="00CB1D18">
                    <w:rPr>
                      <w:rFonts w:ascii="Arial" w:hAnsi="Arial" w:cs="Arial"/>
                      <w:sz w:val="20"/>
                    </w:rPr>
                    <w:t>K</w:t>
                  </w:r>
                </w:p>
              </w:tc>
              <w:tc>
                <w:tcPr>
                  <w:tcW w:w="960" w:type="dxa"/>
                  <w:tcBorders>
                    <w:top w:val="nil"/>
                    <w:left w:val="nil"/>
                    <w:bottom w:val="nil"/>
                    <w:right w:val="nil"/>
                  </w:tcBorders>
                  <w:shd w:val="clear" w:color="auto" w:fill="auto"/>
                  <w:noWrap/>
                  <w:vAlign w:val="bottom"/>
                  <w:hideMark/>
                </w:tcPr>
                <w:p w:rsidR="00B07A44" w:rsidRPr="00CB1D18" w:rsidRDefault="00B07A44" w:rsidP="004101C3">
                  <w:pPr>
                    <w:rPr>
                      <w:rFonts w:ascii="Arial" w:hAnsi="Arial" w:cs="Arial"/>
                      <w:sz w:val="20"/>
                    </w:rPr>
                  </w:pPr>
                </w:p>
              </w:tc>
            </w:tr>
            <w:tr w:rsidR="00B07A44" w:rsidRPr="00CB1D18"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Pr="00CB1D18" w:rsidRDefault="00B07A44" w:rsidP="00FE59D2">
                  <w:pPr>
                    <w:jc w:val="center"/>
                    <w:rPr>
                      <w:rFonts w:ascii="Arial" w:hAnsi="Arial" w:cs="Arial"/>
                      <w:sz w:val="20"/>
                    </w:rPr>
                  </w:pPr>
                  <w:r w:rsidRPr="00CB1D18">
                    <w:rPr>
                      <w:rFonts w:ascii="Arial" w:hAnsi="Arial" w:cs="Arial"/>
                      <w:sz w:val="20"/>
                    </w:rPr>
                    <w:t>11/13/2016</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FE59D2">
                  <w:pPr>
                    <w:jc w:val="center"/>
                    <w:rPr>
                      <w:rFonts w:ascii="Arial" w:hAnsi="Arial" w:cs="Arial"/>
                      <w:sz w:val="20"/>
                    </w:rPr>
                  </w:pPr>
                  <w:r w:rsidRPr="00CB1D18">
                    <w:rPr>
                      <w:rFonts w:ascii="Arial" w:hAnsi="Arial" w:cs="Arial"/>
                      <w:sz w:val="20"/>
                    </w:rPr>
                    <w:t>11/26/2016</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FE59D2">
                  <w:pPr>
                    <w:jc w:val="center"/>
                    <w:rPr>
                      <w:rFonts w:ascii="Arial" w:hAnsi="Arial" w:cs="Arial"/>
                      <w:sz w:val="20"/>
                    </w:rPr>
                  </w:pPr>
                  <w:r w:rsidRPr="00CB1D18">
                    <w:rPr>
                      <w:rFonts w:ascii="Arial" w:hAnsi="Arial" w:cs="Arial"/>
                      <w:sz w:val="20"/>
                    </w:rPr>
                    <w:t>12/</w:t>
                  </w:r>
                  <w:r w:rsidR="001F442D">
                    <w:rPr>
                      <w:rFonts w:ascii="Arial" w:hAnsi="Arial" w:cs="Arial"/>
                      <w:sz w:val="20"/>
                    </w:rPr>
                    <w:t>0</w:t>
                  </w:r>
                  <w:r w:rsidRPr="00CB1D18">
                    <w:rPr>
                      <w:rFonts w:ascii="Arial" w:hAnsi="Arial" w:cs="Arial"/>
                      <w:sz w:val="20"/>
                    </w:rPr>
                    <w:t>9/2016</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4101C3">
                  <w:pPr>
                    <w:jc w:val="center"/>
                    <w:rPr>
                      <w:rFonts w:ascii="Arial" w:hAnsi="Arial" w:cs="Arial"/>
                      <w:sz w:val="20"/>
                    </w:rPr>
                  </w:pPr>
                  <w:r w:rsidRPr="00CB1D18">
                    <w:rPr>
                      <w:rFonts w:ascii="Arial" w:hAnsi="Arial" w:cs="Arial"/>
                      <w:sz w:val="20"/>
                    </w:rPr>
                    <w:t>L</w:t>
                  </w:r>
                </w:p>
              </w:tc>
              <w:tc>
                <w:tcPr>
                  <w:tcW w:w="960" w:type="dxa"/>
                  <w:tcBorders>
                    <w:top w:val="nil"/>
                    <w:left w:val="nil"/>
                    <w:bottom w:val="nil"/>
                    <w:right w:val="nil"/>
                  </w:tcBorders>
                  <w:shd w:val="clear" w:color="auto" w:fill="auto"/>
                  <w:noWrap/>
                  <w:vAlign w:val="bottom"/>
                  <w:hideMark/>
                </w:tcPr>
                <w:p w:rsidR="00B07A44" w:rsidRPr="00CB1D18" w:rsidRDefault="00B07A44" w:rsidP="004101C3">
                  <w:pPr>
                    <w:rPr>
                      <w:rFonts w:ascii="Arial" w:hAnsi="Arial" w:cs="Arial"/>
                      <w:sz w:val="20"/>
                    </w:rPr>
                  </w:pPr>
                </w:p>
              </w:tc>
            </w:tr>
            <w:tr w:rsidR="00B07A44" w:rsidRPr="00CB1D18"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Pr="00CB1D18" w:rsidRDefault="00B07A44" w:rsidP="00FE59D2">
                  <w:pPr>
                    <w:jc w:val="center"/>
                    <w:rPr>
                      <w:rFonts w:ascii="Arial" w:hAnsi="Arial" w:cs="Arial"/>
                      <w:sz w:val="20"/>
                    </w:rPr>
                  </w:pPr>
                  <w:r w:rsidRPr="00CB1D18">
                    <w:rPr>
                      <w:rFonts w:ascii="Arial" w:hAnsi="Arial" w:cs="Arial"/>
                      <w:sz w:val="20"/>
                    </w:rPr>
                    <w:t>11/27/2016</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FE59D2">
                  <w:pPr>
                    <w:jc w:val="center"/>
                    <w:rPr>
                      <w:rFonts w:ascii="Arial" w:hAnsi="Arial" w:cs="Arial"/>
                      <w:sz w:val="20"/>
                    </w:rPr>
                  </w:pPr>
                  <w:r w:rsidRPr="00CB1D18">
                    <w:rPr>
                      <w:rFonts w:ascii="Arial" w:hAnsi="Arial" w:cs="Arial"/>
                      <w:sz w:val="20"/>
                    </w:rPr>
                    <w:t>12/10/2016</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FE59D2">
                  <w:pPr>
                    <w:jc w:val="center"/>
                    <w:rPr>
                      <w:rFonts w:ascii="Arial" w:hAnsi="Arial" w:cs="Arial"/>
                      <w:sz w:val="20"/>
                    </w:rPr>
                  </w:pPr>
                  <w:r w:rsidRPr="00CB1D18">
                    <w:rPr>
                      <w:rFonts w:ascii="Arial" w:hAnsi="Arial" w:cs="Arial"/>
                      <w:sz w:val="20"/>
                    </w:rPr>
                    <w:t>12/23/2016</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4101C3">
                  <w:pPr>
                    <w:jc w:val="center"/>
                    <w:rPr>
                      <w:rFonts w:ascii="Arial" w:hAnsi="Arial" w:cs="Arial"/>
                      <w:sz w:val="20"/>
                    </w:rPr>
                  </w:pPr>
                  <w:r w:rsidRPr="00CB1D18">
                    <w:rPr>
                      <w:rFonts w:ascii="Arial" w:hAnsi="Arial" w:cs="Arial"/>
                      <w:sz w:val="20"/>
                    </w:rPr>
                    <w:t>M</w:t>
                  </w:r>
                </w:p>
              </w:tc>
              <w:tc>
                <w:tcPr>
                  <w:tcW w:w="960" w:type="dxa"/>
                  <w:tcBorders>
                    <w:top w:val="nil"/>
                    <w:left w:val="nil"/>
                    <w:bottom w:val="nil"/>
                    <w:right w:val="nil"/>
                  </w:tcBorders>
                  <w:shd w:val="clear" w:color="auto" w:fill="auto"/>
                  <w:noWrap/>
                  <w:vAlign w:val="bottom"/>
                  <w:hideMark/>
                </w:tcPr>
                <w:p w:rsidR="00B07A44" w:rsidRPr="00CB1D18" w:rsidRDefault="00B07A44" w:rsidP="004101C3">
                  <w:pPr>
                    <w:rPr>
                      <w:rFonts w:ascii="Arial" w:hAnsi="Arial" w:cs="Arial"/>
                      <w:sz w:val="20"/>
                    </w:rPr>
                  </w:pPr>
                </w:p>
              </w:tc>
            </w:tr>
            <w:tr w:rsidR="00B07A44" w:rsidRPr="00CB1D18"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Pr="00CB1D18" w:rsidRDefault="00B07A44" w:rsidP="00FE59D2">
                  <w:pPr>
                    <w:jc w:val="center"/>
                    <w:rPr>
                      <w:rFonts w:ascii="Arial" w:hAnsi="Arial" w:cs="Arial"/>
                      <w:sz w:val="20"/>
                    </w:rPr>
                  </w:pPr>
                  <w:r w:rsidRPr="00CB1D18">
                    <w:rPr>
                      <w:rFonts w:ascii="Arial" w:hAnsi="Arial" w:cs="Arial"/>
                      <w:sz w:val="20"/>
                    </w:rPr>
                    <w:t>12/11/2016</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FE59D2">
                  <w:pPr>
                    <w:jc w:val="center"/>
                    <w:rPr>
                      <w:rFonts w:ascii="Arial" w:hAnsi="Arial" w:cs="Arial"/>
                      <w:sz w:val="20"/>
                    </w:rPr>
                  </w:pPr>
                  <w:r w:rsidRPr="00CB1D18">
                    <w:rPr>
                      <w:rFonts w:ascii="Arial" w:hAnsi="Arial" w:cs="Arial"/>
                      <w:sz w:val="20"/>
                    </w:rPr>
                    <w:t>12/24/2016</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Pr="00CB1D18" w:rsidRDefault="001F442D" w:rsidP="00FE59D2">
                  <w:pPr>
                    <w:jc w:val="center"/>
                    <w:rPr>
                      <w:rFonts w:ascii="Arial" w:hAnsi="Arial" w:cs="Arial"/>
                      <w:sz w:val="20"/>
                    </w:rPr>
                  </w:pPr>
                  <w:r>
                    <w:rPr>
                      <w:rFonts w:ascii="Arial" w:hAnsi="Arial" w:cs="Arial"/>
                      <w:sz w:val="20"/>
                    </w:rPr>
                    <w:t>0</w:t>
                  </w:r>
                  <w:r w:rsidR="00B07A44" w:rsidRPr="00CB1D18">
                    <w:rPr>
                      <w:rFonts w:ascii="Arial" w:hAnsi="Arial" w:cs="Arial"/>
                      <w:sz w:val="20"/>
                    </w:rPr>
                    <w:t>1/</w:t>
                  </w:r>
                  <w:r>
                    <w:rPr>
                      <w:rFonts w:ascii="Arial" w:hAnsi="Arial" w:cs="Arial"/>
                      <w:sz w:val="20"/>
                    </w:rPr>
                    <w:t>0</w:t>
                  </w:r>
                  <w:r w:rsidR="00B07A44" w:rsidRPr="00CB1D18">
                    <w:rPr>
                      <w:rFonts w:ascii="Arial" w:hAnsi="Arial" w:cs="Arial"/>
                      <w:sz w:val="20"/>
                    </w:rPr>
                    <w:t>6/2017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4101C3">
                  <w:pPr>
                    <w:jc w:val="center"/>
                    <w:rPr>
                      <w:rFonts w:ascii="Arial" w:hAnsi="Arial" w:cs="Arial"/>
                      <w:sz w:val="20"/>
                    </w:rPr>
                  </w:pPr>
                  <w:r w:rsidRPr="00CB1D18">
                    <w:rPr>
                      <w:rFonts w:ascii="Arial" w:hAnsi="Arial" w:cs="Arial"/>
                      <w:sz w:val="20"/>
                    </w:rPr>
                    <w:t>N</w:t>
                  </w:r>
                </w:p>
              </w:tc>
              <w:tc>
                <w:tcPr>
                  <w:tcW w:w="960" w:type="dxa"/>
                  <w:tcBorders>
                    <w:top w:val="nil"/>
                    <w:left w:val="nil"/>
                    <w:bottom w:val="nil"/>
                    <w:right w:val="nil"/>
                  </w:tcBorders>
                  <w:shd w:val="clear" w:color="auto" w:fill="auto"/>
                  <w:noWrap/>
                  <w:vAlign w:val="bottom"/>
                  <w:hideMark/>
                </w:tcPr>
                <w:p w:rsidR="00B07A44" w:rsidRPr="00CB1D18" w:rsidRDefault="00B07A44" w:rsidP="004101C3">
                  <w:pPr>
                    <w:rPr>
                      <w:rFonts w:ascii="Arial" w:hAnsi="Arial" w:cs="Arial"/>
                      <w:sz w:val="20"/>
                    </w:rPr>
                  </w:pPr>
                </w:p>
              </w:tc>
            </w:tr>
            <w:tr w:rsidR="00B07A44" w:rsidRPr="00CB1D18"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Pr="00CB1D18" w:rsidRDefault="00B07A44" w:rsidP="00FE59D2">
                  <w:pPr>
                    <w:jc w:val="center"/>
                    <w:rPr>
                      <w:rFonts w:ascii="Arial" w:hAnsi="Arial" w:cs="Arial"/>
                      <w:sz w:val="20"/>
                    </w:rPr>
                  </w:pPr>
                  <w:r w:rsidRPr="00CB1D18">
                    <w:rPr>
                      <w:rFonts w:ascii="Arial" w:hAnsi="Arial" w:cs="Arial"/>
                      <w:sz w:val="20"/>
                    </w:rPr>
                    <w:t>12/25/2016</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1/</w:t>
                  </w:r>
                  <w:r>
                    <w:rPr>
                      <w:rFonts w:ascii="Arial" w:hAnsi="Arial" w:cs="Arial"/>
                      <w:sz w:val="20"/>
                    </w:rPr>
                    <w:t>0</w:t>
                  </w:r>
                  <w:r w:rsidR="00B07A44" w:rsidRPr="00CB1D18">
                    <w:rPr>
                      <w:rFonts w:ascii="Arial" w:hAnsi="Arial" w:cs="Arial"/>
                      <w:sz w:val="20"/>
                    </w:rPr>
                    <w:t>7/2017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Pr="00CB1D18" w:rsidRDefault="001F442D" w:rsidP="00FE59D2">
                  <w:pPr>
                    <w:jc w:val="center"/>
                    <w:rPr>
                      <w:rFonts w:ascii="Arial" w:hAnsi="Arial" w:cs="Arial"/>
                      <w:sz w:val="20"/>
                    </w:rPr>
                  </w:pPr>
                  <w:r>
                    <w:rPr>
                      <w:rFonts w:ascii="Arial" w:hAnsi="Arial" w:cs="Arial"/>
                      <w:sz w:val="20"/>
                    </w:rPr>
                    <w:t>0</w:t>
                  </w:r>
                  <w:r w:rsidR="00B07A44" w:rsidRPr="00CB1D18">
                    <w:rPr>
                      <w:rFonts w:ascii="Arial" w:hAnsi="Arial" w:cs="Arial"/>
                      <w:sz w:val="20"/>
                    </w:rPr>
                    <w:t>1/20/2017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4101C3">
                  <w:pPr>
                    <w:jc w:val="center"/>
                    <w:rPr>
                      <w:rFonts w:ascii="Arial" w:hAnsi="Arial" w:cs="Arial"/>
                      <w:sz w:val="20"/>
                    </w:rPr>
                  </w:pPr>
                  <w:r w:rsidRPr="00CB1D18">
                    <w:rPr>
                      <w:rFonts w:ascii="Arial" w:hAnsi="Arial" w:cs="Arial"/>
                      <w:sz w:val="20"/>
                    </w:rPr>
                    <w:t>O</w:t>
                  </w:r>
                </w:p>
              </w:tc>
              <w:tc>
                <w:tcPr>
                  <w:tcW w:w="960" w:type="dxa"/>
                  <w:tcBorders>
                    <w:top w:val="nil"/>
                    <w:left w:val="nil"/>
                    <w:bottom w:val="nil"/>
                    <w:right w:val="nil"/>
                  </w:tcBorders>
                  <w:shd w:val="clear" w:color="auto" w:fill="auto"/>
                  <w:noWrap/>
                  <w:vAlign w:val="bottom"/>
                  <w:hideMark/>
                </w:tcPr>
                <w:p w:rsidR="00B07A44" w:rsidRPr="00CB1D18" w:rsidRDefault="00B07A44" w:rsidP="004101C3">
                  <w:pPr>
                    <w:rPr>
                      <w:rFonts w:ascii="Arial" w:hAnsi="Arial" w:cs="Arial"/>
                      <w:sz w:val="20"/>
                    </w:rPr>
                  </w:pPr>
                </w:p>
              </w:tc>
            </w:tr>
            <w:tr w:rsidR="00B07A44" w:rsidRPr="00CB1D18"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1/</w:t>
                  </w:r>
                  <w:r>
                    <w:rPr>
                      <w:rFonts w:ascii="Arial" w:hAnsi="Arial" w:cs="Arial"/>
                      <w:sz w:val="20"/>
                    </w:rPr>
                    <w:t>0</w:t>
                  </w:r>
                  <w:r w:rsidR="00B07A44" w:rsidRPr="00CB1D18">
                    <w:rPr>
                      <w:rFonts w:ascii="Arial" w:hAnsi="Arial" w:cs="Arial"/>
                      <w:sz w:val="20"/>
                    </w:rPr>
                    <w:t>8/2017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1/21/2017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Pr="00CB1D18" w:rsidRDefault="001F442D" w:rsidP="00FE59D2">
                  <w:pPr>
                    <w:jc w:val="center"/>
                    <w:rPr>
                      <w:rFonts w:ascii="Arial" w:hAnsi="Arial" w:cs="Arial"/>
                      <w:sz w:val="20"/>
                    </w:rPr>
                  </w:pPr>
                  <w:r>
                    <w:rPr>
                      <w:rFonts w:ascii="Arial" w:hAnsi="Arial" w:cs="Arial"/>
                      <w:sz w:val="20"/>
                    </w:rPr>
                    <w:t>0</w:t>
                  </w:r>
                  <w:r w:rsidR="00B07A44" w:rsidRPr="00CB1D18">
                    <w:rPr>
                      <w:rFonts w:ascii="Arial" w:hAnsi="Arial" w:cs="Arial"/>
                      <w:sz w:val="20"/>
                    </w:rPr>
                    <w:t>2/</w:t>
                  </w:r>
                  <w:r>
                    <w:rPr>
                      <w:rFonts w:ascii="Arial" w:hAnsi="Arial" w:cs="Arial"/>
                      <w:sz w:val="20"/>
                    </w:rPr>
                    <w:t>0</w:t>
                  </w:r>
                  <w:r w:rsidR="00B07A44" w:rsidRPr="00CB1D18">
                    <w:rPr>
                      <w:rFonts w:ascii="Arial" w:hAnsi="Arial" w:cs="Arial"/>
                      <w:sz w:val="20"/>
                    </w:rPr>
                    <w:t>3/2017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4101C3">
                  <w:pPr>
                    <w:jc w:val="center"/>
                    <w:rPr>
                      <w:rFonts w:ascii="Arial" w:hAnsi="Arial" w:cs="Arial"/>
                      <w:sz w:val="20"/>
                    </w:rPr>
                  </w:pPr>
                  <w:r w:rsidRPr="00CB1D18">
                    <w:rPr>
                      <w:rFonts w:ascii="Arial" w:hAnsi="Arial" w:cs="Arial"/>
                      <w:sz w:val="20"/>
                    </w:rPr>
                    <w:t>P</w:t>
                  </w:r>
                </w:p>
              </w:tc>
              <w:tc>
                <w:tcPr>
                  <w:tcW w:w="960" w:type="dxa"/>
                  <w:tcBorders>
                    <w:top w:val="nil"/>
                    <w:left w:val="nil"/>
                    <w:bottom w:val="nil"/>
                    <w:right w:val="nil"/>
                  </w:tcBorders>
                  <w:shd w:val="clear" w:color="auto" w:fill="auto"/>
                  <w:noWrap/>
                  <w:vAlign w:val="bottom"/>
                  <w:hideMark/>
                </w:tcPr>
                <w:p w:rsidR="00B07A44" w:rsidRPr="00CB1D18" w:rsidRDefault="00B07A44" w:rsidP="004101C3">
                  <w:pPr>
                    <w:rPr>
                      <w:rFonts w:ascii="Arial" w:hAnsi="Arial" w:cs="Arial"/>
                      <w:sz w:val="20"/>
                    </w:rPr>
                  </w:pPr>
                </w:p>
              </w:tc>
            </w:tr>
            <w:tr w:rsidR="00B07A44" w:rsidRPr="00CB1D18"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1/22/2017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2/</w:t>
                  </w:r>
                  <w:r>
                    <w:rPr>
                      <w:rFonts w:ascii="Arial" w:hAnsi="Arial" w:cs="Arial"/>
                      <w:sz w:val="20"/>
                    </w:rPr>
                    <w:t>0</w:t>
                  </w:r>
                  <w:r w:rsidR="00B07A44" w:rsidRPr="00CB1D18">
                    <w:rPr>
                      <w:rFonts w:ascii="Arial" w:hAnsi="Arial" w:cs="Arial"/>
                      <w:sz w:val="20"/>
                    </w:rPr>
                    <w:t>4/2017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Pr="00CB1D18" w:rsidRDefault="001F442D" w:rsidP="00FE59D2">
                  <w:pPr>
                    <w:jc w:val="center"/>
                    <w:rPr>
                      <w:rFonts w:ascii="Arial" w:hAnsi="Arial" w:cs="Arial"/>
                      <w:sz w:val="20"/>
                    </w:rPr>
                  </w:pPr>
                  <w:r>
                    <w:rPr>
                      <w:rFonts w:ascii="Arial" w:hAnsi="Arial" w:cs="Arial"/>
                      <w:sz w:val="20"/>
                    </w:rPr>
                    <w:t>0</w:t>
                  </w:r>
                  <w:r w:rsidR="00B07A44" w:rsidRPr="00CB1D18">
                    <w:rPr>
                      <w:rFonts w:ascii="Arial" w:hAnsi="Arial" w:cs="Arial"/>
                      <w:sz w:val="20"/>
                    </w:rPr>
                    <w:t>2/17/2017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4101C3">
                  <w:pPr>
                    <w:jc w:val="center"/>
                    <w:rPr>
                      <w:rFonts w:ascii="Arial" w:hAnsi="Arial" w:cs="Arial"/>
                      <w:sz w:val="20"/>
                    </w:rPr>
                  </w:pPr>
                  <w:r w:rsidRPr="00CB1D18">
                    <w:rPr>
                      <w:rFonts w:ascii="Arial" w:hAnsi="Arial" w:cs="Arial"/>
                      <w:sz w:val="20"/>
                    </w:rPr>
                    <w:t>Q</w:t>
                  </w:r>
                </w:p>
              </w:tc>
              <w:tc>
                <w:tcPr>
                  <w:tcW w:w="960" w:type="dxa"/>
                  <w:tcBorders>
                    <w:top w:val="nil"/>
                    <w:left w:val="nil"/>
                    <w:bottom w:val="nil"/>
                    <w:right w:val="nil"/>
                  </w:tcBorders>
                  <w:shd w:val="clear" w:color="auto" w:fill="auto"/>
                  <w:noWrap/>
                  <w:vAlign w:val="bottom"/>
                  <w:hideMark/>
                </w:tcPr>
                <w:p w:rsidR="00B07A44" w:rsidRPr="00CB1D18" w:rsidRDefault="00B07A44" w:rsidP="004101C3">
                  <w:pPr>
                    <w:rPr>
                      <w:rFonts w:ascii="Arial" w:hAnsi="Arial" w:cs="Arial"/>
                      <w:sz w:val="20"/>
                    </w:rPr>
                  </w:pPr>
                </w:p>
              </w:tc>
            </w:tr>
            <w:tr w:rsidR="00B07A44" w:rsidRPr="00CB1D18"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2/</w:t>
                  </w:r>
                  <w:r>
                    <w:rPr>
                      <w:rFonts w:ascii="Arial" w:hAnsi="Arial" w:cs="Arial"/>
                      <w:sz w:val="20"/>
                    </w:rPr>
                    <w:t>0</w:t>
                  </w:r>
                  <w:r w:rsidR="00B07A44" w:rsidRPr="00CB1D18">
                    <w:rPr>
                      <w:rFonts w:ascii="Arial" w:hAnsi="Arial" w:cs="Arial"/>
                      <w:sz w:val="20"/>
                    </w:rPr>
                    <w:t>5/2017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2/18/2017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Pr="00CB1D18" w:rsidRDefault="001F442D" w:rsidP="00FE59D2">
                  <w:pPr>
                    <w:jc w:val="center"/>
                    <w:rPr>
                      <w:rFonts w:ascii="Arial" w:hAnsi="Arial" w:cs="Arial"/>
                      <w:sz w:val="20"/>
                    </w:rPr>
                  </w:pPr>
                  <w:r>
                    <w:rPr>
                      <w:rFonts w:ascii="Arial" w:hAnsi="Arial" w:cs="Arial"/>
                      <w:sz w:val="20"/>
                    </w:rPr>
                    <w:t>0</w:t>
                  </w:r>
                  <w:r w:rsidR="00B07A44" w:rsidRPr="00CB1D18">
                    <w:rPr>
                      <w:rFonts w:ascii="Arial" w:hAnsi="Arial" w:cs="Arial"/>
                      <w:sz w:val="20"/>
                    </w:rPr>
                    <w:t>3/</w:t>
                  </w:r>
                  <w:r>
                    <w:rPr>
                      <w:rFonts w:ascii="Arial" w:hAnsi="Arial" w:cs="Arial"/>
                      <w:sz w:val="20"/>
                    </w:rPr>
                    <w:t>0</w:t>
                  </w:r>
                  <w:r w:rsidR="00B07A44" w:rsidRPr="00CB1D18">
                    <w:rPr>
                      <w:rFonts w:ascii="Arial" w:hAnsi="Arial" w:cs="Arial"/>
                      <w:sz w:val="20"/>
                    </w:rPr>
                    <w:t>3/2017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4101C3">
                  <w:pPr>
                    <w:jc w:val="center"/>
                    <w:rPr>
                      <w:rFonts w:ascii="Arial" w:hAnsi="Arial" w:cs="Arial"/>
                      <w:sz w:val="20"/>
                    </w:rPr>
                  </w:pPr>
                  <w:r w:rsidRPr="00CB1D18">
                    <w:rPr>
                      <w:rFonts w:ascii="Arial" w:hAnsi="Arial" w:cs="Arial"/>
                      <w:sz w:val="20"/>
                    </w:rPr>
                    <w:t>R</w:t>
                  </w:r>
                </w:p>
              </w:tc>
              <w:tc>
                <w:tcPr>
                  <w:tcW w:w="960" w:type="dxa"/>
                  <w:tcBorders>
                    <w:top w:val="nil"/>
                    <w:left w:val="nil"/>
                    <w:bottom w:val="nil"/>
                    <w:right w:val="nil"/>
                  </w:tcBorders>
                  <w:shd w:val="clear" w:color="auto" w:fill="auto"/>
                  <w:noWrap/>
                  <w:vAlign w:val="bottom"/>
                  <w:hideMark/>
                </w:tcPr>
                <w:p w:rsidR="00B07A44" w:rsidRPr="00CB1D18" w:rsidRDefault="00B07A44" w:rsidP="004101C3">
                  <w:pPr>
                    <w:rPr>
                      <w:rFonts w:ascii="Arial" w:hAnsi="Arial" w:cs="Arial"/>
                      <w:sz w:val="20"/>
                    </w:rPr>
                  </w:pPr>
                </w:p>
              </w:tc>
            </w:tr>
            <w:tr w:rsidR="00B07A44" w:rsidRPr="00CB1D18"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2/19/2017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3/</w:t>
                  </w:r>
                  <w:r>
                    <w:rPr>
                      <w:rFonts w:ascii="Arial" w:hAnsi="Arial" w:cs="Arial"/>
                      <w:sz w:val="20"/>
                    </w:rPr>
                    <w:t>0</w:t>
                  </w:r>
                  <w:r w:rsidR="00B07A44" w:rsidRPr="00CB1D18">
                    <w:rPr>
                      <w:rFonts w:ascii="Arial" w:hAnsi="Arial" w:cs="Arial"/>
                      <w:sz w:val="20"/>
                    </w:rPr>
                    <w:t>4/2017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Pr="00CB1D18" w:rsidRDefault="001F442D" w:rsidP="00FE59D2">
                  <w:pPr>
                    <w:jc w:val="center"/>
                    <w:rPr>
                      <w:rFonts w:ascii="Arial" w:hAnsi="Arial" w:cs="Arial"/>
                      <w:sz w:val="20"/>
                    </w:rPr>
                  </w:pPr>
                  <w:r>
                    <w:rPr>
                      <w:rFonts w:ascii="Arial" w:hAnsi="Arial" w:cs="Arial"/>
                      <w:sz w:val="20"/>
                    </w:rPr>
                    <w:t>0</w:t>
                  </w:r>
                  <w:r w:rsidR="00B07A44" w:rsidRPr="00CB1D18">
                    <w:rPr>
                      <w:rFonts w:ascii="Arial" w:hAnsi="Arial" w:cs="Arial"/>
                      <w:sz w:val="20"/>
                    </w:rPr>
                    <w:t>3/17/2017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4101C3">
                  <w:pPr>
                    <w:jc w:val="center"/>
                    <w:rPr>
                      <w:rFonts w:ascii="Arial" w:hAnsi="Arial" w:cs="Arial"/>
                      <w:sz w:val="20"/>
                    </w:rPr>
                  </w:pPr>
                  <w:r w:rsidRPr="00CB1D18">
                    <w:rPr>
                      <w:rFonts w:ascii="Arial" w:hAnsi="Arial" w:cs="Arial"/>
                      <w:sz w:val="20"/>
                    </w:rPr>
                    <w:t>S</w:t>
                  </w:r>
                </w:p>
              </w:tc>
              <w:tc>
                <w:tcPr>
                  <w:tcW w:w="960" w:type="dxa"/>
                  <w:tcBorders>
                    <w:top w:val="nil"/>
                    <w:left w:val="nil"/>
                    <w:bottom w:val="nil"/>
                    <w:right w:val="nil"/>
                  </w:tcBorders>
                  <w:shd w:val="clear" w:color="auto" w:fill="auto"/>
                  <w:noWrap/>
                  <w:vAlign w:val="bottom"/>
                  <w:hideMark/>
                </w:tcPr>
                <w:p w:rsidR="00B07A44" w:rsidRPr="00CB1D18" w:rsidRDefault="00B07A44" w:rsidP="004101C3">
                  <w:pPr>
                    <w:rPr>
                      <w:rFonts w:ascii="Arial" w:hAnsi="Arial" w:cs="Arial"/>
                      <w:sz w:val="20"/>
                    </w:rPr>
                  </w:pPr>
                </w:p>
              </w:tc>
            </w:tr>
            <w:tr w:rsidR="00B07A44" w:rsidRPr="00CB1D18"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3/</w:t>
                  </w:r>
                  <w:r>
                    <w:rPr>
                      <w:rFonts w:ascii="Arial" w:hAnsi="Arial" w:cs="Arial"/>
                      <w:sz w:val="20"/>
                    </w:rPr>
                    <w:t>0</w:t>
                  </w:r>
                  <w:r w:rsidR="00B07A44" w:rsidRPr="00CB1D18">
                    <w:rPr>
                      <w:rFonts w:ascii="Arial" w:hAnsi="Arial" w:cs="Arial"/>
                      <w:sz w:val="20"/>
                    </w:rPr>
                    <w:t>5/2017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3/18/2017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Pr="00CB1D18" w:rsidRDefault="001F442D" w:rsidP="00FE59D2">
                  <w:pPr>
                    <w:jc w:val="center"/>
                    <w:rPr>
                      <w:rFonts w:ascii="Arial" w:hAnsi="Arial" w:cs="Arial"/>
                      <w:sz w:val="20"/>
                    </w:rPr>
                  </w:pPr>
                  <w:r>
                    <w:rPr>
                      <w:rFonts w:ascii="Arial" w:hAnsi="Arial" w:cs="Arial"/>
                      <w:sz w:val="20"/>
                    </w:rPr>
                    <w:t>0</w:t>
                  </w:r>
                  <w:r w:rsidR="00B07A44" w:rsidRPr="00CB1D18">
                    <w:rPr>
                      <w:rFonts w:ascii="Arial" w:hAnsi="Arial" w:cs="Arial"/>
                      <w:sz w:val="20"/>
                    </w:rPr>
                    <w:t>3/31/2017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4101C3">
                  <w:pPr>
                    <w:jc w:val="center"/>
                    <w:rPr>
                      <w:rFonts w:ascii="Arial" w:hAnsi="Arial" w:cs="Arial"/>
                      <w:sz w:val="20"/>
                    </w:rPr>
                  </w:pPr>
                  <w:r w:rsidRPr="00CB1D18">
                    <w:rPr>
                      <w:rFonts w:ascii="Arial" w:hAnsi="Arial" w:cs="Arial"/>
                      <w:sz w:val="20"/>
                    </w:rPr>
                    <w:t>T</w:t>
                  </w:r>
                </w:p>
              </w:tc>
              <w:tc>
                <w:tcPr>
                  <w:tcW w:w="960" w:type="dxa"/>
                  <w:tcBorders>
                    <w:top w:val="nil"/>
                    <w:left w:val="nil"/>
                    <w:bottom w:val="nil"/>
                    <w:right w:val="nil"/>
                  </w:tcBorders>
                  <w:shd w:val="clear" w:color="auto" w:fill="auto"/>
                  <w:noWrap/>
                  <w:vAlign w:val="bottom"/>
                  <w:hideMark/>
                </w:tcPr>
                <w:p w:rsidR="00B07A44" w:rsidRPr="00CB1D18" w:rsidRDefault="00B07A44" w:rsidP="004101C3">
                  <w:pPr>
                    <w:rPr>
                      <w:rFonts w:ascii="Arial" w:hAnsi="Arial" w:cs="Arial"/>
                      <w:sz w:val="20"/>
                    </w:rPr>
                  </w:pPr>
                </w:p>
              </w:tc>
            </w:tr>
            <w:tr w:rsidR="00B07A44" w:rsidRPr="00CB1D18"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3/19/2017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4/</w:t>
                  </w:r>
                  <w:r>
                    <w:rPr>
                      <w:rFonts w:ascii="Arial" w:hAnsi="Arial" w:cs="Arial"/>
                      <w:sz w:val="20"/>
                    </w:rPr>
                    <w:t>0</w:t>
                  </w:r>
                  <w:r w:rsidR="00B07A44" w:rsidRPr="00CB1D18">
                    <w:rPr>
                      <w:rFonts w:ascii="Arial" w:hAnsi="Arial" w:cs="Arial"/>
                      <w:sz w:val="20"/>
                    </w:rPr>
                    <w:t>1/2017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4/14/2017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4101C3">
                  <w:pPr>
                    <w:jc w:val="center"/>
                    <w:rPr>
                      <w:rFonts w:ascii="Arial" w:hAnsi="Arial" w:cs="Arial"/>
                      <w:sz w:val="20"/>
                    </w:rPr>
                  </w:pPr>
                  <w:r w:rsidRPr="00CB1D18">
                    <w:rPr>
                      <w:rFonts w:ascii="Arial" w:hAnsi="Arial" w:cs="Arial"/>
                      <w:sz w:val="20"/>
                    </w:rPr>
                    <w:t>U</w:t>
                  </w:r>
                </w:p>
              </w:tc>
              <w:tc>
                <w:tcPr>
                  <w:tcW w:w="960" w:type="dxa"/>
                  <w:tcBorders>
                    <w:top w:val="nil"/>
                    <w:left w:val="nil"/>
                    <w:bottom w:val="nil"/>
                    <w:right w:val="nil"/>
                  </w:tcBorders>
                  <w:shd w:val="clear" w:color="auto" w:fill="auto"/>
                  <w:noWrap/>
                  <w:vAlign w:val="bottom"/>
                  <w:hideMark/>
                </w:tcPr>
                <w:p w:rsidR="00B07A44" w:rsidRPr="00CB1D18" w:rsidRDefault="00B07A44" w:rsidP="004101C3">
                  <w:pPr>
                    <w:rPr>
                      <w:rFonts w:ascii="Arial" w:hAnsi="Arial" w:cs="Arial"/>
                      <w:sz w:val="20"/>
                    </w:rPr>
                  </w:pPr>
                </w:p>
              </w:tc>
            </w:tr>
            <w:tr w:rsidR="00B07A44" w:rsidRPr="00CB1D18"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4/</w:t>
                  </w:r>
                  <w:r>
                    <w:rPr>
                      <w:rFonts w:ascii="Arial" w:hAnsi="Arial" w:cs="Arial"/>
                      <w:sz w:val="20"/>
                    </w:rPr>
                    <w:t>0</w:t>
                  </w:r>
                  <w:r w:rsidR="00B07A44" w:rsidRPr="00CB1D18">
                    <w:rPr>
                      <w:rFonts w:ascii="Arial" w:hAnsi="Arial" w:cs="Arial"/>
                      <w:sz w:val="20"/>
                    </w:rPr>
                    <w:t>2/2017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4/15/2017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4/28/2017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4101C3">
                  <w:pPr>
                    <w:jc w:val="center"/>
                    <w:rPr>
                      <w:rFonts w:ascii="Arial" w:hAnsi="Arial" w:cs="Arial"/>
                      <w:sz w:val="20"/>
                    </w:rPr>
                  </w:pPr>
                  <w:r w:rsidRPr="00CB1D18">
                    <w:rPr>
                      <w:rFonts w:ascii="Arial" w:hAnsi="Arial" w:cs="Arial"/>
                      <w:sz w:val="20"/>
                    </w:rPr>
                    <w:t>V</w:t>
                  </w:r>
                </w:p>
              </w:tc>
              <w:tc>
                <w:tcPr>
                  <w:tcW w:w="960" w:type="dxa"/>
                  <w:tcBorders>
                    <w:top w:val="nil"/>
                    <w:left w:val="nil"/>
                    <w:bottom w:val="nil"/>
                    <w:right w:val="nil"/>
                  </w:tcBorders>
                  <w:shd w:val="clear" w:color="auto" w:fill="auto"/>
                  <w:noWrap/>
                  <w:vAlign w:val="bottom"/>
                  <w:hideMark/>
                </w:tcPr>
                <w:p w:rsidR="00B07A44" w:rsidRPr="00CB1D18" w:rsidRDefault="00B07A44" w:rsidP="004101C3">
                  <w:pPr>
                    <w:rPr>
                      <w:rFonts w:ascii="Arial" w:hAnsi="Arial" w:cs="Arial"/>
                      <w:sz w:val="20"/>
                    </w:rPr>
                  </w:pPr>
                </w:p>
              </w:tc>
            </w:tr>
            <w:tr w:rsidR="00B07A44" w:rsidRPr="00CB1D18"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4/16/2017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4/29/2017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5/12/2017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4101C3">
                  <w:pPr>
                    <w:jc w:val="center"/>
                    <w:rPr>
                      <w:rFonts w:ascii="Arial" w:hAnsi="Arial" w:cs="Arial"/>
                      <w:sz w:val="20"/>
                    </w:rPr>
                  </w:pPr>
                  <w:r w:rsidRPr="00CB1D18">
                    <w:rPr>
                      <w:rFonts w:ascii="Arial" w:hAnsi="Arial" w:cs="Arial"/>
                      <w:sz w:val="20"/>
                    </w:rPr>
                    <w:t>W</w:t>
                  </w:r>
                </w:p>
              </w:tc>
              <w:tc>
                <w:tcPr>
                  <w:tcW w:w="960" w:type="dxa"/>
                  <w:tcBorders>
                    <w:top w:val="nil"/>
                    <w:left w:val="nil"/>
                    <w:bottom w:val="nil"/>
                    <w:right w:val="nil"/>
                  </w:tcBorders>
                  <w:shd w:val="clear" w:color="auto" w:fill="auto"/>
                  <w:noWrap/>
                  <w:vAlign w:val="bottom"/>
                  <w:hideMark/>
                </w:tcPr>
                <w:p w:rsidR="00B07A44" w:rsidRPr="00CB1D18" w:rsidRDefault="00B07A44" w:rsidP="004101C3">
                  <w:pPr>
                    <w:rPr>
                      <w:rFonts w:ascii="Arial" w:hAnsi="Arial" w:cs="Arial"/>
                      <w:sz w:val="20"/>
                    </w:rPr>
                  </w:pPr>
                </w:p>
              </w:tc>
            </w:tr>
            <w:tr w:rsidR="00B07A44" w:rsidRPr="00CB1D18"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4/30/2017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5/13/2017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5/26/2017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4101C3">
                  <w:pPr>
                    <w:jc w:val="center"/>
                    <w:rPr>
                      <w:rFonts w:ascii="Arial" w:hAnsi="Arial" w:cs="Arial"/>
                      <w:sz w:val="20"/>
                    </w:rPr>
                  </w:pPr>
                  <w:r w:rsidRPr="00CB1D18">
                    <w:rPr>
                      <w:rFonts w:ascii="Arial" w:hAnsi="Arial" w:cs="Arial"/>
                      <w:sz w:val="20"/>
                    </w:rPr>
                    <w:t>X</w:t>
                  </w:r>
                </w:p>
              </w:tc>
              <w:tc>
                <w:tcPr>
                  <w:tcW w:w="960" w:type="dxa"/>
                  <w:tcBorders>
                    <w:top w:val="nil"/>
                    <w:left w:val="nil"/>
                    <w:bottom w:val="nil"/>
                    <w:right w:val="nil"/>
                  </w:tcBorders>
                  <w:shd w:val="clear" w:color="auto" w:fill="auto"/>
                  <w:noWrap/>
                  <w:vAlign w:val="bottom"/>
                  <w:hideMark/>
                </w:tcPr>
                <w:p w:rsidR="00B07A44" w:rsidRPr="00CB1D18" w:rsidRDefault="00B07A44" w:rsidP="004101C3">
                  <w:pPr>
                    <w:rPr>
                      <w:rFonts w:ascii="Arial" w:hAnsi="Arial" w:cs="Arial"/>
                      <w:sz w:val="20"/>
                    </w:rPr>
                  </w:pPr>
                </w:p>
              </w:tc>
            </w:tr>
            <w:tr w:rsidR="00B07A44" w:rsidRPr="00CB1D18"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5/14/2017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5/27/2017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6/</w:t>
                  </w:r>
                  <w:r>
                    <w:rPr>
                      <w:rFonts w:ascii="Arial" w:hAnsi="Arial" w:cs="Arial"/>
                      <w:sz w:val="20"/>
                    </w:rPr>
                    <w:t>0</w:t>
                  </w:r>
                  <w:r w:rsidR="00B07A44" w:rsidRPr="00CB1D18">
                    <w:rPr>
                      <w:rFonts w:ascii="Arial" w:hAnsi="Arial" w:cs="Arial"/>
                      <w:sz w:val="20"/>
                    </w:rPr>
                    <w:t>9/2017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4101C3">
                  <w:pPr>
                    <w:jc w:val="center"/>
                    <w:rPr>
                      <w:rFonts w:ascii="Arial" w:hAnsi="Arial" w:cs="Arial"/>
                      <w:sz w:val="20"/>
                    </w:rPr>
                  </w:pPr>
                  <w:r w:rsidRPr="00CB1D18">
                    <w:rPr>
                      <w:rFonts w:ascii="Arial" w:hAnsi="Arial" w:cs="Arial"/>
                      <w:sz w:val="20"/>
                    </w:rPr>
                    <w:t>Y</w:t>
                  </w:r>
                </w:p>
              </w:tc>
              <w:tc>
                <w:tcPr>
                  <w:tcW w:w="960" w:type="dxa"/>
                  <w:tcBorders>
                    <w:top w:val="nil"/>
                    <w:left w:val="nil"/>
                    <w:bottom w:val="nil"/>
                    <w:right w:val="nil"/>
                  </w:tcBorders>
                  <w:shd w:val="clear" w:color="auto" w:fill="auto"/>
                  <w:noWrap/>
                  <w:vAlign w:val="bottom"/>
                  <w:hideMark/>
                </w:tcPr>
                <w:p w:rsidR="00B07A44" w:rsidRPr="00CB1D18" w:rsidRDefault="00B07A44" w:rsidP="004101C3">
                  <w:pPr>
                    <w:rPr>
                      <w:rFonts w:ascii="Arial" w:hAnsi="Arial" w:cs="Arial"/>
                      <w:sz w:val="20"/>
                    </w:rPr>
                  </w:pPr>
                </w:p>
              </w:tc>
            </w:tr>
            <w:tr w:rsidR="00B07A44" w:rsidRPr="00CB1D18" w:rsidTr="004101C3">
              <w:trPr>
                <w:trHeight w:val="270"/>
              </w:trPr>
              <w:tc>
                <w:tcPr>
                  <w:tcW w:w="1780" w:type="dxa"/>
                  <w:tcBorders>
                    <w:top w:val="nil"/>
                    <w:left w:val="single" w:sz="4" w:space="0" w:color="auto"/>
                    <w:bottom w:val="single" w:sz="12"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5/28/2017</w:t>
                  </w:r>
                </w:p>
              </w:tc>
              <w:tc>
                <w:tcPr>
                  <w:tcW w:w="1860" w:type="dxa"/>
                  <w:tcBorders>
                    <w:top w:val="nil"/>
                    <w:left w:val="nil"/>
                    <w:bottom w:val="single" w:sz="12"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6/10/2017</w:t>
                  </w:r>
                </w:p>
              </w:tc>
              <w:tc>
                <w:tcPr>
                  <w:tcW w:w="1820" w:type="dxa"/>
                  <w:tcBorders>
                    <w:top w:val="nil"/>
                    <w:left w:val="nil"/>
                    <w:bottom w:val="single" w:sz="12"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6/23/2017</w:t>
                  </w:r>
                </w:p>
              </w:tc>
              <w:tc>
                <w:tcPr>
                  <w:tcW w:w="1780" w:type="dxa"/>
                  <w:tcBorders>
                    <w:top w:val="nil"/>
                    <w:left w:val="nil"/>
                    <w:bottom w:val="single" w:sz="12" w:space="0" w:color="auto"/>
                    <w:right w:val="single" w:sz="4" w:space="0" w:color="auto"/>
                  </w:tcBorders>
                  <w:shd w:val="clear" w:color="auto" w:fill="auto"/>
                  <w:noWrap/>
                  <w:vAlign w:val="bottom"/>
                  <w:hideMark/>
                </w:tcPr>
                <w:p w:rsidR="00B07A44" w:rsidRPr="00CB1D18" w:rsidRDefault="00B07A44" w:rsidP="004101C3">
                  <w:pPr>
                    <w:jc w:val="center"/>
                    <w:rPr>
                      <w:rFonts w:ascii="Arial" w:hAnsi="Arial" w:cs="Arial"/>
                      <w:sz w:val="20"/>
                    </w:rPr>
                  </w:pPr>
                  <w:r w:rsidRPr="00CB1D18">
                    <w:rPr>
                      <w:rFonts w:ascii="Arial" w:hAnsi="Arial" w:cs="Arial"/>
                      <w:sz w:val="20"/>
                    </w:rPr>
                    <w:t>Z</w:t>
                  </w:r>
                </w:p>
              </w:tc>
              <w:tc>
                <w:tcPr>
                  <w:tcW w:w="960" w:type="dxa"/>
                  <w:tcBorders>
                    <w:top w:val="nil"/>
                    <w:left w:val="nil"/>
                    <w:bottom w:val="single" w:sz="12" w:space="0" w:color="auto"/>
                    <w:right w:val="nil"/>
                  </w:tcBorders>
                  <w:shd w:val="clear" w:color="auto" w:fill="auto"/>
                  <w:noWrap/>
                  <w:vAlign w:val="bottom"/>
                  <w:hideMark/>
                </w:tcPr>
                <w:p w:rsidR="00B07A44" w:rsidRPr="00CB1D18" w:rsidRDefault="00B07A44" w:rsidP="004101C3">
                  <w:pPr>
                    <w:rPr>
                      <w:rFonts w:ascii="Arial" w:hAnsi="Arial" w:cs="Arial"/>
                      <w:sz w:val="20"/>
                    </w:rPr>
                  </w:pPr>
                  <w:r>
                    <w:rPr>
                      <w:rFonts w:ascii="Arial" w:hAnsi="Arial" w:cs="Arial"/>
                      <w:sz w:val="20"/>
                    </w:rPr>
                    <w:t>FY17</w:t>
                  </w:r>
                </w:p>
              </w:tc>
            </w:tr>
            <w:tr w:rsidR="00B07A44" w:rsidRPr="00CB1D18" w:rsidTr="004101C3">
              <w:trPr>
                <w:trHeight w:val="27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6/11/2017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6/24/2017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7/</w:t>
                  </w:r>
                  <w:r>
                    <w:rPr>
                      <w:rFonts w:ascii="Arial" w:hAnsi="Arial" w:cs="Arial"/>
                      <w:sz w:val="20"/>
                    </w:rPr>
                    <w:t>0</w:t>
                  </w:r>
                  <w:r w:rsidR="00B07A44" w:rsidRPr="00CB1D18">
                    <w:rPr>
                      <w:rFonts w:ascii="Arial" w:hAnsi="Arial" w:cs="Arial"/>
                      <w:sz w:val="20"/>
                    </w:rPr>
                    <w:t>7/2017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4101C3">
                  <w:pPr>
                    <w:jc w:val="center"/>
                    <w:rPr>
                      <w:rFonts w:ascii="Arial" w:hAnsi="Arial" w:cs="Arial"/>
                      <w:sz w:val="20"/>
                    </w:rPr>
                  </w:pPr>
                  <w:r w:rsidRPr="00CB1D18">
                    <w:rPr>
                      <w:rFonts w:ascii="Arial" w:hAnsi="Arial" w:cs="Arial"/>
                      <w:sz w:val="20"/>
                    </w:rPr>
                    <w:t>A</w:t>
                  </w:r>
                </w:p>
              </w:tc>
              <w:tc>
                <w:tcPr>
                  <w:tcW w:w="960" w:type="dxa"/>
                  <w:tcBorders>
                    <w:top w:val="nil"/>
                    <w:left w:val="nil"/>
                    <w:bottom w:val="nil"/>
                    <w:right w:val="nil"/>
                  </w:tcBorders>
                  <w:shd w:val="clear" w:color="auto" w:fill="auto"/>
                  <w:noWrap/>
                  <w:vAlign w:val="bottom"/>
                  <w:hideMark/>
                </w:tcPr>
                <w:p w:rsidR="00B07A44" w:rsidRPr="00CB1D18" w:rsidRDefault="00B07A44" w:rsidP="004101C3">
                  <w:pPr>
                    <w:rPr>
                      <w:rFonts w:ascii="Arial" w:hAnsi="Arial" w:cs="Arial"/>
                      <w:sz w:val="20"/>
                    </w:rPr>
                  </w:pPr>
                  <w:r>
                    <w:rPr>
                      <w:rFonts w:ascii="Arial" w:hAnsi="Arial" w:cs="Arial"/>
                      <w:sz w:val="20"/>
                    </w:rPr>
                    <w:t>FY18</w:t>
                  </w:r>
                </w:p>
              </w:tc>
            </w:tr>
            <w:tr w:rsidR="00B07A44" w:rsidRPr="00CB1D18"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6/25/2017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7/</w:t>
                  </w:r>
                  <w:r>
                    <w:rPr>
                      <w:rFonts w:ascii="Arial" w:hAnsi="Arial" w:cs="Arial"/>
                      <w:sz w:val="20"/>
                    </w:rPr>
                    <w:t>0</w:t>
                  </w:r>
                  <w:r w:rsidR="00B07A44" w:rsidRPr="00CB1D18">
                    <w:rPr>
                      <w:rFonts w:ascii="Arial" w:hAnsi="Arial" w:cs="Arial"/>
                      <w:sz w:val="20"/>
                    </w:rPr>
                    <w:t>8/2017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7/21/2017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4101C3">
                  <w:pPr>
                    <w:jc w:val="center"/>
                    <w:rPr>
                      <w:rFonts w:ascii="Arial" w:hAnsi="Arial" w:cs="Arial"/>
                      <w:sz w:val="20"/>
                    </w:rPr>
                  </w:pPr>
                  <w:r w:rsidRPr="00CB1D18">
                    <w:rPr>
                      <w:rFonts w:ascii="Arial" w:hAnsi="Arial" w:cs="Arial"/>
                      <w:sz w:val="20"/>
                    </w:rPr>
                    <w:t>B</w:t>
                  </w:r>
                </w:p>
              </w:tc>
              <w:tc>
                <w:tcPr>
                  <w:tcW w:w="960" w:type="dxa"/>
                  <w:tcBorders>
                    <w:top w:val="nil"/>
                    <w:left w:val="nil"/>
                    <w:bottom w:val="nil"/>
                    <w:right w:val="nil"/>
                  </w:tcBorders>
                  <w:shd w:val="clear" w:color="auto" w:fill="auto"/>
                  <w:noWrap/>
                  <w:vAlign w:val="bottom"/>
                  <w:hideMark/>
                </w:tcPr>
                <w:p w:rsidR="00B07A44" w:rsidRPr="00CB1D18" w:rsidRDefault="00B07A44" w:rsidP="004101C3">
                  <w:pPr>
                    <w:rPr>
                      <w:rFonts w:ascii="Arial" w:hAnsi="Arial" w:cs="Arial"/>
                      <w:sz w:val="20"/>
                    </w:rPr>
                  </w:pPr>
                </w:p>
              </w:tc>
            </w:tr>
            <w:tr w:rsidR="00B07A44" w:rsidRPr="00CB1D18"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7/</w:t>
                  </w:r>
                  <w:r>
                    <w:rPr>
                      <w:rFonts w:ascii="Arial" w:hAnsi="Arial" w:cs="Arial"/>
                      <w:sz w:val="20"/>
                    </w:rPr>
                    <w:t>0</w:t>
                  </w:r>
                  <w:r w:rsidR="00B07A44" w:rsidRPr="00CB1D18">
                    <w:rPr>
                      <w:rFonts w:ascii="Arial" w:hAnsi="Arial" w:cs="Arial"/>
                      <w:sz w:val="20"/>
                    </w:rPr>
                    <w:t>9/2017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7/22/2017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8/</w:t>
                  </w:r>
                  <w:r>
                    <w:rPr>
                      <w:rFonts w:ascii="Arial" w:hAnsi="Arial" w:cs="Arial"/>
                      <w:sz w:val="20"/>
                    </w:rPr>
                    <w:t>0</w:t>
                  </w:r>
                  <w:r w:rsidR="00B07A44" w:rsidRPr="00CB1D18">
                    <w:rPr>
                      <w:rFonts w:ascii="Arial" w:hAnsi="Arial" w:cs="Arial"/>
                      <w:sz w:val="20"/>
                    </w:rPr>
                    <w:t>4/2017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4101C3">
                  <w:pPr>
                    <w:jc w:val="center"/>
                    <w:rPr>
                      <w:rFonts w:ascii="Arial" w:hAnsi="Arial" w:cs="Arial"/>
                      <w:sz w:val="20"/>
                    </w:rPr>
                  </w:pPr>
                  <w:r w:rsidRPr="00CB1D18">
                    <w:rPr>
                      <w:rFonts w:ascii="Arial" w:hAnsi="Arial" w:cs="Arial"/>
                      <w:sz w:val="20"/>
                    </w:rPr>
                    <w:t>C</w:t>
                  </w:r>
                </w:p>
              </w:tc>
              <w:tc>
                <w:tcPr>
                  <w:tcW w:w="960" w:type="dxa"/>
                  <w:tcBorders>
                    <w:top w:val="nil"/>
                    <w:left w:val="nil"/>
                    <w:bottom w:val="nil"/>
                    <w:right w:val="nil"/>
                  </w:tcBorders>
                  <w:shd w:val="clear" w:color="auto" w:fill="auto"/>
                  <w:noWrap/>
                  <w:vAlign w:val="bottom"/>
                  <w:hideMark/>
                </w:tcPr>
                <w:p w:rsidR="00B07A44" w:rsidRPr="00CB1D18" w:rsidRDefault="00B07A44" w:rsidP="004101C3">
                  <w:pPr>
                    <w:rPr>
                      <w:rFonts w:ascii="Arial" w:hAnsi="Arial" w:cs="Arial"/>
                      <w:sz w:val="20"/>
                    </w:rPr>
                  </w:pPr>
                </w:p>
              </w:tc>
            </w:tr>
            <w:tr w:rsidR="00B07A44" w:rsidRPr="00CB1D18"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7/23/2017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8/</w:t>
                  </w:r>
                  <w:r>
                    <w:rPr>
                      <w:rFonts w:ascii="Arial" w:hAnsi="Arial" w:cs="Arial"/>
                      <w:sz w:val="20"/>
                    </w:rPr>
                    <w:t>0</w:t>
                  </w:r>
                  <w:r w:rsidR="00B07A44" w:rsidRPr="00CB1D18">
                    <w:rPr>
                      <w:rFonts w:ascii="Arial" w:hAnsi="Arial" w:cs="Arial"/>
                      <w:sz w:val="20"/>
                    </w:rPr>
                    <w:t>5/2017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8/18/2017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4101C3">
                  <w:pPr>
                    <w:jc w:val="center"/>
                    <w:rPr>
                      <w:rFonts w:ascii="Arial" w:hAnsi="Arial" w:cs="Arial"/>
                      <w:sz w:val="20"/>
                    </w:rPr>
                  </w:pPr>
                  <w:r w:rsidRPr="00CB1D18">
                    <w:rPr>
                      <w:rFonts w:ascii="Arial" w:hAnsi="Arial" w:cs="Arial"/>
                      <w:sz w:val="20"/>
                    </w:rPr>
                    <w:t>D</w:t>
                  </w:r>
                </w:p>
              </w:tc>
              <w:tc>
                <w:tcPr>
                  <w:tcW w:w="960" w:type="dxa"/>
                  <w:tcBorders>
                    <w:top w:val="nil"/>
                    <w:left w:val="nil"/>
                    <w:bottom w:val="nil"/>
                    <w:right w:val="nil"/>
                  </w:tcBorders>
                  <w:shd w:val="clear" w:color="auto" w:fill="auto"/>
                  <w:noWrap/>
                  <w:vAlign w:val="bottom"/>
                  <w:hideMark/>
                </w:tcPr>
                <w:p w:rsidR="00B07A44" w:rsidRPr="00CB1D18" w:rsidRDefault="00B07A44" w:rsidP="004101C3">
                  <w:pPr>
                    <w:rPr>
                      <w:rFonts w:ascii="Arial" w:hAnsi="Arial" w:cs="Arial"/>
                      <w:sz w:val="20"/>
                    </w:rPr>
                  </w:pPr>
                </w:p>
              </w:tc>
            </w:tr>
            <w:tr w:rsidR="00B07A44" w:rsidRPr="00CB1D18"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8/</w:t>
                  </w:r>
                  <w:r>
                    <w:rPr>
                      <w:rFonts w:ascii="Arial" w:hAnsi="Arial" w:cs="Arial"/>
                      <w:sz w:val="20"/>
                    </w:rPr>
                    <w:t>0</w:t>
                  </w:r>
                  <w:r w:rsidR="00B07A44" w:rsidRPr="00CB1D18">
                    <w:rPr>
                      <w:rFonts w:ascii="Arial" w:hAnsi="Arial" w:cs="Arial"/>
                      <w:sz w:val="20"/>
                    </w:rPr>
                    <w:t>6/2017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8/19/2017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9/</w:t>
                  </w:r>
                  <w:r>
                    <w:rPr>
                      <w:rFonts w:ascii="Arial" w:hAnsi="Arial" w:cs="Arial"/>
                      <w:sz w:val="20"/>
                    </w:rPr>
                    <w:t>0</w:t>
                  </w:r>
                  <w:r w:rsidR="00B07A44" w:rsidRPr="00CB1D18">
                    <w:rPr>
                      <w:rFonts w:ascii="Arial" w:hAnsi="Arial" w:cs="Arial"/>
                      <w:sz w:val="20"/>
                    </w:rPr>
                    <w:t>1/2017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4101C3">
                  <w:pPr>
                    <w:jc w:val="center"/>
                    <w:rPr>
                      <w:rFonts w:ascii="Arial" w:hAnsi="Arial" w:cs="Arial"/>
                      <w:sz w:val="20"/>
                    </w:rPr>
                  </w:pPr>
                  <w:r w:rsidRPr="00CB1D18">
                    <w:rPr>
                      <w:rFonts w:ascii="Arial" w:hAnsi="Arial" w:cs="Arial"/>
                      <w:sz w:val="20"/>
                    </w:rPr>
                    <w:t>E</w:t>
                  </w:r>
                </w:p>
              </w:tc>
              <w:tc>
                <w:tcPr>
                  <w:tcW w:w="960" w:type="dxa"/>
                  <w:tcBorders>
                    <w:top w:val="nil"/>
                    <w:left w:val="nil"/>
                    <w:bottom w:val="nil"/>
                    <w:right w:val="nil"/>
                  </w:tcBorders>
                  <w:shd w:val="clear" w:color="auto" w:fill="auto"/>
                  <w:noWrap/>
                  <w:vAlign w:val="bottom"/>
                  <w:hideMark/>
                </w:tcPr>
                <w:p w:rsidR="00B07A44" w:rsidRPr="00CB1D18" w:rsidRDefault="00B07A44" w:rsidP="004101C3">
                  <w:pPr>
                    <w:rPr>
                      <w:rFonts w:ascii="Arial" w:hAnsi="Arial" w:cs="Arial"/>
                      <w:sz w:val="20"/>
                    </w:rPr>
                  </w:pPr>
                </w:p>
              </w:tc>
            </w:tr>
            <w:tr w:rsidR="00B07A44" w:rsidRPr="00CB1D18"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8/20/2017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9/</w:t>
                  </w:r>
                  <w:r>
                    <w:rPr>
                      <w:rFonts w:ascii="Arial" w:hAnsi="Arial" w:cs="Arial"/>
                      <w:sz w:val="20"/>
                    </w:rPr>
                    <w:t>0</w:t>
                  </w:r>
                  <w:r w:rsidR="00B07A44" w:rsidRPr="00CB1D18">
                    <w:rPr>
                      <w:rFonts w:ascii="Arial" w:hAnsi="Arial" w:cs="Arial"/>
                      <w:sz w:val="20"/>
                    </w:rPr>
                    <w:t>2/2017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9/15/2017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4101C3">
                  <w:pPr>
                    <w:jc w:val="center"/>
                    <w:rPr>
                      <w:rFonts w:ascii="Arial" w:hAnsi="Arial" w:cs="Arial"/>
                      <w:sz w:val="20"/>
                    </w:rPr>
                  </w:pPr>
                  <w:r w:rsidRPr="00CB1D18">
                    <w:rPr>
                      <w:rFonts w:ascii="Arial" w:hAnsi="Arial" w:cs="Arial"/>
                      <w:sz w:val="20"/>
                    </w:rPr>
                    <w:t>F</w:t>
                  </w:r>
                </w:p>
              </w:tc>
              <w:tc>
                <w:tcPr>
                  <w:tcW w:w="960" w:type="dxa"/>
                  <w:tcBorders>
                    <w:top w:val="nil"/>
                    <w:left w:val="nil"/>
                    <w:bottom w:val="nil"/>
                    <w:right w:val="nil"/>
                  </w:tcBorders>
                  <w:shd w:val="clear" w:color="auto" w:fill="auto"/>
                  <w:noWrap/>
                  <w:vAlign w:val="bottom"/>
                  <w:hideMark/>
                </w:tcPr>
                <w:p w:rsidR="00B07A44" w:rsidRPr="00CB1D18" w:rsidRDefault="00B07A44" w:rsidP="004101C3">
                  <w:pPr>
                    <w:rPr>
                      <w:rFonts w:ascii="Arial" w:hAnsi="Arial" w:cs="Arial"/>
                      <w:sz w:val="20"/>
                    </w:rPr>
                  </w:pPr>
                </w:p>
              </w:tc>
            </w:tr>
            <w:tr w:rsidR="00B07A44" w:rsidRPr="00CB1D18"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9/</w:t>
                  </w:r>
                  <w:r>
                    <w:rPr>
                      <w:rFonts w:ascii="Arial" w:hAnsi="Arial" w:cs="Arial"/>
                      <w:sz w:val="20"/>
                    </w:rPr>
                    <w:t>0</w:t>
                  </w:r>
                  <w:r w:rsidR="00B07A44" w:rsidRPr="00CB1D18">
                    <w:rPr>
                      <w:rFonts w:ascii="Arial" w:hAnsi="Arial" w:cs="Arial"/>
                      <w:sz w:val="20"/>
                    </w:rPr>
                    <w:t>3/2017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9/16/2017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9/29/2017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4101C3">
                  <w:pPr>
                    <w:jc w:val="center"/>
                    <w:rPr>
                      <w:rFonts w:ascii="Arial" w:hAnsi="Arial" w:cs="Arial"/>
                      <w:sz w:val="20"/>
                    </w:rPr>
                  </w:pPr>
                  <w:r w:rsidRPr="00CB1D18">
                    <w:rPr>
                      <w:rFonts w:ascii="Arial" w:hAnsi="Arial" w:cs="Arial"/>
                      <w:sz w:val="20"/>
                    </w:rPr>
                    <w:t>G</w:t>
                  </w:r>
                </w:p>
              </w:tc>
              <w:tc>
                <w:tcPr>
                  <w:tcW w:w="960" w:type="dxa"/>
                  <w:tcBorders>
                    <w:top w:val="nil"/>
                    <w:left w:val="nil"/>
                    <w:bottom w:val="nil"/>
                    <w:right w:val="nil"/>
                  </w:tcBorders>
                  <w:shd w:val="clear" w:color="auto" w:fill="auto"/>
                  <w:noWrap/>
                  <w:vAlign w:val="bottom"/>
                  <w:hideMark/>
                </w:tcPr>
                <w:p w:rsidR="00B07A44" w:rsidRPr="00CB1D18" w:rsidRDefault="00B07A44" w:rsidP="004101C3">
                  <w:pPr>
                    <w:rPr>
                      <w:rFonts w:ascii="Arial" w:hAnsi="Arial" w:cs="Arial"/>
                      <w:sz w:val="20"/>
                    </w:rPr>
                  </w:pPr>
                </w:p>
              </w:tc>
            </w:tr>
            <w:tr w:rsidR="00B07A44" w:rsidRPr="00CB1D18"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9/17/2017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9/30/2017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FE59D2">
                  <w:pPr>
                    <w:jc w:val="center"/>
                    <w:rPr>
                      <w:rFonts w:ascii="Arial" w:hAnsi="Arial" w:cs="Arial"/>
                      <w:sz w:val="20"/>
                    </w:rPr>
                  </w:pPr>
                  <w:r w:rsidRPr="00CB1D18">
                    <w:rPr>
                      <w:rFonts w:ascii="Arial" w:hAnsi="Arial" w:cs="Arial"/>
                      <w:sz w:val="20"/>
                    </w:rPr>
                    <w:t>10/13/2017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4101C3">
                  <w:pPr>
                    <w:jc w:val="center"/>
                    <w:rPr>
                      <w:rFonts w:ascii="Arial" w:hAnsi="Arial" w:cs="Arial"/>
                      <w:sz w:val="20"/>
                    </w:rPr>
                  </w:pPr>
                  <w:r w:rsidRPr="00CB1D18">
                    <w:rPr>
                      <w:rFonts w:ascii="Arial" w:hAnsi="Arial" w:cs="Arial"/>
                      <w:sz w:val="20"/>
                    </w:rPr>
                    <w:t>H</w:t>
                  </w:r>
                </w:p>
              </w:tc>
              <w:tc>
                <w:tcPr>
                  <w:tcW w:w="960" w:type="dxa"/>
                  <w:tcBorders>
                    <w:top w:val="nil"/>
                    <w:left w:val="nil"/>
                    <w:bottom w:val="nil"/>
                    <w:right w:val="nil"/>
                  </w:tcBorders>
                  <w:shd w:val="clear" w:color="auto" w:fill="auto"/>
                  <w:noWrap/>
                  <w:vAlign w:val="bottom"/>
                  <w:hideMark/>
                </w:tcPr>
                <w:p w:rsidR="00B07A44" w:rsidRPr="00CB1D18" w:rsidRDefault="00B07A44" w:rsidP="004101C3">
                  <w:pPr>
                    <w:rPr>
                      <w:rFonts w:ascii="Arial" w:hAnsi="Arial" w:cs="Arial"/>
                      <w:sz w:val="20"/>
                    </w:rPr>
                  </w:pPr>
                </w:p>
              </w:tc>
            </w:tr>
            <w:tr w:rsidR="00B07A44" w:rsidRPr="00CB1D18"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Pr="00CB1D18" w:rsidRDefault="00B07A44" w:rsidP="00FE59D2">
                  <w:pPr>
                    <w:jc w:val="center"/>
                    <w:rPr>
                      <w:rFonts w:ascii="Arial" w:hAnsi="Arial" w:cs="Arial"/>
                      <w:sz w:val="20"/>
                    </w:rPr>
                  </w:pPr>
                  <w:r w:rsidRPr="00CB1D18">
                    <w:rPr>
                      <w:rFonts w:ascii="Arial" w:hAnsi="Arial" w:cs="Arial"/>
                      <w:sz w:val="20"/>
                    </w:rPr>
                    <w:t>10/</w:t>
                  </w:r>
                  <w:r w:rsidR="00F5405B">
                    <w:rPr>
                      <w:rFonts w:ascii="Arial" w:hAnsi="Arial" w:cs="Arial"/>
                      <w:sz w:val="20"/>
                    </w:rPr>
                    <w:t>0</w:t>
                  </w:r>
                  <w:r w:rsidRPr="00CB1D18">
                    <w:rPr>
                      <w:rFonts w:ascii="Arial" w:hAnsi="Arial" w:cs="Arial"/>
                      <w:sz w:val="20"/>
                    </w:rPr>
                    <w:t>1/2017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FE59D2">
                  <w:pPr>
                    <w:jc w:val="center"/>
                    <w:rPr>
                      <w:rFonts w:ascii="Arial" w:hAnsi="Arial" w:cs="Arial"/>
                      <w:sz w:val="20"/>
                    </w:rPr>
                  </w:pPr>
                  <w:r w:rsidRPr="00CB1D18">
                    <w:rPr>
                      <w:rFonts w:ascii="Arial" w:hAnsi="Arial" w:cs="Arial"/>
                      <w:sz w:val="20"/>
                    </w:rPr>
                    <w:t>10/14/2017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FE59D2">
                  <w:pPr>
                    <w:jc w:val="center"/>
                    <w:rPr>
                      <w:rFonts w:ascii="Arial" w:hAnsi="Arial" w:cs="Arial"/>
                      <w:sz w:val="20"/>
                    </w:rPr>
                  </w:pPr>
                  <w:r w:rsidRPr="00CB1D18">
                    <w:rPr>
                      <w:rFonts w:ascii="Arial" w:hAnsi="Arial" w:cs="Arial"/>
                      <w:sz w:val="20"/>
                    </w:rPr>
                    <w:t>10/27/2017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4101C3">
                  <w:pPr>
                    <w:jc w:val="center"/>
                    <w:rPr>
                      <w:rFonts w:ascii="Arial" w:hAnsi="Arial" w:cs="Arial"/>
                      <w:sz w:val="20"/>
                    </w:rPr>
                  </w:pPr>
                  <w:r w:rsidRPr="00CB1D18">
                    <w:rPr>
                      <w:rFonts w:ascii="Arial" w:hAnsi="Arial" w:cs="Arial"/>
                      <w:sz w:val="20"/>
                    </w:rPr>
                    <w:t xml:space="preserve">I </w:t>
                  </w:r>
                </w:p>
              </w:tc>
              <w:tc>
                <w:tcPr>
                  <w:tcW w:w="960" w:type="dxa"/>
                  <w:tcBorders>
                    <w:top w:val="nil"/>
                    <w:left w:val="nil"/>
                    <w:bottom w:val="nil"/>
                    <w:right w:val="nil"/>
                  </w:tcBorders>
                  <w:shd w:val="clear" w:color="auto" w:fill="auto"/>
                  <w:noWrap/>
                  <w:vAlign w:val="bottom"/>
                  <w:hideMark/>
                </w:tcPr>
                <w:p w:rsidR="00B07A44" w:rsidRPr="00CB1D18" w:rsidRDefault="00B07A44" w:rsidP="004101C3">
                  <w:pPr>
                    <w:rPr>
                      <w:rFonts w:ascii="Arial" w:hAnsi="Arial" w:cs="Arial"/>
                      <w:sz w:val="20"/>
                    </w:rPr>
                  </w:pPr>
                </w:p>
              </w:tc>
            </w:tr>
            <w:tr w:rsidR="00B07A44" w:rsidRPr="00CB1D18"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Pr="00CB1D18" w:rsidRDefault="00B07A44" w:rsidP="00FE59D2">
                  <w:pPr>
                    <w:jc w:val="center"/>
                    <w:rPr>
                      <w:rFonts w:ascii="Arial" w:hAnsi="Arial" w:cs="Arial"/>
                      <w:sz w:val="20"/>
                    </w:rPr>
                  </w:pPr>
                  <w:r w:rsidRPr="00CB1D18">
                    <w:rPr>
                      <w:rFonts w:ascii="Arial" w:hAnsi="Arial" w:cs="Arial"/>
                      <w:sz w:val="20"/>
                    </w:rPr>
                    <w:t>10/15/2017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FE59D2">
                  <w:pPr>
                    <w:jc w:val="center"/>
                    <w:rPr>
                      <w:rFonts w:ascii="Arial" w:hAnsi="Arial" w:cs="Arial"/>
                      <w:sz w:val="20"/>
                    </w:rPr>
                  </w:pPr>
                  <w:r w:rsidRPr="00CB1D18">
                    <w:rPr>
                      <w:rFonts w:ascii="Arial" w:hAnsi="Arial" w:cs="Arial"/>
                      <w:sz w:val="20"/>
                    </w:rPr>
                    <w:t>10/28/2017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FE59D2">
                  <w:pPr>
                    <w:jc w:val="center"/>
                    <w:rPr>
                      <w:rFonts w:ascii="Arial" w:hAnsi="Arial" w:cs="Arial"/>
                      <w:sz w:val="20"/>
                    </w:rPr>
                  </w:pPr>
                  <w:r w:rsidRPr="00CB1D18">
                    <w:rPr>
                      <w:rFonts w:ascii="Arial" w:hAnsi="Arial" w:cs="Arial"/>
                      <w:sz w:val="20"/>
                    </w:rPr>
                    <w:t>11/10/2017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4101C3">
                  <w:pPr>
                    <w:jc w:val="center"/>
                    <w:rPr>
                      <w:rFonts w:ascii="Arial" w:hAnsi="Arial" w:cs="Arial"/>
                      <w:sz w:val="20"/>
                    </w:rPr>
                  </w:pPr>
                  <w:r w:rsidRPr="00CB1D18">
                    <w:rPr>
                      <w:rFonts w:ascii="Arial" w:hAnsi="Arial" w:cs="Arial"/>
                      <w:sz w:val="20"/>
                    </w:rPr>
                    <w:t>J</w:t>
                  </w:r>
                </w:p>
              </w:tc>
              <w:tc>
                <w:tcPr>
                  <w:tcW w:w="960" w:type="dxa"/>
                  <w:tcBorders>
                    <w:top w:val="nil"/>
                    <w:left w:val="nil"/>
                    <w:bottom w:val="nil"/>
                    <w:right w:val="nil"/>
                  </w:tcBorders>
                  <w:shd w:val="clear" w:color="auto" w:fill="auto"/>
                  <w:noWrap/>
                  <w:vAlign w:val="bottom"/>
                  <w:hideMark/>
                </w:tcPr>
                <w:p w:rsidR="00B07A44" w:rsidRPr="00CB1D18" w:rsidRDefault="00B07A44" w:rsidP="004101C3">
                  <w:pPr>
                    <w:rPr>
                      <w:rFonts w:ascii="Arial" w:hAnsi="Arial" w:cs="Arial"/>
                      <w:sz w:val="20"/>
                    </w:rPr>
                  </w:pPr>
                </w:p>
              </w:tc>
            </w:tr>
            <w:tr w:rsidR="00B07A44" w:rsidRPr="00CB1D18"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Pr="00CB1D18" w:rsidRDefault="00B07A44" w:rsidP="00FE59D2">
                  <w:pPr>
                    <w:jc w:val="center"/>
                    <w:rPr>
                      <w:rFonts w:ascii="Arial" w:hAnsi="Arial" w:cs="Arial"/>
                      <w:sz w:val="20"/>
                    </w:rPr>
                  </w:pPr>
                  <w:r w:rsidRPr="00CB1D18">
                    <w:rPr>
                      <w:rFonts w:ascii="Arial" w:hAnsi="Arial" w:cs="Arial"/>
                      <w:sz w:val="20"/>
                    </w:rPr>
                    <w:t>10/29/2017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FE59D2">
                  <w:pPr>
                    <w:jc w:val="center"/>
                    <w:rPr>
                      <w:rFonts w:ascii="Arial" w:hAnsi="Arial" w:cs="Arial"/>
                      <w:sz w:val="20"/>
                    </w:rPr>
                  </w:pPr>
                  <w:r w:rsidRPr="00CB1D18">
                    <w:rPr>
                      <w:rFonts w:ascii="Arial" w:hAnsi="Arial" w:cs="Arial"/>
                      <w:sz w:val="20"/>
                    </w:rPr>
                    <w:t>11/11/2017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FE59D2">
                  <w:pPr>
                    <w:jc w:val="center"/>
                    <w:rPr>
                      <w:rFonts w:ascii="Arial" w:hAnsi="Arial" w:cs="Arial"/>
                      <w:sz w:val="20"/>
                    </w:rPr>
                  </w:pPr>
                  <w:r w:rsidRPr="00CB1D18">
                    <w:rPr>
                      <w:rFonts w:ascii="Arial" w:hAnsi="Arial" w:cs="Arial"/>
                      <w:sz w:val="20"/>
                    </w:rPr>
                    <w:t>11/24/2017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4101C3">
                  <w:pPr>
                    <w:jc w:val="center"/>
                    <w:rPr>
                      <w:rFonts w:ascii="Arial" w:hAnsi="Arial" w:cs="Arial"/>
                      <w:sz w:val="20"/>
                    </w:rPr>
                  </w:pPr>
                  <w:r w:rsidRPr="00CB1D18">
                    <w:rPr>
                      <w:rFonts w:ascii="Arial" w:hAnsi="Arial" w:cs="Arial"/>
                      <w:sz w:val="20"/>
                    </w:rPr>
                    <w:t>K</w:t>
                  </w:r>
                </w:p>
              </w:tc>
              <w:tc>
                <w:tcPr>
                  <w:tcW w:w="960" w:type="dxa"/>
                  <w:tcBorders>
                    <w:top w:val="nil"/>
                    <w:left w:val="nil"/>
                    <w:bottom w:val="nil"/>
                    <w:right w:val="nil"/>
                  </w:tcBorders>
                  <w:shd w:val="clear" w:color="auto" w:fill="auto"/>
                  <w:noWrap/>
                  <w:vAlign w:val="bottom"/>
                  <w:hideMark/>
                </w:tcPr>
                <w:p w:rsidR="00B07A44" w:rsidRPr="00CB1D18" w:rsidRDefault="00B07A44" w:rsidP="004101C3">
                  <w:pPr>
                    <w:rPr>
                      <w:rFonts w:ascii="Arial" w:hAnsi="Arial" w:cs="Arial"/>
                      <w:sz w:val="20"/>
                    </w:rPr>
                  </w:pPr>
                </w:p>
              </w:tc>
            </w:tr>
            <w:tr w:rsidR="00B07A44" w:rsidRPr="00CB1D18"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Pr="00CB1D18" w:rsidRDefault="00B07A44" w:rsidP="00FE59D2">
                  <w:pPr>
                    <w:jc w:val="center"/>
                    <w:rPr>
                      <w:rFonts w:ascii="Arial" w:hAnsi="Arial" w:cs="Arial"/>
                      <w:sz w:val="20"/>
                    </w:rPr>
                  </w:pPr>
                  <w:r w:rsidRPr="00CB1D18">
                    <w:rPr>
                      <w:rFonts w:ascii="Arial" w:hAnsi="Arial" w:cs="Arial"/>
                      <w:sz w:val="20"/>
                    </w:rPr>
                    <w:t>11/12/2017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FE59D2">
                  <w:pPr>
                    <w:jc w:val="center"/>
                    <w:rPr>
                      <w:rFonts w:ascii="Arial" w:hAnsi="Arial" w:cs="Arial"/>
                      <w:sz w:val="20"/>
                    </w:rPr>
                  </w:pPr>
                  <w:r w:rsidRPr="00CB1D18">
                    <w:rPr>
                      <w:rFonts w:ascii="Arial" w:hAnsi="Arial" w:cs="Arial"/>
                      <w:sz w:val="20"/>
                    </w:rPr>
                    <w:t>11/25/2017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FE59D2">
                  <w:pPr>
                    <w:jc w:val="center"/>
                    <w:rPr>
                      <w:rFonts w:ascii="Arial" w:hAnsi="Arial" w:cs="Arial"/>
                      <w:sz w:val="20"/>
                    </w:rPr>
                  </w:pPr>
                  <w:r w:rsidRPr="00CB1D18">
                    <w:rPr>
                      <w:rFonts w:ascii="Arial" w:hAnsi="Arial" w:cs="Arial"/>
                      <w:sz w:val="20"/>
                    </w:rPr>
                    <w:t>12/</w:t>
                  </w:r>
                  <w:r w:rsidR="00F5405B">
                    <w:rPr>
                      <w:rFonts w:ascii="Arial" w:hAnsi="Arial" w:cs="Arial"/>
                      <w:sz w:val="20"/>
                    </w:rPr>
                    <w:t>0</w:t>
                  </w:r>
                  <w:r w:rsidRPr="00CB1D18">
                    <w:rPr>
                      <w:rFonts w:ascii="Arial" w:hAnsi="Arial" w:cs="Arial"/>
                      <w:sz w:val="20"/>
                    </w:rPr>
                    <w:t>8/2017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4101C3">
                  <w:pPr>
                    <w:jc w:val="center"/>
                    <w:rPr>
                      <w:rFonts w:ascii="Arial" w:hAnsi="Arial" w:cs="Arial"/>
                      <w:sz w:val="20"/>
                    </w:rPr>
                  </w:pPr>
                  <w:r w:rsidRPr="00CB1D18">
                    <w:rPr>
                      <w:rFonts w:ascii="Arial" w:hAnsi="Arial" w:cs="Arial"/>
                      <w:sz w:val="20"/>
                    </w:rPr>
                    <w:t>L</w:t>
                  </w:r>
                </w:p>
              </w:tc>
              <w:tc>
                <w:tcPr>
                  <w:tcW w:w="960" w:type="dxa"/>
                  <w:tcBorders>
                    <w:top w:val="nil"/>
                    <w:left w:val="nil"/>
                    <w:bottom w:val="nil"/>
                    <w:right w:val="nil"/>
                  </w:tcBorders>
                  <w:shd w:val="clear" w:color="auto" w:fill="auto"/>
                  <w:noWrap/>
                  <w:vAlign w:val="bottom"/>
                  <w:hideMark/>
                </w:tcPr>
                <w:p w:rsidR="00B07A44" w:rsidRPr="00CB1D18" w:rsidRDefault="00B07A44" w:rsidP="004101C3">
                  <w:pPr>
                    <w:rPr>
                      <w:rFonts w:ascii="Arial" w:hAnsi="Arial" w:cs="Arial"/>
                      <w:sz w:val="20"/>
                    </w:rPr>
                  </w:pPr>
                </w:p>
              </w:tc>
            </w:tr>
            <w:tr w:rsidR="00B07A44" w:rsidRPr="00CB1D18"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Pr="00CB1D18" w:rsidRDefault="00B07A44" w:rsidP="00FE59D2">
                  <w:pPr>
                    <w:jc w:val="center"/>
                    <w:rPr>
                      <w:rFonts w:ascii="Arial" w:hAnsi="Arial" w:cs="Arial"/>
                      <w:sz w:val="20"/>
                    </w:rPr>
                  </w:pPr>
                  <w:r w:rsidRPr="00CB1D18">
                    <w:rPr>
                      <w:rFonts w:ascii="Arial" w:hAnsi="Arial" w:cs="Arial"/>
                      <w:sz w:val="20"/>
                    </w:rPr>
                    <w:t>11/26/2017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FE59D2">
                  <w:pPr>
                    <w:jc w:val="center"/>
                    <w:rPr>
                      <w:rFonts w:ascii="Arial" w:hAnsi="Arial" w:cs="Arial"/>
                      <w:sz w:val="20"/>
                    </w:rPr>
                  </w:pPr>
                  <w:r w:rsidRPr="00CB1D18">
                    <w:rPr>
                      <w:rFonts w:ascii="Arial" w:hAnsi="Arial" w:cs="Arial"/>
                      <w:sz w:val="20"/>
                    </w:rPr>
                    <w:t>12/</w:t>
                  </w:r>
                  <w:r w:rsidR="00F5405B">
                    <w:rPr>
                      <w:rFonts w:ascii="Arial" w:hAnsi="Arial" w:cs="Arial"/>
                      <w:sz w:val="20"/>
                    </w:rPr>
                    <w:t>0</w:t>
                  </w:r>
                  <w:r w:rsidRPr="00CB1D18">
                    <w:rPr>
                      <w:rFonts w:ascii="Arial" w:hAnsi="Arial" w:cs="Arial"/>
                      <w:sz w:val="20"/>
                    </w:rPr>
                    <w:t>9/2017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FE59D2">
                  <w:pPr>
                    <w:jc w:val="center"/>
                    <w:rPr>
                      <w:rFonts w:ascii="Arial" w:hAnsi="Arial" w:cs="Arial"/>
                      <w:sz w:val="20"/>
                    </w:rPr>
                  </w:pPr>
                  <w:r w:rsidRPr="00CB1D18">
                    <w:rPr>
                      <w:rFonts w:ascii="Arial" w:hAnsi="Arial" w:cs="Arial"/>
                      <w:sz w:val="20"/>
                    </w:rPr>
                    <w:t>12/22/2017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4101C3">
                  <w:pPr>
                    <w:jc w:val="center"/>
                    <w:rPr>
                      <w:rFonts w:ascii="Arial" w:hAnsi="Arial" w:cs="Arial"/>
                      <w:sz w:val="20"/>
                    </w:rPr>
                  </w:pPr>
                  <w:r w:rsidRPr="00CB1D18">
                    <w:rPr>
                      <w:rFonts w:ascii="Arial" w:hAnsi="Arial" w:cs="Arial"/>
                      <w:sz w:val="20"/>
                    </w:rPr>
                    <w:t>M</w:t>
                  </w:r>
                </w:p>
              </w:tc>
              <w:tc>
                <w:tcPr>
                  <w:tcW w:w="960" w:type="dxa"/>
                  <w:tcBorders>
                    <w:top w:val="nil"/>
                    <w:left w:val="nil"/>
                    <w:bottom w:val="nil"/>
                    <w:right w:val="nil"/>
                  </w:tcBorders>
                  <w:shd w:val="clear" w:color="auto" w:fill="auto"/>
                  <w:noWrap/>
                  <w:vAlign w:val="bottom"/>
                  <w:hideMark/>
                </w:tcPr>
                <w:p w:rsidR="00B07A44" w:rsidRPr="00CB1D18" w:rsidRDefault="00B07A44" w:rsidP="004101C3">
                  <w:pPr>
                    <w:rPr>
                      <w:rFonts w:ascii="Arial" w:hAnsi="Arial" w:cs="Arial"/>
                      <w:sz w:val="20"/>
                    </w:rPr>
                  </w:pPr>
                </w:p>
              </w:tc>
            </w:tr>
            <w:tr w:rsidR="00B07A44" w:rsidRPr="00CB1D18"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Pr="00CB1D18" w:rsidRDefault="00B07A44" w:rsidP="00FE59D2">
                  <w:pPr>
                    <w:jc w:val="center"/>
                    <w:rPr>
                      <w:rFonts w:ascii="Arial" w:hAnsi="Arial" w:cs="Arial"/>
                      <w:sz w:val="20"/>
                    </w:rPr>
                  </w:pPr>
                  <w:r w:rsidRPr="00CB1D18">
                    <w:rPr>
                      <w:rFonts w:ascii="Arial" w:hAnsi="Arial" w:cs="Arial"/>
                      <w:sz w:val="20"/>
                    </w:rPr>
                    <w:t>12/10/2017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FE59D2">
                  <w:pPr>
                    <w:jc w:val="center"/>
                    <w:rPr>
                      <w:rFonts w:ascii="Arial" w:hAnsi="Arial" w:cs="Arial"/>
                      <w:sz w:val="20"/>
                    </w:rPr>
                  </w:pPr>
                  <w:r w:rsidRPr="00CB1D18">
                    <w:rPr>
                      <w:rFonts w:ascii="Arial" w:hAnsi="Arial" w:cs="Arial"/>
                      <w:sz w:val="20"/>
                    </w:rPr>
                    <w:t>12/23/2017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1/</w:t>
                  </w:r>
                  <w:r>
                    <w:rPr>
                      <w:rFonts w:ascii="Arial" w:hAnsi="Arial" w:cs="Arial"/>
                      <w:sz w:val="20"/>
                    </w:rPr>
                    <w:t>0</w:t>
                  </w:r>
                  <w:r w:rsidR="00B07A44" w:rsidRPr="00CB1D18">
                    <w:rPr>
                      <w:rFonts w:ascii="Arial" w:hAnsi="Arial" w:cs="Arial"/>
                      <w:sz w:val="20"/>
                    </w:rPr>
                    <w:t>5/2018</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4101C3">
                  <w:pPr>
                    <w:jc w:val="center"/>
                    <w:rPr>
                      <w:rFonts w:ascii="Arial" w:hAnsi="Arial" w:cs="Arial"/>
                      <w:sz w:val="20"/>
                    </w:rPr>
                  </w:pPr>
                  <w:r w:rsidRPr="00CB1D18">
                    <w:rPr>
                      <w:rFonts w:ascii="Arial" w:hAnsi="Arial" w:cs="Arial"/>
                      <w:sz w:val="20"/>
                    </w:rPr>
                    <w:t>N</w:t>
                  </w:r>
                </w:p>
              </w:tc>
              <w:tc>
                <w:tcPr>
                  <w:tcW w:w="960" w:type="dxa"/>
                  <w:tcBorders>
                    <w:top w:val="nil"/>
                    <w:left w:val="nil"/>
                    <w:bottom w:val="nil"/>
                    <w:right w:val="nil"/>
                  </w:tcBorders>
                  <w:shd w:val="clear" w:color="auto" w:fill="auto"/>
                  <w:noWrap/>
                  <w:vAlign w:val="bottom"/>
                  <w:hideMark/>
                </w:tcPr>
                <w:p w:rsidR="00B07A44" w:rsidRPr="00CB1D18" w:rsidRDefault="00B07A44" w:rsidP="004101C3">
                  <w:pPr>
                    <w:rPr>
                      <w:rFonts w:ascii="Arial" w:hAnsi="Arial" w:cs="Arial"/>
                      <w:sz w:val="20"/>
                    </w:rPr>
                  </w:pPr>
                </w:p>
              </w:tc>
            </w:tr>
            <w:tr w:rsidR="00B07A44" w:rsidRPr="00CB1D18"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Pr="00CB1D18" w:rsidRDefault="00B07A44" w:rsidP="00FE59D2">
                  <w:pPr>
                    <w:jc w:val="center"/>
                    <w:rPr>
                      <w:rFonts w:ascii="Arial" w:hAnsi="Arial" w:cs="Arial"/>
                      <w:sz w:val="20"/>
                    </w:rPr>
                  </w:pPr>
                  <w:r w:rsidRPr="00CB1D18">
                    <w:rPr>
                      <w:rFonts w:ascii="Arial" w:hAnsi="Arial" w:cs="Arial"/>
                      <w:sz w:val="20"/>
                    </w:rPr>
                    <w:t>12/24/2017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1/</w:t>
                  </w:r>
                  <w:r>
                    <w:rPr>
                      <w:rFonts w:ascii="Arial" w:hAnsi="Arial" w:cs="Arial"/>
                      <w:sz w:val="20"/>
                    </w:rPr>
                    <w:t>0</w:t>
                  </w:r>
                  <w:r w:rsidR="00B07A44" w:rsidRPr="00CB1D18">
                    <w:rPr>
                      <w:rFonts w:ascii="Arial" w:hAnsi="Arial" w:cs="Arial"/>
                      <w:sz w:val="20"/>
                    </w:rPr>
                    <w:t>6/2018</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1/19/2018</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4101C3">
                  <w:pPr>
                    <w:jc w:val="center"/>
                    <w:rPr>
                      <w:rFonts w:ascii="Arial" w:hAnsi="Arial" w:cs="Arial"/>
                      <w:sz w:val="20"/>
                    </w:rPr>
                  </w:pPr>
                  <w:r w:rsidRPr="00CB1D18">
                    <w:rPr>
                      <w:rFonts w:ascii="Arial" w:hAnsi="Arial" w:cs="Arial"/>
                      <w:sz w:val="20"/>
                    </w:rPr>
                    <w:t>O</w:t>
                  </w:r>
                </w:p>
              </w:tc>
              <w:tc>
                <w:tcPr>
                  <w:tcW w:w="960" w:type="dxa"/>
                  <w:tcBorders>
                    <w:top w:val="nil"/>
                    <w:left w:val="nil"/>
                    <w:bottom w:val="nil"/>
                    <w:right w:val="nil"/>
                  </w:tcBorders>
                  <w:shd w:val="clear" w:color="auto" w:fill="auto"/>
                  <w:noWrap/>
                  <w:vAlign w:val="bottom"/>
                  <w:hideMark/>
                </w:tcPr>
                <w:p w:rsidR="00B07A44" w:rsidRPr="00CB1D18" w:rsidRDefault="00B07A44" w:rsidP="004101C3">
                  <w:pPr>
                    <w:rPr>
                      <w:rFonts w:ascii="Arial" w:hAnsi="Arial" w:cs="Arial"/>
                      <w:sz w:val="20"/>
                    </w:rPr>
                  </w:pPr>
                </w:p>
              </w:tc>
            </w:tr>
            <w:tr w:rsidR="00B07A44" w:rsidRPr="00CB1D18"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1/</w:t>
                  </w:r>
                  <w:r>
                    <w:rPr>
                      <w:rFonts w:ascii="Arial" w:hAnsi="Arial" w:cs="Arial"/>
                      <w:sz w:val="20"/>
                    </w:rPr>
                    <w:t>0</w:t>
                  </w:r>
                  <w:r w:rsidR="00B07A44" w:rsidRPr="00CB1D18">
                    <w:rPr>
                      <w:rFonts w:ascii="Arial" w:hAnsi="Arial" w:cs="Arial"/>
                      <w:sz w:val="20"/>
                    </w:rPr>
                    <w:t>7/2018</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1/20/2018</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2/</w:t>
                  </w:r>
                  <w:r>
                    <w:rPr>
                      <w:rFonts w:ascii="Arial" w:hAnsi="Arial" w:cs="Arial"/>
                      <w:sz w:val="20"/>
                    </w:rPr>
                    <w:t>0</w:t>
                  </w:r>
                  <w:r w:rsidR="00B07A44" w:rsidRPr="00CB1D18">
                    <w:rPr>
                      <w:rFonts w:ascii="Arial" w:hAnsi="Arial" w:cs="Arial"/>
                      <w:sz w:val="20"/>
                    </w:rPr>
                    <w:t>2/2018</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4101C3">
                  <w:pPr>
                    <w:jc w:val="center"/>
                    <w:rPr>
                      <w:rFonts w:ascii="Arial" w:hAnsi="Arial" w:cs="Arial"/>
                      <w:sz w:val="20"/>
                    </w:rPr>
                  </w:pPr>
                  <w:r w:rsidRPr="00CB1D18">
                    <w:rPr>
                      <w:rFonts w:ascii="Arial" w:hAnsi="Arial" w:cs="Arial"/>
                      <w:sz w:val="20"/>
                    </w:rPr>
                    <w:t>P</w:t>
                  </w:r>
                </w:p>
              </w:tc>
              <w:tc>
                <w:tcPr>
                  <w:tcW w:w="960" w:type="dxa"/>
                  <w:tcBorders>
                    <w:top w:val="nil"/>
                    <w:left w:val="nil"/>
                    <w:bottom w:val="nil"/>
                    <w:right w:val="nil"/>
                  </w:tcBorders>
                  <w:shd w:val="clear" w:color="auto" w:fill="auto"/>
                  <w:noWrap/>
                  <w:vAlign w:val="bottom"/>
                  <w:hideMark/>
                </w:tcPr>
                <w:p w:rsidR="00B07A44" w:rsidRPr="00CB1D18" w:rsidRDefault="00B07A44" w:rsidP="004101C3">
                  <w:pPr>
                    <w:rPr>
                      <w:rFonts w:ascii="Arial" w:hAnsi="Arial" w:cs="Arial"/>
                      <w:sz w:val="20"/>
                    </w:rPr>
                  </w:pPr>
                </w:p>
              </w:tc>
            </w:tr>
            <w:tr w:rsidR="00B07A44" w:rsidRPr="00CB1D18"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1/21/2018</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2/</w:t>
                  </w:r>
                  <w:r>
                    <w:rPr>
                      <w:rFonts w:ascii="Arial" w:hAnsi="Arial" w:cs="Arial"/>
                      <w:sz w:val="20"/>
                    </w:rPr>
                    <w:t>0</w:t>
                  </w:r>
                  <w:r w:rsidR="00B07A44" w:rsidRPr="00CB1D18">
                    <w:rPr>
                      <w:rFonts w:ascii="Arial" w:hAnsi="Arial" w:cs="Arial"/>
                      <w:sz w:val="20"/>
                    </w:rPr>
                    <w:t>3/2018</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2/16/2018</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4101C3">
                  <w:pPr>
                    <w:jc w:val="center"/>
                    <w:rPr>
                      <w:rFonts w:ascii="Arial" w:hAnsi="Arial" w:cs="Arial"/>
                      <w:sz w:val="20"/>
                    </w:rPr>
                  </w:pPr>
                  <w:r w:rsidRPr="00CB1D18">
                    <w:rPr>
                      <w:rFonts w:ascii="Arial" w:hAnsi="Arial" w:cs="Arial"/>
                      <w:sz w:val="20"/>
                    </w:rPr>
                    <w:t>Q</w:t>
                  </w:r>
                </w:p>
              </w:tc>
              <w:tc>
                <w:tcPr>
                  <w:tcW w:w="960" w:type="dxa"/>
                  <w:tcBorders>
                    <w:top w:val="nil"/>
                    <w:left w:val="nil"/>
                    <w:bottom w:val="nil"/>
                    <w:right w:val="nil"/>
                  </w:tcBorders>
                  <w:shd w:val="clear" w:color="auto" w:fill="auto"/>
                  <w:noWrap/>
                  <w:vAlign w:val="bottom"/>
                  <w:hideMark/>
                </w:tcPr>
                <w:p w:rsidR="00B07A44" w:rsidRPr="00CB1D18" w:rsidRDefault="00B07A44" w:rsidP="004101C3">
                  <w:pPr>
                    <w:rPr>
                      <w:rFonts w:ascii="Arial" w:hAnsi="Arial" w:cs="Arial"/>
                      <w:sz w:val="20"/>
                    </w:rPr>
                  </w:pPr>
                </w:p>
              </w:tc>
            </w:tr>
            <w:tr w:rsidR="00B07A44" w:rsidRPr="00CB1D18"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2/</w:t>
                  </w:r>
                  <w:r>
                    <w:rPr>
                      <w:rFonts w:ascii="Arial" w:hAnsi="Arial" w:cs="Arial"/>
                      <w:sz w:val="20"/>
                    </w:rPr>
                    <w:t>0</w:t>
                  </w:r>
                  <w:r w:rsidR="00B07A44" w:rsidRPr="00CB1D18">
                    <w:rPr>
                      <w:rFonts w:ascii="Arial" w:hAnsi="Arial" w:cs="Arial"/>
                      <w:sz w:val="20"/>
                    </w:rPr>
                    <w:t>4/2018</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2/17/2018</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3/</w:t>
                  </w:r>
                  <w:r>
                    <w:rPr>
                      <w:rFonts w:ascii="Arial" w:hAnsi="Arial" w:cs="Arial"/>
                      <w:sz w:val="20"/>
                    </w:rPr>
                    <w:t>0</w:t>
                  </w:r>
                  <w:r w:rsidR="00B07A44" w:rsidRPr="00CB1D18">
                    <w:rPr>
                      <w:rFonts w:ascii="Arial" w:hAnsi="Arial" w:cs="Arial"/>
                      <w:sz w:val="20"/>
                    </w:rPr>
                    <w:t>2/2018</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4101C3">
                  <w:pPr>
                    <w:jc w:val="center"/>
                    <w:rPr>
                      <w:rFonts w:ascii="Arial" w:hAnsi="Arial" w:cs="Arial"/>
                      <w:sz w:val="20"/>
                    </w:rPr>
                  </w:pPr>
                  <w:r w:rsidRPr="00CB1D18">
                    <w:rPr>
                      <w:rFonts w:ascii="Arial" w:hAnsi="Arial" w:cs="Arial"/>
                      <w:sz w:val="20"/>
                    </w:rPr>
                    <w:t>R</w:t>
                  </w:r>
                </w:p>
              </w:tc>
              <w:tc>
                <w:tcPr>
                  <w:tcW w:w="960" w:type="dxa"/>
                  <w:tcBorders>
                    <w:top w:val="nil"/>
                    <w:left w:val="nil"/>
                    <w:bottom w:val="nil"/>
                    <w:right w:val="nil"/>
                  </w:tcBorders>
                  <w:shd w:val="clear" w:color="auto" w:fill="auto"/>
                  <w:noWrap/>
                  <w:vAlign w:val="bottom"/>
                  <w:hideMark/>
                </w:tcPr>
                <w:p w:rsidR="00B07A44" w:rsidRPr="00CB1D18" w:rsidRDefault="00B07A44" w:rsidP="004101C3">
                  <w:pPr>
                    <w:rPr>
                      <w:rFonts w:ascii="Arial" w:hAnsi="Arial" w:cs="Arial"/>
                      <w:sz w:val="20"/>
                    </w:rPr>
                  </w:pPr>
                </w:p>
              </w:tc>
            </w:tr>
            <w:tr w:rsidR="00B07A44" w:rsidRPr="00CB1D18"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2/18/2018</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3/</w:t>
                  </w:r>
                  <w:r>
                    <w:rPr>
                      <w:rFonts w:ascii="Arial" w:hAnsi="Arial" w:cs="Arial"/>
                      <w:sz w:val="20"/>
                    </w:rPr>
                    <w:t>0</w:t>
                  </w:r>
                  <w:r w:rsidR="00B07A44" w:rsidRPr="00CB1D18">
                    <w:rPr>
                      <w:rFonts w:ascii="Arial" w:hAnsi="Arial" w:cs="Arial"/>
                      <w:sz w:val="20"/>
                    </w:rPr>
                    <w:t>3/2018</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3/16/2018</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4101C3">
                  <w:pPr>
                    <w:jc w:val="center"/>
                    <w:rPr>
                      <w:rFonts w:ascii="Arial" w:hAnsi="Arial" w:cs="Arial"/>
                      <w:sz w:val="20"/>
                    </w:rPr>
                  </w:pPr>
                  <w:r w:rsidRPr="00CB1D18">
                    <w:rPr>
                      <w:rFonts w:ascii="Arial" w:hAnsi="Arial" w:cs="Arial"/>
                      <w:sz w:val="20"/>
                    </w:rPr>
                    <w:t>S</w:t>
                  </w:r>
                </w:p>
              </w:tc>
              <w:tc>
                <w:tcPr>
                  <w:tcW w:w="960" w:type="dxa"/>
                  <w:tcBorders>
                    <w:top w:val="nil"/>
                    <w:left w:val="nil"/>
                    <w:bottom w:val="nil"/>
                    <w:right w:val="nil"/>
                  </w:tcBorders>
                  <w:shd w:val="clear" w:color="auto" w:fill="auto"/>
                  <w:noWrap/>
                  <w:vAlign w:val="bottom"/>
                  <w:hideMark/>
                </w:tcPr>
                <w:p w:rsidR="00B07A44" w:rsidRPr="00CB1D18" w:rsidRDefault="00B07A44" w:rsidP="004101C3">
                  <w:pPr>
                    <w:rPr>
                      <w:rFonts w:ascii="Arial" w:hAnsi="Arial" w:cs="Arial"/>
                      <w:sz w:val="20"/>
                    </w:rPr>
                  </w:pPr>
                </w:p>
              </w:tc>
            </w:tr>
            <w:tr w:rsidR="00B07A44" w:rsidRPr="00CB1D18"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3/</w:t>
                  </w:r>
                  <w:r>
                    <w:rPr>
                      <w:rFonts w:ascii="Arial" w:hAnsi="Arial" w:cs="Arial"/>
                      <w:sz w:val="20"/>
                    </w:rPr>
                    <w:t>0</w:t>
                  </w:r>
                  <w:r w:rsidR="00B07A44" w:rsidRPr="00CB1D18">
                    <w:rPr>
                      <w:rFonts w:ascii="Arial" w:hAnsi="Arial" w:cs="Arial"/>
                      <w:sz w:val="20"/>
                    </w:rPr>
                    <w:t>4/2018</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3/17/2018</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3/30/2018</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4101C3">
                  <w:pPr>
                    <w:jc w:val="center"/>
                    <w:rPr>
                      <w:rFonts w:ascii="Arial" w:hAnsi="Arial" w:cs="Arial"/>
                      <w:sz w:val="20"/>
                    </w:rPr>
                  </w:pPr>
                  <w:r w:rsidRPr="00CB1D18">
                    <w:rPr>
                      <w:rFonts w:ascii="Arial" w:hAnsi="Arial" w:cs="Arial"/>
                      <w:sz w:val="20"/>
                    </w:rPr>
                    <w:t>T</w:t>
                  </w:r>
                </w:p>
              </w:tc>
              <w:tc>
                <w:tcPr>
                  <w:tcW w:w="960" w:type="dxa"/>
                  <w:tcBorders>
                    <w:top w:val="nil"/>
                    <w:left w:val="nil"/>
                    <w:bottom w:val="nil"/>
                    <w:right w:val="nil"/>
                  </w:tcBorders>
                  <w:shd w:val="clear" w:color="auto" w:fill="auto"/>
                  <w:noWrap/>
                  <w:vAlign w:val="bottom"/>
                  <w:hideMark/>
                </w:tcPr>
                <w:p w:rsidR="00B07A44" w:rsidRPr="00CB1D18" w:rsidRDefault="00B07A44" w:rsidP="004101C3">
                  <w:pPr>
                    <w:rPr>
                      <w:rFonts w:ascii="Arial" w:hAnsi="Arial" w:cs="Arial"/>
                      <w:sz w:val="20"/>
                    </w:rPr>
                  </w:pPr>
                </w:p>
              </w:tc>
            </w:tr>
            <w:tr w:rsidR="00B07A44" w:rsidRPr="00CB1D18"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3/18/2018</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3/31/2018</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4/13/2018</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4101C3">
                  <w:pPr>
                    <w:jc w:val="center"/>
                    <w:rPr>
                      <w:rFonts w:ascii="Arial" w:hAnsi="Arial" w:cs="Arial"/>
                      <w:sz w:val="20"/>
                    </w:rPr>
                  </w:pPr>
                  <w:r w:rsidRPr="00CB1D18">
                    <w:rPr>
                      <w:rFonts w:ascii="Arial" w:hAnsi="Arial" w:cs="Arial"/>
                      <w:sz w:val="20"/>
                    </w:rPr>
                    <w:t>U</w:t>
                  </w:r>
                </w:p>
              </w:tc>
              <w:tc>
                <w:tcPr>
                  <w:tcW w:w="960" w:type="dxa"/>
                  <w:tcBorders>
                    <w:top w:val="nil"/>
                    <w:left w:val="nil"/>
                    <w:bottom w:val="nil"/>
                    <w:right w:val="nil"/>
                  </w:tcBorders>
                  <w:shd w:val="clear" w:color="auto" w:fill="auto"/>
                  <w:noWrap/>
                  <w:vAlign w:val="bottom"/>
                  <w:hideMark/>
                </w:tcPr>
                <w:p w:rsidR="00B07A44" w:rsidRPr="00CB1D18" w:rsidRDefault="00B07A44" w:rsidP="004101C3">
                  <w:pPr>
                    <w:rPr>
                      <w:rFonts w:ascii="Arial" w:hAnsi="Arial" w:cs="Arial"/>
                      <w:sz w:val="20"/>
                    </w:rPr>
                  </w:pPr>
                </w:p>
              </w:tc>
            </w:tr>
            <w:tr w:rsidR="00B07A44" w:rsidRPr="00CB1D18"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4/</w:t>
                  </w:r>
                  <w:r>
                    <w:rPr>
                      <w:rFonts w:ascii="Arial" w:hAnsi="Arial" w:cs="Arial"/>
                      <w:sz w:val="20"/>
                    </w:rPr>
                    <w:t>0</w:t>
                  </w:r>
                  <w:r w:rsidR="00B07A44" w:rsidRPr="00CB1D18">
                    <w:rPr>
                      <w:rFonts w:ascii="Arial" w:hAnsi="Arial" w:cs="Arial"/>
                      <w:sz w:val="20"/>
                    </w:rPr>
                    <w:t>1/2018</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4/14/2018</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4/27/2018</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4101C3">
                  <w:pPr>
                    <w:jc w:val="center"/>
                    <w:rPr>
                      <w:rFonts w:ascii="Arial" w:hAnsi="Arial" w:cs="Arial"/>
                      <w:sz w:val="20"/>
                    </w:rPr>
                  </w:pPr>
                  <w:r w:rsidRPr="00CB1D18">
                    <w:rPr>
                      <w:rFonts w:ascii="Arial" w:hAnsi="Arial" w:cs="Arial"/>
                      <w:sz w:val="20"/>
                    </w:rPr>
                    <w:t>V</w:t>
                  </w:r>
                </w:p>
              </w:tc>
              <w:tc>
                <w:tcPr>
                  <w:tcW w:w="960" w:type="dxa"/>
                  <w:tcBorders>
                    <w:top w:val="nil"/>
                    <w:left w:val="nil"/>
                    <w:bottom w:val="nil"/>
                    <w:right w:val="nil"/>
                  </w:tcBorders>
                  <w:shd w:val="clear" w:color="auto" w:fill="auto"/>
                  <w:noWrap/>
                  <w:vAlign w:val="bottom"/>
                  <w:hideMark/>
                </w:tcPr>
                <w:p w:rsidR="00B07A44" w:rsidRPr="00CB1D18" w:rsidRDefault="00B07A44" w:rsidP="004101C3">
                  <w:pPr>
                    <w:rPr>
                      <w:rFonts w:ascii="Arial" w:hAnsi="Arial" w:cs="Arial"/>
                      <w:sz w:val="20"/>
                    </w:rPr>
                  </w:pPr>
                </w:p>
              </w:tc>
            </w:tr>
            <w:tr w:rsidR="00B07A44" w:rsidRPr="00CB1D18"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4/15/2018</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4/28/2018</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5/11/2018</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4101C3">
                  <w:pPr>
                    <w:jc w:val="center"/>
                    <w:rPr>
                      <w:rFonts w:ascii="Arial" w:hAnsi="Arial" w:cs="Arial"/>
                      <w:sz w:val="20"/>
                    </w:rPr>
                  </w:pPr>
                  <w:r w:rsidRPr="00CB1D18">
                    <w:rPr>
                      <w:rFonts w:ascii="Arial" w:hAnsi="Arial" w:cs="Arial"/>
                      <w:sz w:val="20"/>
                    </w:rPr>
                    <w:t>W</w:t>
                  </w:r>
                </w:p>
              </w:tc>
              <w:tc>
                <w:tcPr>
                  <w:tcW w:w="960" w:type="dxa"/>
                  <w:tcBorders>
                    <w:top w:val="nil"/>
                    <w:left w:val="nil"/>
                    <w:bottom w:val="nil"/>
                    <w:right w:val="nil"/>
                  </w:tcBorders>
                  <w:shd w:val="clear" w:color="auto" w:fill="auto"/>
                  <w:noWrap/>
                  <w:vAlign w:val="bottom"/>
                  <w:hideMark/>
                </w:tcPr>
                <w:p w:rsidR="00B07A44" w:rsidRPr="00CB1D18" w:rsidRDefault="00B07A44" w:rsidP="004101C3">
                  <w:pPr>
                    <w:rPr>
                      <w:rFonts w:ascii="Arial" w:hAnsi="Arial" w:cs="Arial"/>
                      <w:sz w:val="20"/>
                    </w:rPr>
                  </w:pPr>
                </w:p>
              </w:tc>
            </w:tr>
            <w:tr w:rsidR="00B07A44" w:rsidRPr="00CB1D18"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4/29/2018</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5/12/2018</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5/25/2018</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4101C3">
                  <w:pPr>
                    <w:jc w:val="center"/>
                    <w:rPr>
                      <w:rFonts w:ascii="Arial" w:hAnsi="Arial" w:cs="Arial"/>
                      <w:sz w:val="20"/>
                    </w:rPr>
                  </w:pPr>
                  <w:r w:rsidRPr="00CB1D18">
                    <w:rPr>
                      <w:rFonts w:ascii="Arial" w:hAnsi="Arial" w:cs="Arial"/>
                      <w:sz w:val="20"/>
                    </w:rPr>
                    <w:t>X</w:t>
                  </w:r>
                </w:p>
              </w:tc>
              <w:tc>
                <w:tcPr>
                  <w:tcW w:w="960" w:type="dxa"/>
                  <w:tcBorders>
                    <w:top w:val="nil"/>
                    <w:left w:val="nil"/>
                    <w:bottom w:val="nil"/>
                    <w:right w:val="nil"/>
                  </w:tcBorders>
                  <w:shd w:val="clear" w:color="auto" w:fill="auto"/>
                  <w:noWrap/>
                  <w:vAlign w:val="bottom"/>
                  <w:hideMark/>
                </w:tcPr>
                <w:p w:rsidR="00B07A44" w:rsidRPr="00CB1D18" w:rsidRDefault="00B07A44" w:rsidP="004101C3">
                  <w:pPr>
                    <w:rPr>
                      <w:rFonts w:ascii="Arial" w:hAnsi="Arial" w:cs="Arial"/>
                      <w:sz w:val="20"/>
                    </w:rPr>
                  </w:pPr>
                </w:p>
              </w:tc>
            </w:tr>
            <w:tr w:rsidR="00B07A44" w:rsidRPr="00CB1D18"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5/13/2018</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5/26/2018</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6/</w:t>
                  </w:r>
                  <w:r>
                    <w:rPr>
                      <w:rFonts w:ascii="Arial" w:hAnsi="Arial" w:cs="Arial"/>
                      <w:sz w:val="20"/>
                    </w:rPr>
                    <w:t>0</w:t>
                  </w:r>
                  <w:r w:rsidR="00B07A44" w:rsidRPr="00CB1D18">
                    <w:rPr>
                      <w:rFonts w:ascii="Arial" w:hAnsi="Arial" w:cs="Arial"/>
                      <w:sz w:val="20"/>
                    </w:rPr>
                    <w:t>8/2018</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4101C3">
                  <w:pPr>
                    <w:jc w:val="center"/>
                    <w:rPr>
                      <w:rFonts w:ascii="Arial" w:hAnsi="Arial" w:cs="Arial"/>
                      <w:sz w:val="20"/>
                    </w:rPr>
                  </w:pPr>
                  <w:r w:rsidRPr="00CB1D18">
                    <w:rPr>
                      <w:rFonts w:ascii="Arial" w:hAnsi="Arial" w:cs="Arial"/>
                      <w:sz w:val="20"/>
                    </w:rPr>
                    <w:t>Y</w:t>
                  </w:r>
                </w:p>
              </w:tc>
              <w:tc>
                <w:tcPr>
                  <w:tcW w:w="960" w:type="dxa"/>
                  <w:tcBorders>
                    <w:top w:val="nil"/>
                    <w:left w:val="nil"/>
                    <w:bottom w:val="nil"/>
                    <w:right w:val="nil"/>
                  </w:tcBorders>
                  <w:shd w:val="clear" w:color="auto" w:fill="auto"/>
                  <w:noWrap/>
                  <w:vAlign w:val="bottom"/>
                  <w:hideMark/>
                </w:tcPr>
                <w:p w:rsidR="00B07A44" w:rsidRPr="00CB1D18" w:rsidRDefault="00B07A44" w:rsidP="004101C3">
                  <w:pPr>
                    <w:rPr>
                      <w:rFonts w:ascii="Arial" w:hAnsi="Arial" w:cs="Arial"/>
                      <w:sz w:val="20"/>
                    </w:rPr>
                  </w:pPr>
                </w:p>
              </w:tc>
            </w:tr>
            <w:tr w:rsidR="00B07A44" w:rsidRPr="00CB1D18"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5/27/2018</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6/</w:t>
                  </w:r>
                  <w:r>
                    <w:rPr>
                      <w:rFonts w:ascii="Arial" w:hAnsi="Arial" w:cs="Arial"/>
                      <w:sz w:val="20"/>
                    </w:rPr>
                    <w:t>0</w:t>
                  </w:r>
                  <w:r w:rsidR="00B07A44" w:rsidRPr="00CB1D18">
                    <w:rPr>
                      <w:rFonts w:ascii="Arial" w:hAnsi="Arial" w:cs="Arial"/>
                      <w:sz w:val="20"/>
                    </w:rPr>
                    <w:t>9/2018</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Pr="00CB1D18" w:rsidRDefault="00F5405B" w:rsidP="00FE59D2">
                  <w:pPr>
                    <w:jc w:val="center"/>
                    <w:rPr>
                      <w:rFonts w:ascii="Arial" w:hAnsi="Arial" w:cs="Arial"/>
                      <w:sz w:val="20"/>
                    </w:rPr>
                  </w:pPr>
                  <w:r>
                    <w:rPr>
                      <w:rFonts w:ascii="Arial" w:hAnsi="Arial" w:cs="Arial"/>
                      <w:sz w:val="20"/>
                    </w:rPr>
                    <w:t>0</w:t>
                  </w:r>
                  <w:r w:rsidR="00B07A44" w:rsidRPr="00CB1D18">
                    <w:rPr>
                      <w:rFonts w:ascii="Arial" w:hAnsi="Arial" w:cs="Arial"/>
                      <w:sz w:val="20"/>
                    </w:rPr>
                    <w:t>6/22/2018</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Pr="00CB1D18" w:rsidRDefault="00B07A44" w:rsidP="004101C3">
                  <w:pPr>
                    <w:jc w:val="center"/>
                    <w:rPr>
                      <w:rFonts w:ascii="Arial" w:hAnsi="Arial" w:cs="Arial"/>
                      <w:sz w:val="20"/>
                    </w:rPr>
                  </w:pPr>
                  <w:r w:rsidRPr="00CB1D18">
                    <w:rPr>
                      <w:rFonts w:ascii="Arial" w:hAnsi="Arial" w:cs="Arial"/>
                      <w:sz w:val="20"/>
                    </w:rPr>
                    <w:t>Z</w:t>
                  </w:r>
                </w:p>
              </w:tc>
              <w:tc>
                <w:tcPr>
                  <w:tcW w:w="960" w:type="dxa"/>
                  <w:tcBorders>
                    <w:top w:val="nil"/>
                    <w:left w:val="nil"/>
                    <w:bottom w:val="nil"/>
                    <w:right w:val="nil"/>
                  </w:tcBorders>
                  <w:shd w:val="clear" w:color="auto" w:fill="auto"/>
                  <w:noWrap/>
                  <w:vAlign w:val="bottom"/>
                  <w:hideMark/>
                </w:tcPr>
                <w:p w:rsidR="00B07A44" w:rsidRPr="00CB1D18" w:rsidRDefault="00B07A44" w:rsidP="004101C3">
                  <w:pPr>
                    <w:rPr>
                      <w:rFonts w:ascii="Arial" w:hAnsi="Arial" w:cs="Arial"/>
                      <w:sz w:val="20"/>
                    </w:rPr>
                  </w:pPr>
                </w:p>
              </w:tc>
            </w:tr>
          </w:tbl>
          <w:p w:rsidR="00B07A44" w:rsidRPr="0021412B" w:rsidRDefault="00B07A44" w:rsidP="004101C3"/>
        </w:tc>
      </w:tr>
    </w:tbl>
    <w:p w:rsidR="0057753D" w:rsidRPr="00C50FDD" w:rsidRDefault="0057753D" w:rsidP="0057753D">
      <w:pPr>
        <w:pStyle w:val="BlockLine"/>
        <w:ind w:left="1620"/>
        <w:rPr>
          <w:sz w:val="16"/>
          <w:szCs w:val="16"/>
        </w:rPr>
      </w:pPr>
    </w:p>
    <w:p w:rsidR="00B07A44" w:rsidRDefault="00FE59D2" w:rsidP="00B07A44">
      <w:pPr>
        <w:pStyle w:val="Heading4"/>
        <w:spacing w:after="0"/>
        <w:rPr>
          <w:rFonts w:ascii="Times New Roman" w:hAnsi="Times New Roman"/>
          <w:b/>
          <w:sz w:val="28"/>
          <w:szCs w:val="28"/>
        </w:rPr>
      </w:pPr>
      <w:r>
        <w:rPr>
          <w:rFonts w:ascii="Times New Roman" w:hAnsi="Times New Roman"/>
          <w:b/>
          <w:sz w:val="28"/>
          <w:szCs w:val="28"/>
        </w:rPr>
        <w:br w:type="page"/>
      </w:r>
      <w:r w:rsidR="00B07A44">
        <w:rPr>
          <w:rFonts w:ascii="Times New Roman" w:hAnsi="Times New Roman"/>
          <w:b/>
          <w:sz w:val="28"/>
          <w:szCs w:val="28"/>
        </w:rPr>
        <w:lastRenderedPageBreak/>
        <w:t>Mandatory Bi-Weekly Pay Cycles for Hourly Employees, continued</w:t>
      </w:r>
    </w:p>
    <w:p w:rsidR="00B07A44" w:rsidRDefault="00B07A44" w:rsidP="00B07A44">
      <w:pPr>
        <w:pStyle w:val="BlockLine"/>
        <w:ind w:left="1620"/>
        <w:rPr>
          <w:sz w:val="16"/>
          <w:szCs w:val="16"/>
        </w:rPr>
      </w:pPr>
    </w:p>
    <w:tbl>
      <w:tblPr>
        <w:tblW w:w="10188" w:type="dxa"/>
        <w:tblLayout w:type="fixed"/>
        <w:tblLook w:val="0000" w:firstRow="0" w:lastRow="0" w:firstColumn="0" w:lastColumn="0" w:noHBand="0" w:noVBand="0"/>
      </w:tblPr>
      <w:tblGrid>
        <w:gridCol w:w="1548"/>
        <w:gridCol w:w="8640"/>
      </w:tblGrid>
      <w:tr w:rsidR="00B07A44" w:rsidTr="004101C3">
        <w:trPr>
          <w:cantSplit/>
        </w:trPr>
        <w:tc>
          <w:tcPr>
            <w:tcW w:w="1548" w:type="dxa"/>
          </w:tcPr>
          <w:p w:rsidR="00B07A44" w:rsidRDefault="00B07A44" w:rsidP="004101C3">
            <w:pPr>
              <w:pStyle w:val="Heading5"/>
            </w:pPr>
            <w:r>
              <w:t>Pay Calendar Bi-Weekly Cycle #2</w:t>
            </w:r>
          </w:p>
          <w:p w:rsidR="0060539B" w:rsidRDefault="0060539B" w:rsidP="0060539B"/>
          <w:p w:rsidR="0060539B" w:rsidRPr="0060539B" w:rsidRDefault="0060539B" w:rsidP="0060539B">
            <w:r w:rsidRPr="0060539B">
              <w:rPr>
                <w:b/>
                <w:sz w:val="22"/>
              </w:rPr>
              <w:t>(</w:t>
            </w:r>
            <w:r>
              <w:rPr>
                <w:b/>
                <w:sz w:val="22"/>
              </w:rPr>
              <w:t>Mond</w:t>
            </w:r>
            <w:r w:rsidRPr="0060539B">
              <w:rPr>
                <w:b/>
                <w:sz w:val="22"/>
              </w:rPr>
              <w:t>ay –</w:t>
            </w:r>
            <w:r>
              <w:rPr>
                <w:b/>
                <w:sz w:val="22"/>
              </w:rPr>
              <w:t xml:space="preserve"> Sun</w:t>
            </w:r>
            <w:r w:rsidRPr="0060539B">
              <w:rPr>
                <w:b/>
                <w:sz w:val="22"/>
              </w:rPr>
              <w:t>day)</w:t>
            </w:r>
          </w:p>
        </w:tc>
        <w:tc>
          <w:tcPr>
            <w:tcW w:w="8640" w:type="dxa"/>
          </w:tcPr>
          <w:tbl>
            <w:tblPr>
              <w:tblW w:w="8200" w:type="dxa"/>
              <w:tblInd w:w="93" w:type="dxa"/>
              <w:tblLayout w:type="fixed"/>
              <w:tblLook w:val="04A0" w:firstRow="1" w:lastRow="0" w:firstColumn="1" w:lastColumn="0" w:noHBand="0" w:noVBand="1"/>
            </w:tblPr>
            <w:tblGrid>
              <w:gridCol w:w="1780"/>
              <w:gridCol w:w="1860"/>
              <w:gridCol w:w="1820"/>
              <w:gridCol w:w="1780"/>
              <w:gridCol w:w="960"/>
            </w:tblGrid>
            <w:tr w:rsidR="00B07A44" w:rsidRPr="00750066" w:rsidTr="004101C3">
              <w:trPr>
                <w:trHeight w:val="255"/>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7A44" w:rsidRPr="00750066" w:rsidRDefault="00B07A44" w:rsidP="00FE59D2">
                  <w:pPr>
                    <w:jc w:val="center"/>
                    <w:rPr>
                      <w:rFonts w:ascii="Arial" w:hAnsi="Arial" w:cs="Arial"/>
                      <w:b/>
                      <w:bCs/>
                      <w:sz w:val="18"/>
                      <w:szCs w:val="18"/>
                    </w:rPr>
                  </w:pPr>
                  <w:r w:rsidRPr="00750066">
                    <w:rPr>
                      <w:rFonts w:ascii="Arial" w:hAnsi="Arial" w:cs="Arial"/>
                      <w:b/>
                      <w:bCs/>
                      <w:sz w:val="18"/>
                      <w:szCs w:val="18"/>
                    </w:rPr>
                    <w:t>Pay Period Begin</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B07A44" w:rsidRPr="00750066" w:rsidRDefault="00B07A44" w:rsidP="00FE59D2">
                  <w:pPr>
                    <w:jc w:val="center"/>
                    <w:rPr>
                      <w:rFonts w:ascii="Arial" w:hAnsi="Arial" w:cs="Arial"/>
                      <w:b/>
                      <w:bCs/>
                      <w:sz w:val="18"/>
                      <w:szCs w:val="18"/>
                    </w:rPr>
                  </w:pPr>
                  <w:r w:rsidRPr="00750066">
                    <w:rPr>
                      <w:rFonts w:ascii="Arial" w:hAnsi="Arial" w:cs="Arial"/>
                      <w:b/>
                      <w:bCs/>
                      <w:sz w:val="18"/>
                      <w:szCs w:val="18"/>
                    </w:rPr>
                    <w:t>Pay Period End</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B07A44" w:rsidRPr="00750066" w:rsidRDefault="00B07A44" w:rsidP="00FE59D2">
                  <w:pPr>
                    <w:jc w:val="center"/>
                    <w:rPr>
                      <w:rFonts w:ascii="Arial" w:hAnsi="Arial" w:cs="Arial"/>
                      <w:b/>
                      <w:bCs/>
                      <w:sz w:val="18"/>
                      <w:szCs w:val="18"/>
                    </w:rPr>
                  </w:pPr>
                  <w:r w:rsidRPr="00750066">
                    <w:rPr>
                      <w:rFonts w:ascii="Arial" w:hAnsi="Arial" w:cs="Arial"/>
                      <w:b/>
                      <w:bCs/>
                      <w:sz w:val="18"/>
                      <w:szCs w:val="18"/>
                    </w:rPr>
                    <w:t>Check Date</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B07A44" w:rsidRPr="00750066" w:rsidRDefault="00B07A44" w:rsidP="004101C3">
                  <w:pPr>
                    <w:jc w:val="center"/>
                    <w:rPr>
                      <w:rFonts w:ascii="Arial" w:hAnsi="Arial" w:cs="Arial"/>
                      <w:b/>
                      <w:bCs/>
                      <w:sz w:val="18"/>
                      <w:szCs w:val="18"/>
                    </w:rPr>
                  </w:pPr>
                  <w:r w:rsidRPr="00750066">
                    <w:rPr>
                      <w:rFonts w:ascii="Arial" w:hAnsi="Arial" w:cs="Arial"/>
                      <w:b/>
                      <w:bCs/>
                      <w:sz w:val="18"/>
                      <w:szCs w:val="18"/>
                    </w:rPr>
                    <w:t>Pay Period Letter</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10/</w:t>
                  </w:r>
                  <w:r w:rsidR="001E6153">
                    <w:rPr>
                      <w:rFonts w:ascii="Arial" w:hAnsi="Arial" w:cs="Arial"/>
                      <w:sz w:val="20"/>
                    </w:rPr>
                    <w:t>0</w:t>
                  </w:r>
                  <w:r>
                    <w:rPr>
                      <w:rFonts w:ascii="Arial" w:hAnsi="Arial" w:cs="Arial"/>
                      <w:sz w:val="20"/>
                    </w:rPr>
                    <w:t>3/2016</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10/16/2016</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10/28/2016</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 xml:space="preserve">I </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10/17/2016</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10/30/2016</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11/1</w:t>
                  </w:r>
                  <w:r w:rsidR="00BD05FA">
                    <w:rPr>
                      <w:rFonts w:ascii="Arial" w:hAnsi="Arial" w:cs="Arial"/>
                      <w:sz w:val="20"/>
                    </w:rPr>
                    <w:t>0</w:t>
                  </w:r>
                  <w:r>
                    <w:rPr>
                      <w:rFonts w:ascii="Arial" w:hAnsi="Arial" w:cs="Arial"/>
                      <w:sz w:val="20"/>
                    </w:rPr>
                    <w:t>/2016</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J</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10/31/2016</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11/13/2016</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11/25/2016</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K</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11/14/2016</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11/27/2016</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12/</w:t>
                  </w:r>
                  <w:r w:rsidR="001E6153">
                    <w:rPr>
                      <w:rFonts w:ascii="Arial" w:hAnsi="Arial" w:cs="Arial"/>
                      <w:sz w:val="20"/>
                    </w:rPr>
                    <w:t>0</w:t>
                  </w:r>
                  <w:r>
                    <w:rPr>
                      <w:rFonts w:ascii="Arial" w:hAnsi="Arial" w:cs="Arial"/>
                      <w:sz w:val="20"/>
                    </w:rPr>
                    <w:t>9/2016</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L</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11/28/2016</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12/11/2016</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12/23/2016</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M</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12/12/2016</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12/25/2016</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1/</w:t>
                  </w:r>
                  <w:r>
                    <w:rPr>
                      <w:rFonts w:ascii="Arial" w:hAnsi="Arial" w:cs="Arial"/>
                      <w:sz w:val="20"/>
                    </w:rPr>
                    <w:t>0</w:t>
                  </w:r>
                  <w:r w:rsidR="00B07A44">
                    <w:rPr>
                      <w:rFonts w:ascii="Arial" w:hAnsi="Arial" w:cs="Arial"/>
                      <w:sz w:val="20"/>
                    </w:rPr>
                    <w:t>6/2017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N</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12/26/2016</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1/</w:t>
                  </w:r>
                  <w:r>
                    <w:rPr>
                      <w:rFonts w:ascii="Arial" w:hAnsi="Arial" w:cs="Arial"/>
                      <w:sz w:val="20"/>
                    </w:rPr>
                    <w:t>0</w:t>
                  </w:r>
                  <w:r w:rsidR="00B07A44">
                    <w:rPr>
                      <w:rFonts w:ascii="Arial" w:hAnsi="Arial" w:cs="Arial"/>
                      <w:sz w:val="20"/>
                    </w:rPr>
                    <w:t>8/2017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1/20/2017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O</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1/</w:t>
                  </w:r>
                  <w:r>
                    <w:rPr>
                      <w:rFonts w:ascii="Arial" w:hAnsi="Arial" w:cs="Arial"/>
                      <w:sz w:val="20"/>
                    </w:rPr>
                    <w:t>0</w:t>
                  </w:r>
                  <w:r w:rsidR="00B07A44">
                    <w:rPr>
                      <w:rFonts w:ascii="Arial" w:hAnsi="Arial" w:cs="Arial"/>
                      <w:sz w:val="20"/>
                    </w:rPr>
                    <w:t>9/2017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1/22/2017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2/</w:t>
                  </w:r>
                  <w:r>
                    <w:rPr>
                      <w:rFonts w:ascii="Arial" w:hAnsi="Arial" w:cs="Arial"/>
                      <w:sz w:val="20"/>
                    </w:rPr>
                    <w:t>0</w:t>
                  </w:r>
                  <w:r w:rsidR="00B07A44">
                    <w:rPr>
                      <w:rFonts w:ascii="Arial" w:hAnsi="Arial" w:cs="Arial"/>
                      <w:sz w:val="20"/>
                    </w:rPr>
                    <w:t>3/2017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P</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1/23/2017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2/</w:t>
                  </w:r>
                  <w:r>
                    <w:rPr>
                      <w:rFonts w:ascii="Arial" w:hAnsi="Arial" w:cs="Arial"/>
                      <w:sz w:val="20"/>
                    </w:rPr>
                    <w:t>0</w:t>
                  </w:r>
                  <w:r w:rsidR="00B07A44">
                    <w:rPr>
                      <w:rFonts w:ascii="Arial" w:hAnsi="Arial" w:cs="Arial"/>
                      <w:sz w:val="20"/>
                    </w:rPr>
                    <w:t>5/2017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2/17/2017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Q</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2/</w:t>
                  </w:r>
                  <w:r>
                    <w:rPr>
                      <w:rFonts w:ascii="Arial" w:hAnsi="Arial" w:cs="Arial"/>
                      <w:sz w:val="20"/>
                    </w:rPr>
                    <w:t>0</w:t>
                  </w:r>
                  <w:r w:rsidR="00B07A44">
                    <w:rPr>
                      <w:rFonts w:ascii="Arial" w:hAnsi="Arial" w:cs="Arial"/>
                      <w:sz w:val="20"/>
                    </w:rPr>
                    <w:t>6/2017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2/19/2017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3/</w:t>
                  </w:r>
                  <w:r>
                    <w:rPr>
                      <w:rFonts w:ascii="Arial" w:hAnsi="Arial" w:cs="Arial"/>
                      <w:sz w:val="20"/>
                    </w:rPr>
                    <w:t>0</w:t>
                  </w:r>
                  <w:r w:rsidR="00B07A44">
                    <w:rPr>
                      <w:rFonts w:ascii="Arial" w:hAnsi="Arial" w:cs="Arial"/>
                      <w:sz w:val="20"/>
                    </w:rPr>
                    <w:t>3/2017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R</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2/20/2017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3/</w:t>
                  </w:r>
                  <w:r>
                    <w:rPr>
                      <w:rFonts w:ascii="Arial" w:hAnsi="Arial" w:cs="Arial"/>
                      <w:sz w:val="20"/>
                    </w:rPr>
                    <w:t>0</w:t>
                  </w:r>
                  <w:r w:rsidR="00B07A44">
                    <w:rPr>
                      <w:rFonts w:ascii="Arial" w:hAnsi="Arial" w:cs="Arial"/>
                      <w:sz w:val="20"/>
                    </w:rPr>
                    <w:t>5/2017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3/17/2017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S</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3/</w:t>
                  </w:r>
                  <w:r>
                    <w:rPr>
                      <w:rFonts w:ascii="Arial" w:hAnsi="Arial" w:cs="Arial"/>
                      <w:sz w:val="20"/>
                    </w:rPr>
                    <w:t>0</w:t>
                  </w:r>
                  <w:r w:rsidR="00B07A44">
                    <w:rPr>
                      <w:rFonts w:ascii="Arial" w:hAnsi="Arial" w:cs="Arial"/>
                      <w:sz w:val="20"/>
                    </w:rPr>
                    <w:t>6/2017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3/19/2017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3/31/2017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T</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3/20/2017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4/</w:t>
                  </w:r>
                  <w:r>
                    <w:rPr>
                      <w:rFonts w:ascii="Arial" w:hAnsi="Arial" w:cs="Arial"/>
                      <w:sz w:val="20"/>
                    </w:rPr>
                    <w:t>0</w:t>
                  </w:r>
                  <w:r w:rsidR="00B07A44">
                    <w:rPr>
                      <w:rFonts w:ascii="Arial" w:hAnsi="Arial" w:cs="Arial"/>
                      <w:sz w:val="20"/>
                    </w:rPr>
                    <w:t>2/2017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4/14/2017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U</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4/</w:t>
                  </w:r>
                  <w:r>
                    <w:rPr>
                      <w:rFonts w:ascii="Arial" w:hAnsi="Arial" w:cs="Arial"/>
                      <w:sz w:val="20"/>
                    </w:rPr>
                    <w:t>0</w:t>
                  </w:r>
                  <w:r w:rsidR="00B07A44">
                    <w:rPr>
                      <w:rFonts w:ascii="Arial" w:hAnsi="Arial" w:cs="Arial"/>
                      <w:sz w:val="20"/>
                    </w:rPr>
                    <w:t>3/2017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4/16/2017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4/28/2017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V</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4/17/2017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4/30/2017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5/12/2017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W</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5/</w:t>
                  </w:r>
                  <w:r>
                    <w:rPr>
                      <w:rFonts w:ascii="Arial" w:hAnsi="Arial" w:cs="Arial"/>
                      <w:sz w:val="20"/>
                    </w:rPr>
                    <w:t>0</w:t>
                  </w:r>
                  <w:r w:rsidR="00B07A44">
                    <w:rPr>
                      <w:rFonts w:ascii="Arial" w:hAnsi="Arial" w:cs="Arial"/>
                      <w:sz w:val="20"/>
                    </w:rPr>
                    <w:t>1/2017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5/14/2017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5/26/2017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X</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5/15/2017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5/28/2017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6/</w:t>
                  </w:r>
                  <w:r>
                    <w:rPr>
                      <w:rFonts w:ascii="Arial" w:hAnsi="Arial" w:cs="Arial"/>
                      <w:sz w:val="20"/>
                    </w:rPr>
                    <w:t>0</w:t>
                  </w:r>
                  <w:r w:rsidR="00B07A44">
                    <w:rPr>
                      <w:rFonts w:ascii="Arial" w:hAnsi="Arial" w:cs="Arial"/>
                      <w:sz w:val="20"/>
                    </w:rPr>
                    <w:t>9/2017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Y</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70"/>
              </w:trPr>
              <w:tc>
                <w:tcPr>
                  <w:tcW w:w="1780" w:type="dxa"/>
                  <w:tcBorders>
                    <w:top w:val="nil"/>
                    <w:left w:val="single" w:sz="4" w:space="0" w:color="auto"/>
                    <w:bottom w:val="single" w:sz="12"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5/29/2017</w:t>
                  </w:r>
                </w:p>
              </w:tc>
              <w:tc>
                <w:tcPr>
                  <w:tcW w:w="1860" w:type="dxa"/>
                  <w:tcBorders>
                    <w:top w:val="nil"/>
                    <w:left w:val="nil"/>
                    <w:bottom w:val="single" w:sz="12"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6/11/2017</w:t>
                  </w:r>
                </w:p>
              </w:tc>
              <w:tc>
                <w:tcPr>
                  <w:tcW w:w="1820" w:type="dxa"/>
                  <w:tcBorders>
                    <w:top w:val="nil"/>
                    <w:left w:val="nil"/>
                    <w:bottom w:val="single" w:sz="12"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6/23/2017</w:t>
                  </w:r>
                </w:p>
              </w:tc>
              <w:tc>
                <w:tcPr>
                  <w:tcW w:w="1780" w:type="dxa"/>
                  <w:tcBorders>
                    <w:top w:val="nil"/>
                    <w:left w:val="nil"/>
                    <w:bottom w:val="single" w:sz="12"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Z</w:t>
                  </w:r>
                </w:p>
              </w:tc>
              <w:tc>
                <w:tcPr>
                  <w:tcW w:w="960" w:type="dxa"/>
                  <w:tcBorders>
                    <w:top w:val="nil"/>
                    <w:left w:val="nil"/>
                    <w:bottom w:val="single" w:sz="12" w:space="0" w:color="auto"/>
                    <w:right w:val="nil"/>
                  </w:tcBorders>
                  <w:shd w:val="clear" w:color="auto" w:fill="auto"/>
                  <w:noWrap/>
                  <w:vAlign w:val="bottom"/>
                  <w:hideMark/>
                </w:tcPr>
                <w:p w:rsidR="00B07A44" w:rsidRPr="00750066" w:rsidRDefault="00B07A44" w:rsidP="004101C3">
                  <w:pPr>
                    <w:rPr>
                      <w:rFonts w:ascii="Arial" w:hAnsi="Arial" w:cs="Arial"/>
                      <w:sz w:val="18"/>
                      <w:szCs w:val="18"/>
                    </w:rPr>
                  </w:pPr>
                  <w:r>
                    <w:rPr>
                      <w:rFonts w:ascii="Arial" w:hAnsi="Arial" w:cs="Arial"/>
                      <w:sz w:val="18"/>
                      <w:szCs w:val="18"/>
                    </w:rPr>
                    <w:t>FY17</w:t>
                  </w:r>
                </w:p>
              </w:tc>
            </w:tr>
            <w:tr w:rsidR="00B07A44" w:rsidRPr="00750066" w:rsidTr="004101C3">
              <w:trPr>
                <w:trHeight w:val="27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6/12/2017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6/25/2017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7/</w:t>
                  </w:r>
                  <w:r>
                    <w:rPr>
                      <w:rFonts w:ascii="Arial" w:hAnsi="Arial" w:cs="Arial"/>
                      <w:sz w:val="20"/>
                    </w:rPr>
                    <w:t>0</w:t>
                  </w:r>
                  <w:r w:rsidR="00B07A44">
                    <w:rPr>
                      <w:rFonts w:ascii="Arial" w:hAnsi="Arial" w:cs="Arial"/>
                      <w:sz w:val="20"/>
                    </w:rPr>
                    <w:t>7/2017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A</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18"/>
                      <w:szCs w:val="18"/>
                    </w:rPr>
                  </w:pPr>
                  <w:r w:rsidRPr="00750066">
                    <w:rPr>
                      <w:rFonts w:ascii="Arial" w:hAnsi="Arial" w:cs="Arial"/>
                      <w:sz w:val="18"/>
                      <w:szCs w:val="18"/>
                    </w:rPr>
                    <w:t>FY</w:t>
                  </w:r>
                  <w:r>
                    <w:rPr>
                      <w:rFonts w:ascii="Arial" w:hAnsi="Arial" w:cs="Arial"/>
                      <w:sz w:val="18"/>
                      <w:szCs w:val="18"/>
                    </w:rPr>
                    <w:t>18</w:t>
                  </w: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6/26/2017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7/</w:t>
                  </w:r>
                  <w:r>
                    <w:rPr>
                      <w:rFonts w:ascii="Arial" w:hAnsi="Arial" w:cs="Arial"/>
                      <w:sz w:val="20"/>
                    </w:rPr>
                    <w:t>0</w:t>
                  </w:r>
                  <w:r w:rsidR="00B07A44">
                    <w:rPr>
                      <w:rFonts w:ascii="Arial" w:hAnsi="Arial" w:cs="Arial"/>
                      <w:sz w:val="20"/>
                    </w:rPr>
                    <w:t>9/2017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7/21/2017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B</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7/10/2017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7/23/2017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8/</w:t>
                  </w:r>
                  <w:r>
                    <w:rPr>
                      <w:rFonts w:ascii="Arial" w:hAnsi="Arial" w:cs="Arial"/>
                      <w:sz w:val="20"/>
                    </w:rPr>
                    <w:t>0</w:t>
                  </w:r>
                  <w:r w:rsidR="00B07A44">
                    <w:rPr>
                      <w:rFonts w:ascii="Arial" w:hAnsi="Arial" w:cs="Arial"/>
                      <w:sz w:val="20"/>
                    </w:rPr>
                    <w:t>4/2017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C</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7/24/2017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8/</w:t>
                  </w:r>
                  <w:r>
                    <w:rPr>
                      <w:rFonts w:ascii="Arial" w:hAnsi="Arial" w:cs="Arial"/>
                      <w:sz w:val="20"/>
                    </w:rPr>
                    <w:t>0</w:t>
                  </w:r>
                  <w:r w:rsidR="00B07A44">
                    <w:rPr>
                      <w:rFonts w:ascii="Arial" w:hAnsi="Arial" w:cs="Arial"/>
                      <w:sz w:val="20"/>
                    </w:rPr>
                    <w:t>6/2017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8/18/2017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D</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8/</w:t>
                  </w:r>
                  <w:r>
                    <w:rPr>
                      <w:rFonts w:ascii="Arial" w:hAnsi="Arial" w:cs="Arial"/>
                      <w:sz w:val="20"/>
                    </w:rPr>
                    <w:t>0</w:t>
                  </w:r>
                  <w:r w:rsidR="00B07A44">
                    <w:rPr>
                      <w:rFonts w:ascii="Arial" w:hAnsi="Arial" w:cs="Arial"/>
                      <w:sz w:val="20"/>
                    </w:rPr>
                    <w:t>7/2017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8/20/2017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9/</w:t>
                  </w:r>
                  <w:r>
                    <w:rPr>
                      <w:rFonts w:ascii="Arial" w:hAnsi="Arial" w:cs="Arial"/>
                      <w:sz w:val="20"/>
                    </w:rPr>
                    <w:t>0</w:t>
                  </w:r>
                  <w:r w:rsidR="00B07A44">
                    <w:rPr>
                      <w:rFonts w:ascii="Arial" w:hAnsi="Arial" w:cs="Arial"/>
                      <w:sz w:val="20"/>
                    </w:rPr>
                    <w:t>1/2017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E</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8/21/2017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9/</w:t>
                  </w:r>
                  <w:r>
                    <w:rPr>
                      <w:rFonts w:ascii="Arial" w:hAnsi="Arial" w:cs="Arial"/>
                      <w:sz w:val="20"/>
                    </w:rPr>
                    <w:t>0</w:t>
                  </w:r>
                  <w:r w:rsidR="00B07A44">
                    <w:rPr>
                      <w:rFonts w:ascii="Arial" w:hAnsi="Arial" w:cs="Arial"/>
                      <w:sz w:val="20"/>
                    </w:rPr>
                    <w:t>3/2017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9/15/2017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F</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9/</w:t>
                  </w:r>
                  <w:r>
                    <w:rPr>
                      <w:rFonts w:ascii="Arial" w:hAnsi="Arial" w:cs="Arial"/>
                      <w:sz w:val="20"/>
                    </w:rPr>
                    <w:t>0</w:t>
                  </w:r>
                  <w:r w:rsidR="00B07A44">
                    <w:rPr>
                      <w:rFonts w:ascii="Arial" w:hAnsi="Arial" w:cs="Arial"/>
                      <w:sz w:val="20"/>
                    </w:rPr>
                    <w:t>4/2017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9/17/2017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9/29/2017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G</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9/18/2017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10/</w:t>
                  </w:r>
                  <w:r w:rsidR="001E6153">
                    <w:rPr>
                      <w:rFonts w:ascii="Arial" w:hAnsi="Arial" w:cs="Arial"/>
                      <w:sz w:val="20"/>
                    </w:rPr>
                    <w:t>0</w:t>
                  </w:r>
                  <w:r>
                    <w:rPr>
                      <w:rFonts w:ascii="Arial" w:hAnsi="Arial" w:cs="Arial"/>
                      <w:sz w:val="20"/>
                    </w:rPr>
                    <w:t>1/2017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10/13/2017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H</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10/</w:t>
                  </w:r>
                  <w:r w:rsidR="001E6153">
                    <w:rPr>
                      <w:rFonts w:ascii="Arial" w:hAnsi="Arial" w:cs="Arial"/>
                      <w:sz w:val="20"/>
                    </w:rPr>
                    <w:t>0</w:t>
                  </w:r>
                  <w:r>
                    <w:rPr>
                      <w:rFonts w:ascii="Arial" w:hAnsi="Arial" w:cs="Arial"/>
                      <w:sz w:val="20"/>
                    </w:rPr>
                    <w:t>2/2017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10/15/2017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10/27/2017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 xml:space="preserve">I </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10/16/2017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10/29/2017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11/10/2017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J</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10/30/2017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11/12/2017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11/24/2017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K</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11/13/2017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11/26/2017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12/</w:t>
                  </w:r>
                  <w:r w:rsidR="001E6153">
                    <w:rPr>
                      <w:rFonts w:ascii="Arial" w:hAnsi="Arial" w:cs="Arial"/>
                      <w:sz w:val="20"/>
                    </w:rPr>
                    <w:t>0</w:t>
                  </w:r>
                  <w:r>
                    <w:rPr>
                      <w:rFonts w:ascii="Arial" w:hAnsi="Arial" w:cs="Arial"/>
                      <w:sz w:val="20"/>
                    </w:rPr>
                    <w:t>8/2017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L</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11/27/2017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12/10/2017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12/22/2017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M</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12/11/2017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12/24/2017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1/</w:t>
                  </w:r>
                  <w:r>
                    <w:rPr>
                      <w:rFonts w:ascii="Arial" w:hAnsi="Arial" w:cs="Arial"/>
                      <w:sz w:val="20"/>
                    </w:rPr>
                    <w:t>0</w:t>
                  </w:r>
                  <w:r w:rsidR="00B07A44">
                    <w:rPr>
                      <w:rFonts w:ascii="Arial" w:hAnsi="Arial" w:cs="Arial"/>
                      <w:sz w:val="20"/>
                    </w:rPr>
                    <w:t>5/2018</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N</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12/25/2017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1/</w:t>
                  </w:r>
                  <w:r>
                    <w:rPr>
                      <w:rFonts w:ascii="Arial" w:hAnsi="Arial" w:cs="Arial"/>
                      <w:sz w:val="20"/>
                    </w:rPr>
                    <w:t>0</w:t>
                  </w:r>
                  <w:r w:rsidR="00B07A44">
                    <w:rPr>
                      <w:rFonts w:ascii="Arial" w:hAnsi="Arial" w:cs="Arial"/>
                      <w:sz w:val="20"/>
                    </w:rPr>
                    <w:t>7/2018</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6E3013" w:rsidP="00FE59D2">
                  <w:pPr>
                    <w:jc w:val="center"/>
                    <w:rPr>
                      <w:rFonts w:ascii="Arial" w:hAnsi="Arial" w:cs="Arial"/>
                      <w:sz w:val="20"/>
                    </w:rPr>
                  </w:pPr>
                  <w:r>
                    <w:rPr>
                      <w:rFonts w:ascii="Arial" w:hAnsi="Arial" w:cs="Arial"/>
                      <w:sz w:val="20"/>
                    </w:rPr>
                    <w:t>0</w:t>
                  </w:r>
                  <w:r w:rsidR="00B07A44">
                    <w:rPr>
                      <w:rFonts w:ascii="Arial" w:hAnsi="Arial" w:cs="Arial"/>
                      <w:sz w:val="20"/>
                    </w:rPr>
                    <w:t>1/19/2018</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O</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1/</w:t>
                  </w:r>
                  <w:r>
                    <w:rPr>
                      <w:rFonts w:ascii="Arial" w:hAnsi="Arial" w:cs="Arial"/>
                      <w:sz w:val="20"/>
                    </w:rPr>
                    <w:t>0</w:t>
                  </w:r>
                  <w:r w:rsidR="00B07A44">
                    <w:rPr>
                      <w:rFonts w:ascii="Arial" w:hAnsi="Arial" w:cs="Arial"/>
                      <w:sz w:val="20"/>
                    </w:rPr>
                    <w:t>8/2018</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1/21/2018</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6E3013" w:rsidP="00FE59D2">
                  <w:pPr>
                    <w:jc w:val="center"/>
                    <w:rPr>
                      <w:rFonts w:ascii="Arial" w:hAnsi="Arial" w:cs="Arial"/>
                      <w:sz w:val="20"/>
                    </w:rPr>
                  </w:pPr>
                  <w:r>
                    <w:rPr>
                      <w:rFonts w:ascii="Arial" w:hAnsi="Arial" w:cs="Arial"/>
                      <w:sz w:val="20"/>
                    </w:rPr>
                    <w:t>0</w:t>
                  </w:r>
                  <w:r w:rsidR="00B07A44">
                    <w:rPr>
                      <w:rFonts w:ascii="Arial" w:hAnsi="Arial" w:cs="Arial"/>
                      <w:sz w:val="20"/>
                    </w:rPr>
                    <w:t>2/</w:t>
                  </w:r>
                  <w:r>
                    <w:rPr>
                      <w:rFonts w:ascii="Arial" w:hAnsi="Arial" w:cs="Arial"/>
                      <w:sz w:val="20"/>
                    </w:rPr>
                    <w:t>0</w:t>
                  </w:r>
                  <w:r w:rsidR="00B07A44">
                    <w:rPr>
                      <w:rFonts w:ascii="Arial" w:hAnsi="Arial" w:cs="Arial"/>
                      <w:sz w:val="20"/>
                    </w:rPr>
                    <w:t>2/2018</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P</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1/22/2018</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2/</w:t>
                  </w:r>
                  <w:r>
                    <w:rPr>
                      <w:rFonts w:ascii="Arial" w:hAnsi="Arial" w:cs="Arial"/>
                      <w:sz w:val="20"/>
                    </w:rPr>
                    <w:t>0</w:t>
                  </w:r>
                  <w:r w:rsidR="00B07A44">
                    <w:rPr>
                      <w:rFonts w:ascii="Arial" w:hAnsi="Arial" w:cs="Arial"/>
                      <w:sz w:val="20"/>
                    </w:rPr>
                    <w:t>4/2018</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6E3013" w:rsidP="00FE59D2">
                  <w:pPr>
                    <w:jc w:val="center"/>
                    <w:rPr>
                      <w:rFonts w:ascii="Arial" w:hAnsi="Arial" w:cs="Arial"/>
                      <w:sz w:val="20"/>
                    </w:rPr>
                  </w:pPr>
                  <w:r>
                    <w:rPr>
                      <w:rFonts w:ascii="Arial" w:hAnsi="Arial" w:cs="Arial"/>
                      <w:sz w:val="20"/>
                    </w:rPr>
                    <w:t>0</w:t>
                  </w:r>
                  <w:r w:rsidR="00B07A44">
                    <w:rPr>
                      <w:rFonts w:ascii="Arial" w:hAnsi="Arial" w:cs="Arial"/>
                      <w:sz w:val="20"/>
                    </w:rPr>
                    <w:t>2/16/2018</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Q</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2/</w:t>
                  </w:r>
                  <w:r>
                    <w:rPr>
                      <w:rFonts w:ascii="Arial" w:hAnsi="Arial" w:cs="Arial"/>
                      <w:sz w:val="20"/>
                    </w:rPr>
                    <w:t>0</w:t>
                  </w:r>
                  <w:r w:rsidR="00B07A44">
                    <w:rPr>
                      <w:rFonts w:ascii="Arial" w:hAnsi="Arial" w:cs="Arial"/>
                      <w:sz w:val="20"/>
                    </w:rPr>
                    <w:t>5/2018</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2/18/2018</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6E3013" w:rsidP="00FE59D2">
                  <w:pPr>
                    <w:jc w:val="center"/>
                    <w:rPr>
                      <w:rFonts w:ascii="Arial" w:hAnsi="Arial" w:cs="Arial"/>
                      <w:sz w:val="20"/>
                    </w:rPr>
                  </w:pPr>
                  <w:r>
                    <w:rPr>
                      <w:rFonts w:ascii="Arial" w:hAnsi="Arial" w:cs="Arial"/>
                      <w:sz w:val="20"/>
                    </w:rPr>
                    <w:t>0</w:t>
                  </w:r>
                  <w:r w:rsidR="00B07A44">
                    <w:rPr>
                      <w:rFonts w:ascii="Arial" w:hAnsi="Arial" w:cs="Arial"/>
                      <w:sz w:val="20"/>
                    </w:rPr>
                    <w:t>3/</w:t>
                  </w:r>
                  <w:r>
                    <w:rPr>
                      <w:rFonts w:ascii="Arial" w:hAnsi="Arial" w:cs="Arial"/>
                      <w:sz w:val="20"/>
                    </w:rPr>
                    <w:t>0</w:t>
                  </w:r>
                  <w:r w:rsidR="00B07A44">
                    <w:rPr>
                      <w:rFonts w:ascii="Arial" w:hAnsi="Arial" w:cs="Arial"/>
                      <w:sz w:val="20"/>
                    </w:rPr>
                    <w:t>2/2018</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R</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2/19/2018</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3/</w:t>
                  </w:r>
                  <w:r>
                    <w:rPr>
                      <w:rFonts w:ascii="Arial" w:hAnsi="Arial" w:cs="Arial"/>
                      <w:sz w:val="20"/>
                    </w:rPr>
                    <w:t>0</w:t>
                  </w:r>
                  <w:r w:rsidR="00B07A44">
                    <w:rPr>
                      <w:rFonts w:ascii="Arial" w:hAnsi="Arial" w:cs="Arial"/>
                      <w:sz w:val="20"/>
                    </w:rPr>
                    <w:t>4/2018</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6E3013" w:rsidP="00FE59D2">
                  <w:pPr>
                    <w:jc w:val="center"/>
                    <w:rPr>
                      <w:rFonts w:ascii="Arial" w:hAnsi="Arial" w:cs="Arial"/>
                      <w:sz w:val="20"/>
                    </w:rPr>
                  </w:pPr>
                  <w:r>
                    <w:rPr>
                      <w:rFonts w:ascii="Arial" w:hAnsi="Arial" w:cs="Arial"/>
                      <w:sz w:val="20"/>
                    </w:rPr>
                    <w:t>0</w:t>
                  </w:r>
                  <w:r w:rsidR="00B07A44">
                    <w:rPr>
                      <w:rFonts w:ascii="Arial" w:hAnsi="Arial" w:cs="Arial"/>
                      <w:sz w:val="20"/>
                    </w:rPr>
                    <w:t>3/16/2018</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S</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3/</w:t>
                  </w:r>
                  <w:r>
                    <w:rPr>
                      <w:rFonts w:ascii="Arial" w:hAnsi="Arial" w:cs="Arial"/>
                      <w:sz w:val="20"/>
                    </w:rPr>
                    <w:t>0</w:t>
                  </w:r>
                  <w:r w:rsidR="00B07A44">
                    <w:rPr>
                      <w:rFonts w:ascii="Arial" w:hAnsi="Arial" w:cs="Arial"/>
                      <w:sz w:val="20"/>
                    </w:rPr>
                    <w:t>5/2018</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3/18/2018</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6E3013" w:rsidP="00FE59D2">
                  <w:pPr>
                    <w:jc w:val="center"/>
                    <w:rPr>
                      <w:rFonts w:ascii="Arial" w:hAnsi="Arial" w:cs="Arial"/>
                      <w:sz w:val="20"/>
                    </w:rPr>
                  </w:pPr>
                  <w:r>
                    <w:rPr>
                      <w:rFonts w:ascii="Arial" w:hAnsi="Arial" w:cs="Arial"/>
                      <w:sz w:val="20"/>
                    </w:rPr>
                    <w:t>0</w:t>
                  </w:r>
                  <w:r w:rsidR="00B07A44">
                    <w:rPr>
                      <w:rFonts w:ascii="Arial" w:hAnsi="Arial" w:cs="Arial"/>
                      <w:sz w:val="20"/>
                    </w:rPr>
                    <w:t>3/30/2018</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T</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3/19/2018</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4/</w:t>
                  </w:r>
                  <w:r>
                    <w:rPr>
                      <w:rFonts w:ascii="Arial" w:hAnsi="Arial" w:cs="Arial"/>
                      <w:sz w:val="20"/>
                    </w:rPr>
                    <w:t>0</w:t>
                  </w:r>
                  <w:r w:rsidR="00B07A44">
                    <w:rPr>
                      <w:rFonts w:ascii="Arial" w:hAnsi="Arial" w:cs="Arial"/>
                      <w:sz w:val="20"/>
                    </w:rPr>
                    <w:t>1/2018</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6E3013" w:rsidP="00FE59D2">
                  <w:pPr>
                    <w:jc w:val="center"/>
                    <w:rPr>
                      <w:rFonts w:ascii="Arial" w:hAnsi="Arial" w:cs="Arial"/>
                      <w:sz w:val="20"/>
                    </w:rPr>
                  </w:pPr>
                  <w:r>
                    <w:rPr>
                      <w:rFonts w:ascii="Arial" w:hAnsi="Arial" w:cs="Arial"/>
                      <w:sz w:val="20"/>
                    </w:rPr>
                    <w:t>0</w:t>
                  </w:r>
                  <w:r w:rsidR="00B07A44">
                    <w:rPr>
                      <w:rFonts w:ascii="Arial" w:hAnsi="Arial" w:cs="Arial"/>
                      <w:sz w:val="20"/>
                    </w:rPr>
                    <w:t>4/13/2018</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U</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4/</w:t>
                  </w:r>
                  <w:r>
                    <w:rPr>
                      <w:rFonts w:ascii="Arial" w:hAnsi="Arial" w:cs="Arial"/>
                      <w:sz w:val="20"/>
                    </w:rPr>
                    <w:t>0</w:t>
                  </w:r>
                  <w:r w:rsidR="00B07A44">
                    <w:rPr>
                      <w:rFonts w:ascii="Arial" w:hAnsi="Arial" w:cs="Arial"/>
                      <w:sz w:val="20"/>
                    </w:rPr>
                    <w:t>2/2018</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4/15/2018</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6E3013" w:rsidP="00FE59D2">
                  <w:pPr>
                    <w:jc w:val="center"/>
                    <w:rPr>
                      <w:rFonts w:ascii="Arial" w:hAnsi="Arial" w:cs="Arial"/>
                      <w:sz w:val="20"/>
                    </w:rPr>
                  </w:pPr>
                  <w:r>
                    <w:rPr>
                      <w:rFonts w:ascii="Arial" w:hAnsi="Arial" w:cs="Arial"/>
                      <w:sz w:val="20"/>
                    </w:rPr>
                    <w:t>0</w:t>
                  </w:r>
                  <w:r w:rsidR="00B07A44">
                    <w:rPr>
                      <w:rFonts w:ascii="Arial" w:hAnsi="Arial" w:cs="Arial"/>
                      <w:sz w:val="20"/>
                    </w:rPr>
                    <w:t>4/27/2018</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V</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4/16/2018</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4/29/2018</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6E3013" w:rsidP="00FE59D2">
                  <w:pPr>
                    <w:jc w:val="center"/>
                    <w:rPr>
                      <w:rFonts w:ascii="Arial" w:hAnsi="Arial" w:cs="Arial"/>
                      <w:sz w:val="20"/>
                    </w:rPr>
                  </w:pPr>
                  <w:r>
                    <w:rPr>
                      <w:rFonts w:ascii="Arial" w:hAnsi="Arial" w:cs="Arial"/>
                      <w:sz w:val="20"/>
                    </w:rPr>
                    <w:t>0</w:t>
                  </w:r>
                  <w:r w:rsidR="00B07A44">
                    <w:rPr>
                      <w:rFonts w:ascii="Arial" w:hAnsi="Arial" w:cs="Arial"/>
                      <w:sz w:val="20"/>
                    </w:rPr>
                    <w:t>5/11/2018</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W</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4/30/2018</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5/13/2018</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6E3013" w:rsidP="00FE59D2">
                  <w:pPr>
                    <w:jc w:val="center"/>
                    <w:rPr>
                      <w:rFonts w:ascii="Arial" w:hAnsi="Arial" w:cs="Arial"/>
                      <w:sz w:val="20"/>
                    </w:rPr>
                  </w:pPr>
                  <w:r>
                    <w:rPr>
                      <w:rFonts w:ascii="Arial" w:hAnsi="Arial" w:cs="Arial"/>
                      <w:sz w:val="20"/>
                    </w:rPr>
                    <w:t>0</w:t>
                  </w:r>
                  <w:r w:rsidR="00B07A44">
                    <w:rPr>
                      <w:rFonts w:ascii="Arial" w:hAnsi="Arial" w:cs="Arial"/>
                      <w:sz w:val="20"/>
                    </w:rPr>
                    <w:t>5/25/2018</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X</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5/14/2018</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5/27/2018</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6E3013" w:rsidP="00FE59D2">
                  <w:pPr>
                    <w:jc w:val="center"/>
                    <w:rPr>
                      <w:rFonts w:ascii="Arial" w:hAnsi="Arial" w:cs="Arial"/>
                      <w:sz w:val="20"/>
                    </w:rPr>
                  </w:pPr>
                  <w:r>
                    <w:rPr>
                      <w:rFonts w:ascii="Arial" w:hAnsi="Arial" w:cs="Arial"/>
                      <w:sz w:val="20"/>
                    </w:rPr>
                    <w:t>0</w:t>
                  </w:r>
                  <w:r w:rsidR="00B07A44">
                    <w:rPr>
                      <w:rFonts w:ascii="Arial" w:hAnsi="Arial" w:cs="Arial"/>
                      <w:sz w:val="20"/>
                    </w:rPr>
                    <w:t>6/</w:t>
                  </w:r>
                  <w:r>
                    <w:rPr>
                      <w:rFonts w:ascii="Arial" w:hAnsi="Arial" w:cs="Arial"/>
                      <w:sz w:val="20"/>
                    </w:rPr>
                    <w:t>0</w:t>
                  </w:r>
                  <w:r w:rsidR="00B07A44">
                    <w:rPr>
                      <w:rFonts w:ascii="Arial" w:hAnsi="Arial" w:cs="Arial"/>
                      <w:sz w:val="20"/>
                    </w:rPr>
                    <w:t>8/2018</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Y</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5/28/2018</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1E6153" w:rsidP="00FE59D2">
                  <w:pPr>
                    <w:jc w:val="center"/>
                    <w:rPr>
                      <w:rFonts w:ascii="Arial" w:hAnsi="Arial" w:cs="Arial"/>
                      <w:sz w:val="20"/>
                    </w:rPr>
                  </w:pPr>
                  <w:r>
                    <w:rPr>
                      <w:rFonts w:ascii="Arial" w:hAnsi="Arial" w:cs="Arial"/>
                      <w:sz w:val="20"/>
                    </w:rPr>
                    <w:t>0</w:t>
                  </w:r>
                  <w:r w:rsidR="00B07A44">
                    <w:rPr>
                      <w:rFonts w:ascii="Arial" w:hAnsi="Arial" w:cs="Arial"/>
                      <w:sz w:val="20"/>
                    </w:rPr>
                    <w:t>6/10/2018</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6E3013" w:rsidP="00FE59D2">
                  <w:pPr>
                    <w:jc w:val="center"/>
                    <w:rPr>
                      <w:rFonts w:ascii="Arial" w:hAnsi="Arial" w:cs="Arial"/>
                      <w:sz w:val="20"/>
                    </w:rPr>
                  </w:pPr>
                  <w:r>
                    <w:rPr>
                      <w:rFonts w:ascii="Arial" w:hAnsi="Arial" w:cs="Arial"/>
                      <w:sz w:val="20"/>
                    </w:rPr>
                    <w:t>0</w:t>
                  </w:r>
                  <w:r w:rsidR="00B07A44">
                    <w:rPr>
                      <w:rFonts w:ascii="Arial" w:hAnsi="Arial" w:cs="Arial"/>
                      <w:sz w:val="20"/>
                    </w:rPr>
                    <w:t>6/22/2018</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Z</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bl>
          <w:p w:rsidR="00B07A44" w:rsidRPr="0021412B" w:rsidRDefault="00B07A44" w:rsidP="004101C3"/>
        </w:tc>
      </w:tr>
    </w:tbl>
    <w:p w:rsidR="00B07A44" w:rsidRPr="00C50FDD" w:rsidRDefault="00B07A44" w:rsidP="00B07A44">
      <w:pPr>
        <w:pStyle w:val="BlockLine"/>
        <w:ind w:left="1620"/>
        <w:rPr>
          <w:sz w:val="16"/>
          <w:szCs w:val="16"/>
        </w:rPr>
      </w:pPr>
    </w:p>
    <w:p w:rsidR="00B07A44" w:rsidRDefault="00FE59D2" w:rsidP="00B07A44">
      <w:pPr>
        <w:pStyle w:val="Heading4"/>
        <w:spacing w:after="0"/>
        <w:rPr>
          <w:rFonts w:ascii="Times New Roman" w:hAnsi="Times New Roman"/>
          <w:b/>
          <w:sz w:val="28"/>
          <w:szCs w:val="28"/>
        </w:rPr>
      </w:pPr>
      <w:r>
        <w:rPr>
          <w:rFonts w:ascii="Times New Roman" w:hAnsi="Times New Roman"/>
          <w:b/>
          <w:sz w:val="28"/>
          <w:szCs w:val="28"/>
        </w:rPr>
        <w:br w:type="page"/>
      </w:r>
      <w:r w:rsidR="00B07A44">
        <w:rPr>
          <w:rFonts w:ascii="Times New Roman" w:hAnsi="Times New Roman"/>
          <w:b/>
          <w:sz w:val="28"/>
          <w:szCs w:val="28"/>
        </w:rPr>
        <w:lastRenderedPageBreak/>
        <w:t>Mandatory Bi-Weekly Pay Cycles for Hourly Employees, continued</w:t>
      </w:r>
    </w:p>
    <w:p w:rsidR="00B07A44" w:rsidRDefault="00B07A44" w:rsidP="00B07A44">
      <w:pPr>
        <w:pStyle w:val="BlockLine"/>
        <w:ind w:left="1620"/>
        <w:rPr>
          <w:sz w:val="16"/>
          <w:szCs w:val="16"/>
        </w:rPr>
      </w:pPr>
    </w:p>
    <w:tbl>
      <w:tblPr>
        <w:tblW w:w="10188" w:type="dxa"/>
        <w:tblLayout w:type="fixed"/>
        <w:tblLook w:val="0000" w:firstRow="0" w:lastRow="0" w:firstColumn="0" w:lastColumn="0" w:noHBand="0" w:noVBand="0"/>
      </w:tblPr>
      <w:tblGrid>
        <w:gridCol w:w="1548"/>
        <w:gridCol w:w="8640"/>
      </w:tblGrid>
      <w:tr w:rsidR="00B07A44" w:rsidTr="004101C3">
        <w:trPr>
          <w:cantSplit/>
        </w:trPr>
        <w:tc>
          <w:tcPr>
            <w:tcW w:w="1548" w:type="dxa"/>
          </w:tcPr>
          <w:p w:rsidR="00B07A44" w:rsidRDefault="00B07A44" w:rsidP="004101C3">
            <w:pPr>
              <w:pStyle w:val="Heading5"/>
            </w:pPr>
            <w:r>
              <w:t>Pay Calendar Bi-Weekly Cycle #3</w:t>
            </w:r>
          </w:p>
          <w:p w:rsidR="0060539B" w:rsidRDefault="0060539B" w:rsidP="0060539B"/>
          <w:p w:rsidR="0060539B" w:rsidRPr="0060539B" w:rsidRDefault="0060539B" w:rsidP="0060539B">
            <w:r w:rsidRPr="0060539B">
              <w:rPr>
                <w:b/>
                <w:sz w:val="22"/>
              </w:rPr>
              <w:t>(</w:t>
            </w:r>
            <w:r>
              <w:rPr>
                <w:b/>
                <w:sz w:val="22"/>
              </w:rPr>
              <w:t>Friday</w:t>
            </w:r>
            <w:r w:rsidRPr="0060539B">
              <w:rPr>
                <w:b/>
                <w:sz w:val="22"/>
              </w:rPr>
              <w:t xml:space="preserve"> –</w:t>
            </w:r>
            <w:r>
              <w:rPr>
                <w:b/>
                <w:sz w:val="22"/>
              </w:rPr>
              <w:t xml:space="preserve"> Thurs</w:t>
            </w:r>
            <w:r w:rsidRPr="0060539B">
              <w:rPr>
                <w:b/>
                <w:sz w:val="22"/>
              </w:rPr>
              <w:t>day)</w:t>
            </w:r>
          </w:p>
        </w:tc>
        <w:tc>
          <w:tcPr>
            <w:tcW w:w="8640" w:type="dxa"/>
          </w:tcPr>
          <w:tbl>
            <w:tblPr>
              <w:tblW w:w="8200" w:type="dxa"/>
              <w:tblInd w:w="93" w:type="dxa"/>
              <w:tblLayout w:type="fixed"/>
              <w:tblLook w:val="04A0" w:firstRow="1" w:lastRow="0" w:firstColumn="1" w:lastColumn="0" w:noHBand="0" w:noVBand="1"/>
            </w:tblPr>
            <w:tblGrid>
              <w:gridCol w:w="1780"/>
              <w:gridCol w:w="1860"/>
              <w:gridCol w:w="1820"/>
              <w:gridCol w:w="1780"/>
              <w:gridCol w:w="960"/>
            </w:tblGrid>
            <w:tr w:rsidR="00B07A44" w:rsidRPr="00750066" w:rsidTr="004101C3">
              <w:trPr>
                <w:trHeight w:val="255"/>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7A44" w:rsidRPr="00750066" w:rsidRDefault="00B07A44" w:rsidP="00FE59D2">
                  <w:pPr>
                    <w:jc w:val="center"/>
                    <w:rPr>
                      <w:rFonts w:ascii="Arial" w:hAnsi="Arial" w:cs="Arial"/>
                      <w:b/>
                      <w:bCs/>
                      <w:sz w:val="18"/>
                      <w:szCs w:val="18"/>
                    </w:rPr>
                  </w:pPr>
                  <w:r w:rsidRPr="00750066">
                    <w:rPr>
                      <w:rFonts w:ascii="Arial" w:hAnsi="Arial" w:cs="Arial"/>
                      <w:b/>
                      <w:bCs/>
                      <w:sz w:val="18"/>
                      <w:szCs w:val="18"/>
                    </w:rPr>
                    <w:t>Pay Period Begin</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B07A44" w:rsidRPr="00750066" w:rsidRDefault="00B07A44" w:rsidP="00FE59D2">
                  <w:pPr>
                    <w:jc w:val="center"/>
                    <w:rPr>
                      <w:rFonts w:ascii="Arial" w:hAnsi="Arial" w:cs="Arial"/>
                      <w:b/>
                      <w:bCs/>
                      <w:sz w:val="18"/>
                      <w:szCs w:val="18"/>
                    </w:rPr>
                  </w:pPr>
                  <w:r w:rsidRPr="00750066">
                    <w:rPr>
                      <w:rFonts w:ascii="Arial" w:hAnsi="Arial" w:cs="Arial"/>
                      <w:b/>
                      <w:bCs/>
                      <w:sz w:val="18"/>
                      <w:szCs w:val="18"/>
                    </w:rPr>
                    <w:t>Pay Period End</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B07A44" w:rsidRPr="00750066" w:rsidRDefault="00B07A44" w:rsidP="00FE59D2">
                  <w:pPr>
                    <w:jc w:val="center"/>
                    <w:rPr>
                      <w:rFonts w:ascii="Arial" w:hAnsi="Arial" w:cs="Arial"/>
                      <w:b/>
                      <w:bCs/>
                      <w:sz w:val="18"/>
                      <w:szCs w:val="18"/>
                    </w:rPr>
                  </w:pPr>
                  <w:r w:rsidRPr="00750066">
                    <w:rPr>
                      <w:rFonts w:ascii="Arial" w:hAnsi="Arial" w:cs="Arial"/>
                      <w:b/>
                      <w:bCs/>
                      <w:sz w:val="18"/>
                      <w:szCs w:val="18"/>
                    </w:rPr>
                    <w:t>Check Date</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B07A44" w:rsidRPr="00750066" w:rsidRDefault="00B07A44" w:rsidP="004101C3">
                  <w:pPr>
                    <w:jc w:val="center"/>
                    <w:rPr>
                      <w:rFonts w:ascii="Arial" w:hAnsi="Arial" w:cs="Arial"/>
                      <w:b/>
                      <w:bCs/>
                      <w:sz w:val="18"/>
                      <w:szCs w:val="18"/>
                    </w:rPr>
                  </w:pPr>
                  <w:r w:rsidRPr="00750066">
                    <w:rPr>
                      <w:rFonts w:ascii="Arial" w:hAnsi="Arial" w:cs="Arial"/>
                      <w:b/>
                      <w:bCs/>
                      <w:sz w:val="18"/>
                      <w:szCs w:val="18"/>
                    </w:rPr>
                    <w:t>Pay Period Letter</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9/30/2016</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10/13/2016</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10/28/2016</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 xml:space="preserve">I </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10/14/2016</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10/27/2016</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BD05FA" w:rsidP="00FE59D2">
                  <w:pPr>
                    <w:jc w:val="center"/>
                    <w:rPr>
                      <w:rFonts w:ascii="Arial" w:hAnsi="Arial" w:cs="Arial"/>
                      <w:sz w:val="20"/>
                    </w:rPr>
                  </w:pPr>
                  <w:r>
                    <w:rPr>
                      <w:rFonts w:ascii="Arial" w:hAnsi="Arial" w:cs="Arial"/>
                      <w:sz w:val="20"/>
                    </w:rPr>
                    <w:t>11/10</w:t>
                  </w:r>
                  <w:r w:rsidR="00B07A44">
                    <w:rPr>
                      <w:rFonts w:ascii="Arial" w:hAnsi="Arial" w:cs="Arial"/>
                      <w:sz w:val="20"/>
                    </w:rPr>
                    <w:t>/2016</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J</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10/28/2016</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11/10/2016</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11/25/2016</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K</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11/11/2016</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11/24/2016</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12/</w:t>
                  </w:r>
                  <w:r w:rsidR="000A6CD3">
                    <w:rPr>
                      <w:rFonts w:ascii="Arial" w:hAnsi="Arial" w:cs="Arial"/>
                      <w:sz w:val="20"/>
                    </w:rPr>
                    <w:t>0</w:t>
                  </w:r>
                  <w:r>
                    <w:rPr>
                      <w:rFonts w:ascii="Arial" w:hAnsi="Arial" w:cs="Arial"/>
                      <w:sz w:val="20"/>
                    </w:rPr>
                    <w:t>9/2016</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L</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11/25/2016</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12/</w:t>
                  </w:r>
                  <w:r w:rsidR="00297CBD">
                    <w:rPr>
                      <w:rFonts w:ascii="Arial" w:hAnsi="Arial" w:cs="Arial"/>
                      <w:sz w:val="20"/>
                    </w:rPr>
                    <w:t>0</w:t>
                  </w:r>
                  <w:r>
                    <w:rPr>
                      <w:rFonts w:ascii="Arial" w:hAnsi="Arial" w:cs="Arial"/>
                      <w:sz w:val="20"/>
                    </w:rPr>
                    <w:t>8/2016</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12/23/2016</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M</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12/</w:t>
                  </w:r>
                  <w:r w:rsidR="00297CBD">
                    <w:rPr>
                      <w:rFonts w:ascii="Arial" w:hAnsi="Arial" w:cs="Arial"/>
                      <w:sz w:val="20"/>
                    </w:rPr>
                    <w:t>0</w:t>
                  </w:r>
                  <w:r>
                    <w:rPr>
                      <w:rFonts w:ascii="Arial" w:hAnsi="Arial" w:cs="Arial"/>
                      <w:sz w:val="20"/>
                    </w:rPr>
                    <w:t>9/2016</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12/22/2016</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0A6CD3" w:rsidP="00FE59D2">
                  <w:pPr>
                    <w:jc w:val="center"/>
                    <w:rPr>
                      <w:rFonts w:ascii="Arial" w:hAnsi="Arial" w:cs="Arial"/>
                      <w:sz w:val="20"/>
                    </w:rPr>
                  </w:pPr>
                  <w:r>
                    <w:rPr>
                      <w:rFonts w:ascii="Arial" w:hAnsi="Arial" w:cs="Arial"/>
                      <w:sz w:val="20"/>
                    </w:rPr>
                    <w:t>0</w:t>
                  </w:r>
                  <w:r w:rsidR="00B07A44">
                    <w:rPr>
                      <w:rFonts w:ascii="Arial" w:hAnsi="Arial" w:cs="Arial"/>
                      <w:sz w:val="20"/>
                    </w:rPr>
                    <w:t>1/</w:t>
                  </w:r>
                  <w:r>
                    <w:rPr>
                      <w:rFonts w:ascii="Arial" w:hAnsi="Arial" w:cs="Arial"/>
                      <w:sz w:val="20"/>
                    </w:rPr>
                    <w:t>0</w:t>
                  </w:r>
                  <w:r w:rsidR="00B07A44">
                    <w:rPr>
                      <w:rFonts w:ascii="Arial" w:hAnsi="Arial" w:cs="Arial"/>
                      <w:sz w:val="20"/>
                    </w:rPr>
                    <w:t>6/2017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N</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12/23/2016</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1/</w:t>
                  </w:r>
                  <w:r>
                    <w:rPr>
                      <w:rFonts w:ascii="Arial" w:hAnsi="Arial" w:cs="Arial"/>
                      <w:sz w:val="20"/>
                    </w:rPr>
                    <w:t>0</w:t>
                  </w:r>
                  <w:r w:rsidR="00B07A44">
                    <w:rPr>
                      <w:rFonts w:ascii="Arial" w:hAnsi="Arial" w:cs="Arial"/>
                      <w:sz w:val="20"/>
                    </w:rPr>
                    <w:t>5/2017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0A6CD3" w:rsidP="00FE59D2">
                  <w:pPr>
                    <w:jc w:val="center"/>
                    <w:rPr>
                      <w:rFonts w:ascii="Arial" w:hAnsi="Arial" w:cs="Arial"/>
                      <w:sz w:val="20"/>
                    </w:rPr>
                  </w:pPr>
                  <w:r>
                    <w:rPr>
                      <w:rFonts w:ascii="Arial" w:hAnsi="Arial" w:cs="Arial"/>
                      <w:sz w:val="20"/>
                    </w:rPr>
                    <w:t>0</w:t>
                  </w:r>
                  <w:r w:rsidR="00B07A44">
                    <w:rPr>
                      <w:rFonts w:ascii="Arial" w:hAnsi="Arial" w:cs="Arial"/>
                      <w:sz w:val="20"/>
                    </w:rPr>
                    <w:t>1/20/2017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O</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1/</w:t>
                  </w:r>
                  <w:r>
                    <w:rPr>
                      <w:rFonts w:ascii="Arial" w:hAnsi="Arial" w:cs="Arial"/>
                      <w:sz w:val="20"/>
                    </w:rPr>
                    <w:t>0</w:t>
                  </w:r>
                  <w:r w:rsidR="00B07A44">
                    <w:rPr>
                      <w:rFonts w:ascii="Arial" w:hAnsi="Arial" w:cs="Arial"/>
                      <w:sz w:val="20"/>
                    </w:rPr>
                    <w:t>6/2017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1/19/2017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0A6CD3" w:rsidP="00FE59D2">
                  <w:pPr>
                    <w:jc w:val="center"/>
                    <w:rPr>
                      <w:rFonts w:ascii="Arial" w:hAnsi="Arial" w:cs="Arial"/>
                      <w:sz w:val="20"/>
                    </w:rPr>
                  </w:pPr>
                  <w:r>
                    <w:rPr>
                      <w:rFonts w:ascii="Arial" w:hAnsi="Arial" w:cs="Arial"/>
                      <w:sz w:val="20"/>
                    </w:rPr>
                    <w:t>0</w:t>
                  </w:r>
                  <w:r w:rsidR="00B07A44">
                    <w:rPr>
                      <w:rFonts w:ascii="Arial" w:hAnsi="Arial" w:cs="Arial"/>
                      <w:sz w:val="20"/>
                    </w:rPr>
                    <w:t>2/</w:t>
                  </w:r>
                  <w:r>
                    <w:rPr>
                      <w:rFonts w:ascii="Arial" w:hAnsi="Arial" w:cs="Arial"/>
                      <w:sz w:val="20"/>
                    </w:rPr>
                    <w:t>0</w:t>
                  </w:r>
                  <w:r w:rsidR="00B07A44">
                    <w:rPr>
                      <w:rFonts w:ascii="Arial" w:hAnsi="Arial" w:cs="Arial"/>
                      <w:sz w:val="20"/>
                    </w:rPr>
                    <w:t>3/2017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P</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1/20/2017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2/</w:t>
                  </w:r>
                  <w:r>
                    <w:rPr>
                      <w:rFonts w:ascii="Arial" w:hAnsi="Arial" w:cs="Arial"/>
                      <w:sz w:val="20"/>
                    </w:rPr>
                    <w:t>0</w:t>
                  </w:r>
                  <w:r w:rsidR="00B07A44">
                    <w:rPr>
                      <w:rFonts w:ascii="Arial" w:hAnsi="Arial" w:cs="Arial"/>
                      <w:sz w:val="20"/>
                    </w:rPr>
                    <w:t>2/2017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0A6CD3" w:rsidP="00FE59D2">
                  <w:pPr>
                    <w:jc w:val="center"/>
                    <w:rPr>
                      <w:rFonts w:ascii="Arial" w:hAnsi="Arial" w:cs="Arial"/>
                      <w:sz w:val="20"/>
                    </w:rPr>
                  </w:pPr>
                  <w:r>
                    <w:rPr>
                      <w:rFonts w:ascii="Arial" w:hAnsi="Arial" w:cs="Arial"/>
                      <w:sz w:val="20"/>
                    </w:rPr>
                    <w:t>0</w:t>
                  </w:r>
                  <w:r w:rsidR="00B07A44">
                    <w:rPr>
                      <w:rFonts w:ascii="Arial" w:hAnsi="Arial" w:cs="Arial"/>
                      <w:sz w:val="20"/>
                    </w:rPr>
                    <w:t>2/17/2017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Q</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2/</w:t>
                  </w:r>
                  <w:r>
                    <w:rPr>
                      <w:rFonts w:ascii="Arial" w:hAnsi="Arial" w:cs="Arial"/>
                      <w:sz w:val="20"/>
                    </w:rPr>
                    <w:t>0</w:t>
                  </w:r>
                  <w:r w:rsidR="00B07A44">
                    <w:rPr>
                      <w:rFonts w:ascii="Arial" w:hAnsi="Arial" w:cs="Arial"/>
                      <w:sz w:val="20"/>
                    </w:rPr>
                    <w:t>3/2017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2/16/2017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0A6CD3" w:rsidP="00FE59D2">
                  <w:pPr>
                    <w:jc w:val="center"/>
                    <w:rPr>
                      <w:rFonts w:ascii="Arial" w:hAnsi="Arial" w:cs="Arial"/>
                      <w:sz w:val="20"/>
                    </w:rPr>
                  </w:pPr>
                  <w:r>
                    <w:rPr>
                      <w:rFonts w:ascii="Arial" w:hAnsi="Arial" w:cs="Arial"/>
                      <w:sz w:val="20"/>
                    </w:rPr>
                    <w:t>0</w:t>
                  </w:r>
                  <w:r w:rsidR="00B07A44">
                    <w:rPr>
                      <w:rFonts w:ascii="Arial" w:hAnsi="Arial" w:cs="Arial"/>
                      <w:sz w:val="20"/>
                    </w:rPr>
                    <w:t>3/</w:t>
                  </w:r>
                  <w:r>
                    <w:rPr>
                      <w:rFonts w:ascii="Arial" w:hAnsi="Arial" w:cs="Arial"/>
                      <w:sz w:val="20"/>
                    </w:rPr>
                    <w:t>0</w:t>
                  </w:r>
                  <w:r w:rsidR="00B07A44">
                    <w:rPr>
                      <w:rFonts w:ascii="Arial" w:hAnsi="Arial" w:cs="Arial"/>
                      <w:sz w:val="20"/>
                    </w:rPr>
                    <w:t>3/2017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R</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2/17/2017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3/</w:t>
                  </w:r>
                  <w:r>
                    <w:rPr>
                      <w:rFonts w:ascii="Arial" w:hAnsi="Arial" w:cs="Arial"/>
                      <w:sz w:val="20"/>
                    </w:rPr>
                    <w:t>0</w:t>
                  </w:r>
                  <w:r w:rsidR="00B07A44">
                    <w:rPr>
                      <w:rFonts w:ascii="Arial" w:hAnsi="Arial" w:cs="Arial"/>
                      <w:sz w:val="20"/>
                    </w:rPr>
                    <w:t>2/2017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0A6CD3" w:rsidP="00FE59D2">
                  <w:pPr>
                    <w:jc w:val="center"/>
                    <w:rPr>
                      <w:rFonts w:ascii="Arial" w:hAnsi="Arial" w:cs="Arial"/>
                      <w:sz w:val="20"/>
                    </w:rPr>
                  </w:pPr>
                  <w:r>
                    <w:rPr>
                      <w:rFonts w:ascii="Arial" w:hAnsi="Arial" w:cs="Arial"/>
                      <w:sz w:val="20"/>
                    </w:rPr>
                    <w:t>0</w:t>
                  </w:r>
                  <w:r w:rsidR="00B07A44">
                    <w:rPr>
                      <w:rFonts w:ascii="Arial" w:hAnsi="Arial" w:cs="Arial"/>
                      <w:sz w:val="20"/>
                    </w:rPr>
                    <w:t>3/17/2017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S</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3/</w:t>
                  </w:r>
                  <w:r>
                    <w:rPr>
                      <w:rFonts w:ascii="Arial" w:hAnsi="Arial" w:cs="Arial"/>
                      <w:sz w:val="20"/>
                    </w:rPr>
                    <w:t>0</w:t>
                  </w:r>
                  <w:r w:rsidR="00B07A44">
                    <w:rPr>
                      <w:rFonts w:ascii="Arial" w:hAnsi="Arial" w:cs="Arial"/>
                      <w:sz w:val="20"/>
                    </w:rPr>
                    <w:t>3/2017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3/16/2017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0A6CD3" w:rsidP="00FE59D2">
                  <w:pPr>
                    <w:jc w:val="center"/>
                    <w:rPr>
                      <w:rFonts w:ascii="Arial" w:hAnsi="Arial" w:cs="Arial"/>
                      <w:sz w:val="20"/>
                    </w:rPr>
                  </w:pPr>
                  <w:r>
                    <w:rPr>
                      <w:rFonts w:ascii="Arial" w:hAnsi="Arial" w:cs="Arial"/>
                      <w:sz w:val="20"/>
                    </w:rPr>
                    <w:t>0</w:t>
                  </w:r>
                  <w:r w:rsidR="00B07A44">
                    <w:rPr>
                      <w:rFonts w:ascii="Arial" w:hAnsi="Arial" w:cs="Arial"/>
                      <w:sz w:val="20"/>
                    </w:rPr>
                    <w:t>3/31/2017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T</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3/17/2017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3/30/2017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0A6CD3" w:rsidP="00FE59D2">
                  <w:pPr>
                    <w:jc w:val="center"/>
                    <w:rPr>
                      <w:rFonts w:ascii="Arial" w:hAnsi="Arial" w:cs="Arial"/>
                      <w:sz w:val="20"/>
                    </w:rPr>
                  </w:pPr>
                  <w:r>
                    <w:rPr>
                      <w:rFonts w:ascii="Arial" w:hAnsi="Arial" w:cs="Arial"/>
                      <w:sz w:val="20"/>
                    </w:rPr>
                    <w:t>0</w:t>
                  </w:r>
                  <w:r w:rsidR="00B07A44">
                    <w:rPr>
                      <w:rFonts w:ascii="Arial" w:hAnsi="Arial" w:cs="Arial"/>
                      <w:sz w:val="20"/>
                    </w:rPr>
                    <w:t>4/14/2017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U</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3/31/2017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4/13/2017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0A6CD3" w:rsidP="00FE59D2">
                  <w:pPr>
                    <w:jc w:val="center"/>
                    <w:rPr>
                      <w:rFonts w:ascii="Arial" w:hAnsi="Arial" w:cs="Arial"/>
                      <w:sz w:val="20"/>
                    </w:rPr>
                  </w:pPr>
                  <w:r>
                    <w:rPr>
                      <w:rFonts w:ascii="Arial" w:hAnsi="Arial" w:cs="Arial"/>
                      <w:sz w:val="20"/>
                    </w:rPr>
                    <w:t>0</w:t>
                  </w:r>
                  <w:r w:rsidR="00B07A44">
                    <w:rPr>
                      <w:rFonts w:ascii="Arial" w:hAnsi="Arial" w:cs="Arial"/>
                      <w:sz w:val="20"/>
                    </w:rPr>
                    <w:t>4/28/2017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V</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4/14/2017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4/27/2017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0A6CD3" w:rsidP="00FE59D2">
                  <w:pPr>
                    <w:jc w:val="center"/>
                    <w:rPr>
                      <w:rFonts w:ascii="Arial" w:hAnsi="Arial" w:cs="Arial"/>
                      <w:sz w:val="20"/>
                    </w:rPr>
                  </w:pPr>
                  <w:r>
                    <w:rPr>
                      <w:rFonts w:ascii="Arial" w:hAnsi="Arial" w:cs="Arial"/>
                      <w:sz w:val="20"/>
                    </w:rPr>
                    <w:t>0</w:t>
                  </w:r>
                  <w:r w:rsidR="00B07A44">
                    <w:rPr>
                      <w:rFonts w:ascii="Arial" w:hAnsi="Arial" w:cs="Arial"/>
                      <w:sz w:val="20"/>
                    </w:rPr>
                    <w:t>5/12/2017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W</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4/28/2017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5/11/2017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0A6CD3" w:rsidP="00FE59D2">
                  <w:pPr>
                    <w:jc w:val="center"/>
                    <w:rPr>
                      <w:rFonts w:ascii="Arial" w:hAnsi="Arial" w:cs="Arial"/>
                      <w:sz w:val="20"/>
                    </w:rPr>
                  </w:pPr>
                  <w:r>
                    <w:rPr>
                      <w:rFonts w:ascii="Arial" w:hAnsi="Arial" w:cs="Arial"/>
                      <w:sz w:val="20"/>
                    </w:rPr>
                    <w:t>0</w:t>
                  </w:r>
                  <w:r w:rsidR="00B07A44">
                    <w:rPr>
                      <w:rFonts w:ascii="Arial" w:hAnsi="Arial" w:cs="Arial"/>
                      <w:sz w:val="20"/>
                    </w:rPr>
                    <w:t>5/26/2017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X</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5/12/2017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5/25/2017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0A6CD3" w:rsidP="00FE59D2">
                  <w:pPr>
                    <w:jc w:val="center"/>
                    <w:rPr>
                      <w:rFonts w:ascii="Arial" w:hAnsi="Arial" w:cs="Arial"/>
                      <w:sz w:val="20"/>
                    </w:rPr>
                  </w:pPr>
                  <w:r>
                    <w:rPr>
                      <w:rFonts w:ascii="Arial" w:hAnsi="Arial" w:cs="Arial"/>
                      <w:sz w:val="20"/>
                    </w:rPr>
                    <w:t>0</w:t>
                  </w:r>
                  <w:r w:rsidR="00B07A44">
                    <w:rPr>
                      <w:rFonts w:ascii="Arial" w:hAnsi="Arial" w:cs="Arial"/>
                      <w:sz w:val="20"/>
                    </w:rPr>
                    <w:t>6/</w:t>
                  </w:r>
                  <w:r>
                    <w:rPr>
                      <w:rFonts w:ascii="Arial" w:hAnsi="Arial" w:cs="Arial"/>
                      <w:sz w:val="20"/>
                    </w:rPr>
                    <w:t>0</w:t>
                  </w:r>
                  <w:r w:rsidR="00B07A44">
                    <w:rPr>
                      <w:rFonts w:ascii="Arial" w:hAnsi="Arial" w:cs="Arial"/>
                      <w:sz w:val="20"/>
                    </w:rPr>
                    <w:t>9/2017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Y</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70"/>
              </w:trPr>
              <w:tc>
                <w:tcPr>
                  <w:tcW w:w="1780" w:type="dxa"/>
                  <w:tcBorders>
                    <w:top w:val="nil"/>
                    <w:left w:val="single" w:sz="4" w:space="0" w:color="auto"/>
                    <w:bottom w:val="single" w:sz="12"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5/26/2017</w:t>
                  </w:r>
                </w:p>
              </w:tc>
              <w:tc>
                <w:tcPr>
                  <w:tcW w:w="1860" w:type="dxa"/>
                  <w:tcBorders>
                    <w:top w:val="nil"/>
                    <w:left w:val="nil"/>
                    <w:bottom w:val="single" w:sz="12"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6/</w:t>
                  </w:r>
                  <w:r>
                    <w:rPr>
                      <w:rFonts w:ascii="Arial" w:hAnsi="Arial" w:cs="Arial"/>
                      <w:sz w:val="20"/>
                    </w:rPr>
                    <w:t>0</w:t>
                  </w:r>
                  <w:r w:rsidR="00B07A44">
                    <w:rPr>
                      <w:rFonts w:ascii="Arial" w:hAnsi="Arial" w:cs="Arial"/>
                      <w:sz w:val="20"/>
                    </w:rPr>
                    <w:t>8/2017</w:t>
                  </w:r>
                </w:p>
              </w:tc>
              <w:tc>
                <w:tcPr>
                  <w:tcW w:w="1820" w:type="dxa"/>
                  <w:tcBorders>
                    <w:top w:val="nil"/>
                    <w:left w:val="nil"/>
                    <w:bottom w:val="single" w:sz="12" w:space="0" w:color="auto"/>
                    <w:right w:val="single" w:sz="4" w:space="0" w:color="auto"/>
                  </w:tcBorders>
                  <w:shd w:val="clear" w:color="auto" w:fill="auto"/>
                  <w:noWrap/>
                  <w:vAlign w:val="bottom"/>
                  <w:hideMark/>
                </w:tcPr>
                <w:p w:rsidR="00B07A44" w:rsidRDefault="000A6CD3" w:rsidP="00FE59D2">
                  <w:pPr>
                    <w:jc w:val="center"/>
                    <w:rPr>
                      <w:rFonts w:ascii="Arial" w:hAnsi="Arial" w:cs="Arial"/>
                      <w:sz w:val="20"/>
                    </w:rPr>
                  </w:pPr>
                  <w:r>
                    <w:rPr>
                      <w:rFonts w:ascii="Arial" w:hAnsi="Arial" w:cs="Arial"/>
                      <w:sz w:val="20"/>
                    </w:rPr>
                    <w:t>0</w:t>
                  </w:r>
                  <w:r w:rsidR="00B07A44">
                    <w:rPr>
                      <w:rFonts w:ascii="Arial" w:hAnsi="Arial" w:cs="Arial"/>
                      <w:sz w:val="20"/>
                    </w:rPr>
                    <w:t>6/23/2017</w:t>
                  </w:r>
                </w:p>
              </w:tc>
              <w:tc>
                <w:tcPr>
                  <w:tcW w:w="1780" w:type="dxa"/>
                  <w:tcBorders>
                    <w:top w:val="nil"/>
                    <w:left w:val="nil"/>
                    <w:bottom w:val="single" w:sz="12"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Z</w:t>
                  </w:r>
                </w:p>
              </w:tc>
              <w:tc>
                <w:tcPr>
                  <w:tcW w:w="960" w:type="dxa"/>
                  <w:tcBorders>
                    <w:top w:val="nil"/>
                    <w:left w:val="nil"/>
                    <w:bottom w:val="single" w:sz="12" w:space="0" w:color="auto"/>
                    <w:right w:val="nil"/>
                  </w:tcBorders>
                  <w:shd w:val="clear" w:color="auto" w:fill="auto"/>
                  <w:noWrap/>
                  <w:vAlign w:val="bottom"/>
                  <w:hideMark/>
                </w:tcPr>
                <w:p w:rsidR="00B07A44" w:rsidRPr="00750066" w:rsidRDefault="00B07A44" w:rsidP="004101C3">
                  <w:pPr>
                    <w:rPr>
                      <w:rFonts w:ascii="Arial" w:hAnsi="Arial" w:cs="Arial"/>
                      <w:sz w:val="18"/>
                      <w:szCs w:val="18"/>
                    </w:rPr>
                  </w:pPr>
                  <w:r>
                    <w:rPr>
                      <w:rFonts w:ascii="Arial" w:hAnsi="Arial" w:cs="Arial"/>
                      <w:sz w:val="18"/>
                      <w:szCs w:val="18"/>
                    </w:rPr>
                    <w:t>FY17</w:t>
                  </w:r>
                </w:p>
              </w:tc>
            </w:tr>
            <w:tr w:rsidR="00B07A44" w:rsidRPr="00750066" w:rsidTr="004101C3">
              <w:trPr>
                <w:trHeight w:val="27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6/</w:t>
                  </w:r>
                  <w:r>
                    <w:rPr>
                      <w:rFonts w:ascii="Arial" w:hAnsi="Arial" w:cs="Arial"/>
                      <w:sz w:val="20"/>
                    </w:rPr>
                    <w:t>0</w:t>
                  </w:r>
                  <w:r w:rsidR="00B07A44">
                    <w:rPr>
                      <w:rFonts w:ascii="Arial" w:hAnsi="Arial" w:cs="Arial"/>
                      <w:sz w:val="20"/>
                    </w:rPr>
                    <w:t>9/2017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6/22/2017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0A6CD3" w:rsidP="00FE59D2">
                  <w:pPr>
                    <w:jc w:val="center"/>
                    <w:rPr>
                      <w:rFonts w:ascii="Arial" w:hAnsi="Arial" w:cs="Arial"/>
                      <w:sz w:val="20"/>
                    </w:rPr>
                  </w:pPr>
                  <w:r>
                    <w:rPr>
                      <w:rFonts w:ascii="Arial" w:hAnsi="Arial" w:cs="Arial"/>
                      <w:sz w:val="20"/>
                    </w:rPr>
                    <w:t>0</w:t>
                  </w:r>
                  <w:r w:rsidR="00B07A44">
                    <w:rPr>
                      <w:rFonts w:ascii="Arial" w:hAnsi="Arial" w:cs="Arial"/>
                      <w:sz w:val="20"/>
                    </w:rPr>
                    <w:t>7/</w:t>
                  </w:r>
                  <w:r>
                    <w:rPr>
                      <w:rFonts w:ascii="Arial" w:hAnsi="Arial" w:cs="Arial"/>
                      <w:sz w:val="20"/>
                    </w:rPr>
                    <w:t>0</w:t>
                  </w:r>
                  <w:r w:rsidR="00B07A44">
                    <w:rPr>
                      <w:rFonts w:ascii="Arial" w:hAnsi="Arial" w:cs="Arial"/>
                      <w:sz w:val="20"/>
                    </w:rPr>
                    <w:t>7/2017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A</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18"/>
                      <w:szCs w:val="18"/>
                    </w:rPr>
                  </w:pPr>
                  <w:r>
                    <w:rPr>
                      <w:rFonts w:ascii="Arial" w:hAnsi="Arial" w:cs="Arial"/>
                      <w:sz w:val="18"/>
                      <w:szCs w:val="18"/>
                    </w:rPr>
                    <w:t>FY18</w:t>
                  </w: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6/23/2017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7/</w:t>
                  </w:r>
                  <w:r>
                    <w:rPr>
                      <w:rFonts w:ascii="Arial" w:hAnsi="Arial" w:cs="Arial"/>
                      <w:sz w:val="20"/>
                    </w:rPr>
                    <w:t>0</w:t>
                  </w:r>
                  <w:r w:rsidR="00B07A44">
                    <w:rPr>
                      <w:rFonts w:ascii="Arial" w:hAnsi="Arial" w:cs="Arial"/>
                      <w:sz w:val="20"/>
                    </w:rPr>
                    <w:t>6/2017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0A6CD3" w:rsidP="00FE59D2">
                  <w:pPr>
                    <w:jc w:val="center"/>
                    <w:rPr>
                      <w:rFonts w:ascii="Arial" w:hAnsi="Arial" w:cs="Arial"/>
                      <w:sz w:val="20"/>
                    </w:rPr>
                  </w:pPr>
                  <w:r>
                    <w:rPr>
                      <w:rFonts w:ascii="Arial" w:hAnsi="Arial" w:cs="Arial"/>
                      <w:sz w:val="20"/>
                    </w:rPr>
                    <w:t>0</w:t>
                  </w:r>
                  <w:r w:rsidR="00B07A44">
                    <w:rPr>
                      <w:rFonts w:ascii="Arial" w:hAnsi="Arial" w:cs="Arial"/>
                      <w:sz w:val="20"/>
                    </w:rPr>
                    <w:t>7/21/2017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B</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7/</w:t>
                  </w:r>
                  <w:r>
                    <w:rPr>
                      <w:rFonts w:ascii="Arial" w:hAnsi="Arial" w:cs="Arial"/>
                      <w:sz w:val="20"/>
                    </w:rPr>
                    <w:t>0</w:t>
                  </w:r>
                  <w:r w:rsidR="00B07A44">
                    <w:rPr>
                      <w:rFonts w:ascii="Arial" w:hAnsi="Arial" w:cs="Arial"/>
                      <w:sz w:val="20"/>
                    </w:rPr>
                    <w:t>7/2017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7/20/2017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0A6CD3" w:rsidP="00FE59D2">
                  <w:pPr>
                    <w:jc w:val="center"/>
                    <w:rPr>
                      <w:rFonts w:ascii="Arial" w:hAnsi="Arial" w:cs="Arial"/>
                      <w:sz w:val="20"/>
                    </w:rPr>
                  </w:pPr>
                  <w:r>
                    <w:rPr>
                      <w:rFonts w:ascii="Arial" w:hAnsi="Arial" w:cs="Arial"/>
                      <w:sz w:val="20"/>
                    </w:rPr>
                    <w:t>0</w:t>
                  </w:r>
                  <w:r w:rsidR="00B07A44">
                    <w:rPr>
                      <w:rFonts w:ascii="Arial" w:hAnsi="Arial" w:cs="Arial"/>
                      <w:sz w:val="20"/>
                    </w:rPr>
                    <w:t>8/</w:t>
                  </w:r>
                  <w:r>
                    <w:rPr>
                      <w:rFonts w:ascii="Arial" w:hAnsi="Arial" w:cs="Arial"/>
                      <w:sz w:val="20"/>
                    </w:rPr>
                    <w:t>0</w:t>
                  </w:r>
                  <w:r w:rsidR="00B07A44">
                    <w:rPr>
                      <w:rFonts w:ascii="Arial" w:hAnsi="Arial" w:cs="Arial"/>
                      <w:sz w:val="20"/>
                    </w:rPr>
                    <w:t>4/2017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C</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7/21/2017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8/</w:t>
                  </w:r>
                  <w:r>
                    <w:rPr>
                      <w:rFonts w:ascii="Arial" w:hAnsi="Arial" w:cs="Arial"/>
                      <w:sz w:val="20"/>
                    </w:rPr>
                    <w:t>0</w:t>
                  </w:r>
                  <w:r w:rsidR="00B07A44">
                    <w:rPr>
                      <w:rFonts w:ascii="Arial" w:hAnsi="Arial" w:cs="Arial"/>
                      <w:sz w:val="20"/>
                    </w:rPr>
                    <w:t>3/2017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0A6CD3" w:rsidP="00FE59D2">
                  <w:pPr>
                    <w:jc w:val="center"/>
                    <w:rPr>
                      <w:rFonts w:ascii="Arial" w:hAnsi="Arial" w:cs="Arial"/>
                      <w:sz w:val="20"/>
                    </w:rPr>
                  </w:pPr>
                  <w:r>
                    <w:rPr>
                      <w:rFonts w:ascii="Arial" w:hAnsi="Arial" w:cs="Arial"/>
                      <w:sz w:val="20"/>
                    </w:rPr>
                    <w:t>0</w:t>
                  </w:r>
                  <w:r w:rsidR="00B07A44">
                    <w:rPr>
                      <w:rFonts w:ascii="Arial" w:hAnsi="Arial" w:cs="Arial"/>
                      <w:sz w:val="20"/>
                    </w:rPr>
                    <w:t>8/18/2017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D</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8/</w:t>
                  </w:r>
                  <w:r>
                    <w:rPr>
                      <w:rFonts w:ascii="Arial" w:hAnsi="Arial" w:cs="Arial"/>
                      <w:sz w:val="20"/>
                    </w:rPr>
                    <w:t>0</w:t>
                  </w:r>
                  <w:r w:rsidR="00B07A44">
                    <w:rPr>
                      <w:rFonts w:ascii="Arial" w:hAnsi="Arial" w:cs="Arial"/>
                      <w:sz w:val="20"/>
                    </w:rPr>
                    <w:t>4/2017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8/17/2017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0A6CD3" w:rsidP="00FE59D2">
                  <w:pPr>
                    <w:jc w:val="center"/>
                    <w:rPr>
                      <w:rFonts w:ascii="Arial" w:hAnsi="Arial" w:cs="Arial"/>
                      <w:sz w:val="20"/>
                    </w:rPr>
                  </w:pPr>
                  <w:r>
                    <w:rPr>
                      <w:rFonts w:ascii="Arial" w:hAnsi="Arial" w:cs="Arial"/>
                      <w:sz w:val="20"/>
                    </w:rPr>
                    <w:t>0</w:t>
                  </w:r>
                  <w:r w:rsidR="00B07A44">
                    <w:rPr>
                      <w:rFonts w:ascii="Arial" w:hAnsi="Arial" w:cs="Arial"/>
                      <w:sz w:val="20"/>
                    </w:rPr>
                    <w:t>9/</w:t>
                  </w:r>
                  <w:r>
                    <w:rPr>
                      <w:rFonts w:ascii="Arial" w:hAnsi="Arial" w:cs="Arial"/>
                      <w:sz w:val="20"/>
                    </w:rPr>
                    <w:t>0</w:t>
                  </w:r>
                  <w:r w:rsidR="00B07A44">
                    <w:rPr>
                      <w:rFonts w:ascii="Arial" w:hAnsi="Arial" w:cs="Arial"/>
                      <w:sz w:val="20"/>
                    </w:rPr>
                    <w:t>1/2017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E</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8/18/2017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8/31/2017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0A6CD3" w:rsidP="00FE59D2">
                  <w:pPr>
                    <w:jc w:val="center"/>
                    <w:rPr>
                      <w:rFonts w:ascii="Arial" w:hAnsi="Arial" w:cs="Arial"/>
                      <w:sz w:val="20"/>
                    </w:rPr>
                  </w:pPr>
                  <w:r>
                    <w:rPr>
                      <w:rFonts w:ascii="Arial" w:hAnsi="Arial" w:cs="Arial"/>
                      <w:sz w:val="20"/>
                    </w:rPr>
                    <w:t>0</w:t>
                  </w:r>
                  <w:r w:rsidR="00B07A44">
                    <w:rPr>
                      <w:rFonts w:ascii="Arial" w:hAnsi="Arial" w:cs="Arial"/>
                      <w:sz w:val="20"/>
                    </w:rPr>
                    <w:t>9/15/2017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F</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9/</w:t>
                  </w:r>
                  <w:r>
                    <w:rPr>
                      <w:rFonts w:ascii="Arial" w:hAnsi="Arial" w:cs="Arial"/>
                      <w:sz w:val="20"/>
                    </w:rPr>
                    <w:t>0</w:t>
                  </w:r>
                  <w:r w:rsidR="00B07A44">
                    <w:rPr>
                      <w:rFonts w:ascii="Arial" w:hAnsi="Arial" w:cs="Arial"/>
                      <w:sz w:val="20"/>
                    </w:rPr>
                    <w:t>1/2017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9/14/2017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0A6CD3" w:rsidP="00FE59D2">
                  <w:pPr>
                    <w:jc w:val="center"/>
                    <w:rPr>
                      <w:rFonts w:ascii="Arial" w:hAnsi="Arial" w:cs="Arial"/>
                      <w:sz w:val="20"/>
                    </w:rPr>
                  </w:pPr>
                  <w:r>
                    <w:rPr>
                      <w:rFonts w:ascii="Arial" w:hAnsi="Arial" w:cs="Arial"/>
                      <w:sz w:val="20"/>
                    </w:rPr>
                    <w:t>0</w:t>
                  </w:r>
                  <w:r w:rsidR="00B07A44">
                    <w:rPr>
                      <w:rFonts w:ascii="Arial" w:hAnsi="Arial" w:cs="Arial"/>
                      <w:sz w:val="20"/>
                    </w:rPr>
                    <w:t>9/29/2017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G</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9/15/2017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9/28/2017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10/13/2017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H</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9/29/2017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10/12/2017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10/27/2017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 xml:space="preserve">I </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10/13/2017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10/26/2017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11/10/2017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J</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10/27/2017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11/</w:t>
                  </w:r>
                  <w:r w:rsidR="00297CBD">
                    <w:rPr>
                      <w:rFonts w:ascii="Arial" w:hAnsi="Arial" w:cs="Arial"/>
                      <w:sz w:val="20"/>
                    </w:rPr>
                    <w:t>0</w:t>
                  </w:r>
                  <w:r>
                    <w:rPr>
                      <w:rFonts w:ascii="Arial" w:hAnsi="Arial" w:cs="Arial"/>
                      <w:sz w:val="20"/>
                    </w:rPr>
                    <w:t>9/2017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11/24/2017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K</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11/10/2017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11/23/2017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12/</w:t>
                  </w:r>
                  <w:r w:rsidR="002868A2">
                    <w:rPr>
                      <w:rFonts w:ascii="Arial" w:hAnsi="Arial" w:cs="Arial"/>
                      <w:sz w:val="20"/>
                    </w:rPr>
                    <w:t>0</w:t>
                  </w:r>
                  <w:r>
                    <w:rPr>
                      <w:rFonts w:ascii="Arial" w:hAnsi="Arial" w:cs="Arial"/>
                      <w:sz w:val="20"/>
                    </w:rPr>
                    <w:t>8/2017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L</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11/24/2017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12/</w:t>
                  </w:r>
                  <w:r w:rsidR="00297CBD">
                    <w:rPr>
                      <w:rFonts w:ascii="Arial" w:hAnsi="Arial" w:cs="Arial"/>
                      <w:sz w:val="20"/>
                    </w:rPr>
                    <w:t>0</w:t>
                  </w:r>
                  <w:r>
                    <w:rPr>
                      <w:rFonts w:ascii="Arial" w:hAnsi="Arial" w:cs="Arial"/>
                      <w:sz w:val="20"/>
                    </w:rPr>
                    <w:t>7/2017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12/22/2017</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M</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12/</w:t>
                  </w:r>
                  <w:r w:rsidR="00297CBD">
                    <w:rPr>
                      <w:rFonts w:ascii="Arial" w:hAnsi="Arial" w:cs="Arial"/>
                      <w:sz w:val="20"/>
                    </w:rPr>
                    <w:t>0</w:t>
                  </w:r>
                  <w:r>
                    <w:rPr>
                      <w:rFonts w:ascii="Arial" w:hAnsi="Arial" w:cs="Arial"/>
                      <w:sz w:val="20"/>
                    </w:rPr>
                    <w:t>8/2017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12/21/2017</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2868A2" w:rsidP="00FE59D2">
                  <w:pPr>
                    <w:jc w:val="center"/>
                    <w:rPr>
                      <w:rFonts w:ascii="Arial" w:hAnsi="Arial" w:cs="Arial"/>
                      <w:sz w:val="20"/>
                    </w:rPr>
                  </w:pPr>
                  <w:r>
                    <w:rPr>
                      <w:rFonts w:ascii="Arial" w:hAnsi="Arial" w:cs="Arial"/>
                      <w:sz w:val="20"/>
                    </w:rPr>
                    <w:t>0</w:t>
                  </w:r>
                  <w:r w:rsidR="00B07A44">
                    <w:rPr>
                      <w:rFonts w:ascii="Arial" w:hAnsi="Arial" w:cs="Arial"/>
                      <w:sz w:val="20"/>
                    </w:rPr>
                    <w:t>1/</w:t>
                  </w:r>
                  <w:r>
                    <w:rPr>
                      <w:rFonts w:ascii="Arial" w:hAnsi="Arial" w:cs="Arial"/>
                      <w:sz w:val="20"/>
                    </w:rPr>
                    <w:t>0</w:t>
                  </w:r>
                  <w:r w:rsidR="00B07A44">
                    <w:rPr>
                      <w:rFonts w:ascii="Arial" w:hAnsi="Arial" w:cs="Arial"/>
                      <w:sz w:val="20"/>
                    </w:rPr>
                    <w:t>5/2018</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N</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B07A44" w:rsidP="00FE59D2">
                  <w:pPr>
                    <w:jc w:val="center"/>
                    <w:rPr>
                      <w:rFonts w:ascii="Arial" w:hAnsi="Arial" w:cs="Arial"/>
                      <w:sz w:val="20"/>
                    </w:rPr>
                  </w:pPr>
                  <w:r>
                    <w:rPr>
                      <w:rFonts w:ascii="Arial" w:hAnsi="Arial" w:cs="Arial"/>
                      <w:sz w:val="20"/>
                    </w:rPr>
                    <w:t>12/22/2017</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1/</w:t>
                  </w:r>
                  <w:r>
                    <w:rPr>
                      <w:rFonts w:ascii="Arial" w:hAnsi="Arial" w:cs="Arial"/>
                      <w:sz w:val="20"/>
                    </w:rPr>
                    <w:t>0</w:t>
                  </w:r>
                  <w:r w:rsidR="00B07A44">
                    <w:rPr>
                      <w:rFonts w:ascii="Arial" w:hAnsi="Arial" w:cs="Arial"/>
                      <w:sz w:val="20"/>
                    </w:rPr>
                    <w:t>4/2018</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2868A2" w:rsidP="00FE59D2">
                  <w:pPr>
                    <w:jc w:val="center"/>
                    <w:rPr>
                      <w:rFonts w:ascii="Arial" w:hAnsi="Arial" w:cs="Arial"/>
                      <w:sz w:val="20"/>
                    </w:rPr>
                  </w:pPr>
                  <w:r>
                    <w:rPr>
                      <w:rFonts w:ascii="Arial" w:hAnsi="Arial" w:cs="Arial"/>
                      <w:sz w:val="20"/>
                    </w:rPr>
                    <w:t>0</w:t>
                  </w:r>
                  <w:r w:rsidR="00B07A44">
                    <w:rPr>
                      <w:rFonts w:ascii="Arial" w:hAnsi="Arial" w:cs="Arial"/>
                      <w:sz w:val="20"/>
                    </w:rPr>
                    <w:t>1/19/2018</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O</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1/</w:t>
                  </w:r>
                  <w:r>
                    <w:rPr>
                      <w:rFonts w:ascii="Arial" w:hAnsi="Arial" w:cs="Arial"/>
                      <w:sz w:val="20"/>
                    </w:rPr>
                    <w:t>0</w:t>
                  </w:r>
                  <w:r w:rsidR="00B07A44">
                    <w:rPr>
                      <w:rFonts w:ascii="Arial" w:hAnsi="Arial" w:cs="Arial"/>
                      <w:sz w:val="20"/>
                    </w:rPr>
                    <w:t>5/2018</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1/18/2018</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2868A2" w:rsidP="00FE59D2">
                  <w:pPr>
                    <w:jc w:val="center"/>
                    <w:rPr>
                      <w:rFonts w:ascii="Arial" w:hAnsi="Arial" w:cs="Arial"/>
                      <w:sz w:val="20"/>
                    </w:rPr>
                  </w:pPr>
                  <w:r>
                    <w:rPr>
                      <w:rFonts w:ascii="Arial" w:hAnsi="Arial" w:cs="Arial"/>
                      <w:sz w:val="20"/>
                    </w:rPr>
                    <w:t>0</w:t>
                  </w:r>
                  <w:r w:rsidR="00B07A44">
                    <w:rPr>
                      <w:rFonts w:ascii="Arial" w:hAnsi="Arial" w:cs="Arial"/>
                      <w:sz w:val="20"/>
                    </w:rPr>
                    <w:t>2/</w:t>
                  </w:r>
                  <w:r>
                    <w:rPr>
                      <w:rFonts w:ascii="Arial" w:hAnsi="Arial" w:cs="Arial"/>
                      <w:sz w:val="20"/>
                    </w:rPr>
                    <w:t>0</w:t>
                  </w:r>
                  <w:r w:rsidR="00B07A44">
                    <w:rPr>
                      <w:rFonts w:ascii="Arial" w:hAnsi="Arial" w:cs="Arial"/>
                      <w:sz w:val="20"/>
                    </w:rPr>
                    <w:t>2/2018</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P</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1/19/2018</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2/</w:t>
                  </w:r>
                  <w:r>
                    <w:rPr>
                      <w:rFonts w:ascii="Arial" w:hAnsi="Arial" w:cs="Arial"/>
                      <w:sz w:val="20"/>
                    </w:rPr>
                    <w:t>0</w:t>
                  </w:r>
                  <w:r w:rsidR="00B07A44">
                    <w:rPr>
                      <w:rFonts w:ascii="Arial" w:hAnsi="Arial" w:cs="Arial"/>
                      <w:sz w:val="20"/>
                    </w:rPr>
                    <w:t>1/2018</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2868A2" w:rsidP="00FE59D2">
                  <w:pPr>
                    <w:jc w:val="center"/>
                    <w:rPr>
                      <w:rFonts w:ascii="Arial" w:hAnsi="Arial" w:cs="Arial"/>
                      <w:sz w:val="20"/>
                    </w:rPr>
                  </w:pPr>
                  <w:r>
                    <w:rPr>
                      <w:rFonts w:ascii="Arial" w:hAnsi="Arial" w:cs="Arial"/>
                      <w:sz w:val="20"/>
                    </w:rPr>
                    <w:t>0</w:t>
                  </w:r>
                  <w:r w:rsidR="00B07A44">
                    <w:rPr>
                      <w:rFonts w:ascii="Arial" w:hAnsi="Arial" w:cs="Arial"/>
                      <w:sz w:val="20"/>
                    </w:rPr>
                    <w:t>2/16/2018</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Q</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2/</w:t>
                  </w:r>
                  <w:r>
                    <w:rPr>
                      <w:rFonts w:ascii="Arial" w:hAnsi="Arial" w:cs="Arial"/>
                      <w:sz w:val="20"/>
                    </w:rPr>
                    <w:t>0</w:t>
                  </w:r>
                  <w:r w:rsidR="00B07A44">
                    <w:rPr>
                      <w:rFonts w:ascii="Arial" w:hAnsi="Arial" w:cs="Arial"/>
                      <w:sz w:val="20"/>
                    </w:rPr>
                    <w:t>2/2018</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2/15/2018</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2868A2" w:rsidP="00FE59D2">
                  <w:pPr>
                    <w:jc w:val="center"/>
                    <w:rPr>
                      <w:rFonts w:ascii="Arial" w:hAnsi="Arial" w:cs="Arial"/>
                      <w:sz w:val="20"/>
                    </w:rPr>
                  </w:pPr>
                  <w:r>
                    <w:rPr>
                      <w:rFonts w:ascii="Arial" w:hAnsi="Arial" w:cs="Arial"/>
                      <w:sz w:val="20"/>
                    </w:rPr>
                    <w:t>0</w:t>
                  </w:r>
                  <w:r w:rsidR="00B07A44">
                    <w:rPr>
                      <w:rFonts w:ascii="Arial" w:hAnsi="Arial" w:cs="Arial"/>
                      <w:sz w:val="20"/>
                    </w:rPr>
                    <w:t>3/</w:t>
                  </w:r>
                  <w:r>
                    <w:rPr>
                      <w:rFonts w:ascii="Arial" w:hAnsi="Arial" w:cs="Arial"/>
                      <w:sz w:val="20"/>
                    </w:rPr>
                    <w:t>0</w:t>
                  </w:r>
                  <w:r w:rsidR="00B07A44">
                    <w:rPr>
                      <w:rFonts w:ascii="Arial" w:hAnsi="Arial" w:cs="Arial"/>
                      <w:sz w:val="20"/>
                    </w:rPr>
                    <w:t>2/2018</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R</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2/16/2018</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3/</w:t>
                  </w:r>
                  <w:r>
                    <w:rPr>
                      <w:rFonts w:ascii="Arial" w:hAnsi="Arial" w:cs="Arial"/>
                      <w:sz w:val="20"/>
                    </w:rPr>
                    <w:t>0</w:t>
                  </w:r>
                  <w:r w:rsidR="00B07A44">
                    <w:rPr>
                      <w:rFonts w:ascii="Arial" w:hAnsi="Arial" w:cs="Arial"/>
                      <w:sz w:val="20"/>
                    </w:rPr>
                    <w:t>1/2018</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2868A2" w:rsidP="00FE59D2">
                  <w:pPr>
                    <w:jc w:val="center"/>
                    <w:rPr>
                      <w:rFonts w:ascii="Arial" w:hAnsi="Arial" w:cs="Arial"/>
                      <w:sz w:val="20"/>
                    </w:rPr>
                  </w:pPr>
                  <w:r>
                    <w:rPr>
                      <w:rFonts w:ascii="Arial" w:hAnsi="Arial" w:cs="Arial"/>
                      <w:sz w:val="20"/>
                    </w:rPr>
                    <w:t>0</w:t>
                  </w:r>
                  <w:r w:rsidR="00B07A44">
                    <w:rPr>
                      <w:rFonts w:ascii="Arial" w:hAnsi="Arial" w:cs="Arial"/>
                      <w:sz w:val="20"/>
                    </w:rPr>
                    <w:t>3/16/2018</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S</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3/</w:t>
                  </w:r>
                  <w:r>
                    <w:rPr>
                      <w:rFonts w:ascii="Arial" w:hAnsi="Arial" w:cs="Arial"/>
                      <w:sz w:val="20"/>
                    </w:rPr>
                    <w:t>0</w:t>
                  </w:r>
                  <w:r w:rsidR="00B07A44">
                    <w:rPr>
                      <w:rFonts w:ascii="Arial" w:hAnsi="Arial" w:cs="Arial"/>
                      <w:sz w:val="20"/>
                    </w:rPr>
                    <w:t>2/2018</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3/15/2018</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2868A2" w:rsidP="00FE59D2">
                  <w:pPr>
                    <w:jc w:val="center"/>
                    <w:rPr>
                      <w:rFonts w:ascii="Arial" w:hAnsi="Arial" w:cs="Arial"/>
                      <w:sz w:val="20"/>
                    </w:rPr>
                  </w:pPr>
                  <w:r>
                    <w:rPr>
                      <w:rFonts w:ascii="Arial" w:hAnsi="Arial" w:cs="Arial"/>
                      <w:sz w:val="20"/>
                    </w:rPr>
                    <w:t>0</w:t>
                  </w:r>
                  <w:r w:rsidR="00B07A44">
                    <w:rPr>
                      <w:rFonts w:ascii="Arial" w:hAnsi="Arial" w:cs="Arial"/>
                      <w:sz w:val="20"/>
                    </w:rPr>
                    <w:t>3/30/2018</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T</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3/16/2018</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3/29/2018</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2868A2" w:rsidP="00FE59D2">
                  <w:pPr>
                    <w:jc w:val="center"/>
                    <w:rPr>
                      <w:rFonts w:ascii="Arial" w:hAnsi="Arial" w:cs="Arial"/>
                      <w:sz w:val="20"/>
                    </w:rPr>
                  </w:pPr>
                  <w:r>
                    <w:rPr>
                      <w:rFonts w:ascii="Arial" w:hAnsi="Arial" w:cs="Arial"/>
                      <w:sz w:val="20"/>
                    </w:rPr>
                    <w:t>0</w:t>
                  </w:r>
                  <w:r w:rsidR="00B07A44">
                    <w:rPr>
                      <w:rFonts w:ascii="Arial" w:hAnsi="Arial" w:cs="Arial"/>
                      <w:sz w:val="20"/>
                    </w:rPr>
                    <w:t>4/13/2018</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U</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3/30/2018</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4/12/2018</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2868A2" w:rsidP="00FE59D2">
                  <w:pPr>
                    <w:jc w:val="center"/>
                    <w:rPr>
                      <w:rFonts w:ascii="Arial" w:hAnsi="Arial" w:cs="Arial"/>
                      <w:sz w:val="20"/>
                    </w:rPr>
                  </w:pPr>
                  <w:r>
                    <w:rPr>
                      <w:rFonts w:ascii="Arial" w:hAnsi="Arial" w:cs="Arial"/>
                      <w:sz w:val="20"/>
                    </w:rPr>
                    <w:t>0</w:t>
                  </w:r>
                  <w:r w:rsidR="00B07A44">
                    <w:rPr>
                      <w:rFonts w:ascii="Arial" w:hAnsi="Arial" w:cs="Arial"/>
                      <w:sz w:val="20"/>
                    </w:rPr>
                    <w:t>4/27/2018</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V</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4/13/2018</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4/26/2018</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2868A2" w:rsidP="00FE59D2">
                  <w:pPr>
                    <w:jc w:val="center"/>
                    <w:rPr>
                      <w:rFonts w:ascii="Arial" w:hAnsi="Arial" w:cs="Arial"/>
                      <w:sz w:val="20"/>
                    </w:rPr>
                  </w:pPr>
                  <w:r>
                    <w:rPr>
                      <w:rFonts w:ascii="Arial" w:hAnsi="Arial" w:cs="Arial"/>
                      <w:sz w:val="20"/>
                    </w:rPr>
                    <w:t>0</w:t>
                  </w:r>
                  <w:r w:rsidR="00B07A44">
                    <w:rPr>
                      <w:rFonts w:ascii="Arial" w:hAnsi="Arial" w:cs="Arial"/>
                      <w:sz w:val="20"/>
                    </w:rPr>
                    <w:t>5/11/2018</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W</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4/27/2018</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5/10/2018</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2868A2" w:rsidP="00FE59D2">
                  <w:pPr>
                    <w:jc w:val="center"/>
                    <w:rPr>
                      <w:rFonts w:ascii="Arial" w:hAnsi="Arial" w:cs="Arial"/>
                      <w:sz w:val="20"/>
                    </w:rPr>
                  </w:pPr>
                  <w:r>
                    <w:rPr>
                      <w:rFonts w:ascii="Arial" w:hAnsi="Arial" w:cs="Arial"/>
                      <w:sz w:val="20"/>
                    </w:rPr>
                    <w:t>0</w:t>
                  </w:r>
                  <w:r w:rsidR="00B07A44">
                    <w:rPr>
                      <w:rFonts w:ascii="Arial" w:hAnsi="Arial" w:cs="Arial"/>
                      <w:sz w:val="20"/>
                    </w:rPr>
                    <w:t>5/25/2018</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X</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5/11/2018</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5/24/2018</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2868A2" w:rsidP="00FE59D2">
                  <w:pPr>
                    <w:jc w:val="center"/>
                    <w:rPr>
                      <w:rFonts w:ascii="Arial" w:hAnsi="Arial" w:cs="Arial"/>
                      <w:sz w:val="20"/>
                    </w:rPr>
                  </w:pPr>
                  <w:r>
                    <w:rPr>
                      <w:rFonts w:ascii="Arial" w:hAnsi="Arial" w:cs="Arial"/>
                      <w:sz w:val="20"/>
                    </w:rPr>
                    <w:t>0</w:t>
                  </w:r>
                  <w:r w:rsidR="00B07A44">
                    <w:rPr>
                      <w:rFonts w:ascii="Arial" w:hAnsi="Arial" w:cs="Arial"/>
                      <w:sz w:val="20"/>
                    </w:rPr>
                    <w:t>6/</w:t>
                  </w:r>
                  <w:r>
                    <w:rPr>
                      <w:rFonts w:ascii="Arial" w:hAnsi="Arial" w:cs="Arial"/>
                      <w:sz w:val="20"/>
                    </w:rPr>
                    <w:t>0</w:t>
                  </w:r>
                  <w:r w:rsidR="00B07A44">
                    <w:rPr>
                      <w:rFonts w:ascii="Arial" w:hAnsi="Arial" w:cs="Arial"/>
                      <w:sz w:val="20"/>
                    </w:rPr>
                    <w:t>8/2018</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Y</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r w:rsidR="00B07A44" w:rsidRPr="00750066" w:rsidTr="004101C3">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5/25/2018</w:t>
                  </w:r>
                </w:p>
              </w:tc>
              <w:tc>
                <w:tcPr>
                  <w:tcW w:w="1860" w:type="dxa"/>
                  <w:tcBorders>
                    <w:top w:val="nil"/>
                    <w:left w:val="nil"/>
                    <w:bottom w:val="single" w:sz="4" w:space="0" w:color="auto"/>
                    <w:right w:val="single" w:sz="4" w:space="0" w:color="auto"/>
                  </w:tcBorders>
                  <w:shd w:val="clear" w:color="auto" w:fill="auto"/>
                  <w:noWrap/>
                  <w:vAlign w:val="bottom"/>
                  <w:hideMark/>
                </w:tcPr>
                <w:p w:rsidR="00B07A44" w:rsidRDefault="00297CBD" w:rsidP="00FE59D2">
                  <w:pPr>
                    <w:jc w:val="center"/>
                    <w:rPr>
                      <w:rFonts w:ascii="Arial" w:hAnsi="Arial" w:cs="Arial"/>
                      <w:sz w:val="20"/>
                    </w:rPr>
                  </w:pPr>
                  <w:r>
                    <w:rPr>
                      <w:rFonts w:ascii="Arial" w:hAnsi="Arial" w:cs="Arial"/>
                      <w:sz w:val="20"/>
                    </w:rPr>
                    <w:t>0</w:t>
                  </w:r>
                  <w:r w:rsidR="00B07A44">
                    <w:rPr>
                      <w:rFonts w:ascii="Arial" w:hAnsi="Arial" w:cs="Arial"/>
                      <w:sz w:val="20"/>
                    </w:rPr>
                    <w:t>6/</w:t>
                  </w:r>
                  <w:r>
                    <w:rPr>
                      <w:rFonts w:ascii="Arial" w:hAnsi="Arial" w:cs="Arial"/>
                      <w:sz w:val="20"/>
                    </w:rPr>
                    <w:t>0</w:t>
                  </w:r>
                  <w:r w:rsidR="00B07A44">
                    <w:rPr>
                      <w:rFonts w:ascii="Arial" w:hAnsi="Arial" w:cs="Arial"/>
                      <w:sz w:val="20"/>
                    </w:rPr>
                    <w:t>7/2018</w:t>
                  </w:r>
                </w:p>
              </w:tc>
              <w:tc>
                <w:tcPr>
                  <w:tcW w:w="1820" w:type="dxa"/>
                  <w:tcBorders>
                    <w:top w:val="nil"/>
                    <w:left w:val="nil"/>
                    <w:bottom w:val="single" w:sz="4" w:space="0" w:color="auto"/>
                    <w:right w:val="single" w:sz="4" w:space="0" w:color="auto"/>
                  </w:tcBorders>
                  <w:shd w:val="clear" w:color="auto" w:fill="auto"/>
                  <w:noWrap/>
                  <w:vAlign w:val="bottom"/>
                  <w:hideMark/>
                </w:tcPr>
                <w:p w:rsidR="00B07A44" w:rsidRDefault="002868A2" w:rsidP="00FE59D2">
                  <w:pPr>
                    <w:jc w:val="center"/>
                    <w:rPr>
                      <w:rFonts w:ascii="Arial" w:hAnsi="Arial" w:cs="Arial"/>
                      <w:sz w:val="20"/>
                    </w:rPr>
                  </w:pPr>
                  <w:r>
                    <w:rPr>
                      <w:rFonts w:ascii="Arial" w:hAnsi="Arial" w:cs="Arial"/>
                      <w:sz w:val="20"/>
                    </w:rPr>
                    <w:t>0</w:t>
                  </w:r>
                  <w:r w:rsidR="00B07A44">
                    <w:rPr>
                      <w:rFonts w:ascii="Arial" w:hAnsi="Arial" w:cs="Arial"/>
                      <w:sz w:val="20"/>
                    </w:rPr>
                    <w:t>6/22/2018</w:t>
                  </w:r>
                </w:p>
              </w:tc>
              <w:tc>
                <w:tcPr>
                  <w:tcW w:w="1780" w:type="dxa"/>
                  <w:tcBorders>
                    <w:top w:val="nil"/>
                    <w:left w:val="nil"/>
                    <w:bottom w:val="single" w:sz="4" w:space="0" w:color="auto"/>
                    <w:right w:val="single" w:sz="4" w:space="0" w:color="auto"/>
                  </w:tcBorders>
                  <w:shd w:val="clear" w:color="auto" w:fill="auto"/>
                  <w:noWrap/>
                  <w:vAlign w:val="bottom"/>
                  <w:hideMark/>
                </w:tcPr>
                <w:p w:rsidR="00B07A44" w:rsidRDefault="00B07A44" w:rsidP="004101C3">
                  <w:pPr>
                    <w:jc w:val="center"/>
                    <w:rPr>
                      <w:rFonts w:ascii="Arial" w:hAnsi="Arial" w:cs="Arial"/>
                      <w:sz w:val="20"/>
                    </w:rPr>
                  </w:pPr>
                  <w:r>
                    <w:rPr>
                      <w:rFonts w:ascii="Arial" w:hAnsi="Arial" w:cs="Arial"/>
                      <w:sz w:val="20"/>
                    </w:rPr>
                    <w:t>Z</w:t>
                  </w:r>
                </w:p>
              </w:tc>
              <w:tc>
                <w:tcPr>
                  <w:tcW w:w="960" w:type="dxa"/>
                  <w:tcBorders>
                    <w:top w:val="nil"/>
                    <w:left w:val="nil"/>
                    <w:bottom w:val="nil"/>
                    <w:right w:val="nil"/>
                  </w:tcBorders>
                  <w:shd w:val="clear" w:color="auto" w:fill="auto"/>
                  <w:noWrap/>
                  <w:vAlign w:val="bottom"/>
                  <w:hideMark/>
                </w:tcPr>
                <w:p w:rsidR="00B07A44" w:rsidRPr="00750066" w:rsidRDefault="00B07A44" w:rsidP="004101C3">
                  <w:pPr>
                    <w:rPr>
                      <w:rFonts w:ascii="Arial" w:hAnsi="Arial" w:cs="Arial"/>
                      <w:sz w:val="20"/>
                    </w:rPr>
                  </w:pPr>
                </w:p>
              </w:tc>
            </w:tr>
          </w:tbl>
          <w:p w:rsidR="00B07A44" w:rsidRPr="0021412B" w:rsidRDefault="00B07A44" w:rsidP="004101C3"/>
        </w:tc>
      </w:tr>
    </w:tbl>
    <w:p w:rsidR="0057753D" w:rsidRPr="00C50FDD" w:rsidRDefault="0057753D" w:rsidP="0057753D">
      <w:pPr>
        <w:pStyle w:val="BlockLine"/>
        <w:ind w:left="1620"/>
        <w:rPr>
          <w:sz w:val="16"/>
          <w:szCs w:val="16"/>
        </w:rPr>
      </w:pPr>
    </w:p>
    <w:sectPr w:rsidR="0057753D" w:rsidRPr="00C50FDD" w:rsidSect="00E310C1">
      <w:headerReference w:type="default" r:id="rId10"/>
      <w:footerReference w:type="default" r:id="rId11"/>
      <w:pgSz w:w="12240" w:h="15840" w:code="1"/>
      <w:pgMar w:top="720" w:right="1152" w:bottom="270" w:left="1152" w:header="288"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80F" w:rsidRDefault="00A4680F">
      <w:r>
        <w:separator/>
      </w:r>
    </w:p>
  </w:endnote>
  <w:endnote w:type="continuationSeparator" w:id="0">
    <w:p w:rsidR="00A4680F" w:rsidRDefault="00A4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963" w:rsidRDefault="00380963" w:rsidP="00DD1147">
    <w:pPr>
      <w:pStyle w:val="Footer"/>
      <w:pBdr>
        <w:top w:val="single" w:sz="6" w:space="0" w:color="auto"/>
      </w:pBdr>
      <w:tabs>
        <w:tab w:val="clear" w:pos="4320"/>
        <w:tab w:val="clear" w:pos="8640"/>
        <w:tab w:val="left" w:pos="5940"/>
      </w:tabs>
      <w:ind w:right="-414"/>
      <w:jc w:val="center"/>
      <w:rPr>
        <w:i/>
        <w:snapToGrid w:val="0"/>
        <w:sz w:val="22"/>
      </w:rPr>
    </w:pPr>
    <w:r>
      <w:rPr>
        <w:i/>
        <w:snapToGrid w:val="0"/>
        <w:sz w:val="22"/>
      </w:rPr>
      <w:t xml:space="preserve">Page </w:t>
    </w:r>
    <w:r>
      <w:rPr>
        <w:rStyle w:val="PageNumber"/>
      </w:rPr>
      <w:fldChar w:fldCharType="begin"/>
    </w:r>
    <w:r>
      <w:rPr>
        <w:rStyle w:val="PageNumber"/>
      </w:rPr>
      <w:instrText xml:space="preserve"> PAGE </w:instrText>
    </w:r>
    <w:r>
      <w:rPr>
        <w:rStyle w:val="PageNumber"/>
      </w:rPr>
      <w:fldChar w:fldCharType="separate"/>
    </w:r>
    <w:r w:rsidR="009818B4">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818B4">
      <w:rPr>
        <w:rStyle w:val="PageNumber"/>
        <w:noProof/>
      </w:rPr>
      <w:t>8</w:t>
    </w:r>
    <w:r>
      <w:rPr>
        <w:rStyle w:val="PageNumber"/>
      </w:rPr>
      <w:fldChar w:fldCharType="end"/>
    </w:r>
  </w:p>
  <w:p w:rsidR="00380963" w:rsidRPr="009F7AFD" w:rsidRDefault="009818B4" w:rsidP="00431E78">
    <w:pPr>
      <w:pStyle w:val="NormalWeb"/>
      <w:jc w:val="center"/>
      <w:rPr>
        <w:snapToGrid w:val="0"/>
      </w:rPr>
    </w:pPr>
    <w:hyperlink r:id="rId1" w:tooltip="http://www.doa.virginia.gov/Payroll/Payroll_Bulletins/Payroll_Bulletins_Main.cfm" w:history="1">
      <w:r w:rsidR="00380963">
        <w:rPr>
          <w:rStyle w:val="Hyperlink"/>
          <w:i/>
          <w:iCs/>
          <w:snapToGrid w:val="0"/>
          <w:sz w:val="22"/>
          <w:szCs w:val="20"/>
        </w:rPr>
        <w:t>http://www.doa.virginia.gov/Payroll/Payroll_Bulletins/Payroll_Bulletins_Main.cfm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80F" w:rsidRDefault="00A4680F">
      <w:r>
        <w:separator/>
      </w:r>
    </w:p>
  </w:footnote>
  <w:footnote w:type="continuationSeparator" w:id="0">
    <w:p w:rsidR="00A4680F" w:rsidRDefault="00A46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963" w:rsidRDefault="00380963" w:rsidP="00B97E16"/>
  <w:tbl>
    <w:tblPr>
      <w:tblW w:w="10188" w:type="dxa"/>
      <w:tblLayout w:type="fixed"/>
      <w:tblLook w:val="0000" w:firstRow="0" w:lastRow="0" w:firstColumn="0" w:lastColumn="0" w:noHBand="0" w:noVBand="0"/>
    </w:tblPr>
    <w:tblGrid>
      <w:gridCol w:w="3366"/>
      <w:gridCol w:w="3366"/>
      <w:gridCol w:w="3456"/>
    </w:tblGrid>
    <w:tr w:rsidR="00380963" w:rsidTr="00457EE5">
      <w:trPr>
        <w:cantSplit/>
      </w:trPr>
      <w:tc>
        <w:tcPr>
          <w:tcW w:w="3366" w:type="dxa"/>
          <w:tcBorders>
            <w:bottom w:val="double" w:sz="6" w:space="0" w:color="auto"/>
          </w:tcBorders>
        </w:tcPr>
        <w:p w:rsidR="00380963" w:rsidRDefault="00380963" w:rsidP="006B618E">
          <w:pPr>
            <w:pStyle w:val="Header"/>
            <w:rPr>
              <w:b/>
              <w:sz w:val="20"/>
            </w:rPr>
          </w:pPr>
          <w:r>
            <w:rPr>
              <w:b/>
              <w:sz w:val="20"/>
            </w:rPr>
            <w:t>Calendar Year 2016</w:t>
          </w:r>
        </w:p>
      </w:tc>
      <w:tc>
        <w:tcPr>
          <w:tcW w:w="3366" w:type="dxa"/>
          <w:tcBorders>
            <w:bottom w:val="double" w:sz="6" w:space="0" w:color="auto"/>
          </w:tcBorders>
        </w:tcPr>
        <w:p w:rsidR="00380963" w:rsidRDefault="00380963" w:rsidP="001A2307">
          <w:pPr>
            <w:pStyle w:val="Header"/>
            <w:jc w:val="center"/>
            <w:rPr>
              <w:b/>
              <w:sz w:val="20"/>
            </w:rPr>
          </w:pPr>
          <w:r>
            <w:rPr>
              <w:b/>
              <w:sz w:val="20"/>
            </w:rPr>
            <w:t xml:space="preserve">November </w:t>
          </w:r>
          <w:r w:rsidR="001A2307">
            <w:rPr>
              <w:b/>
              <w:sz w:val="20"/>
            </w:rPr>
            <w:t>28</w:t>
          </w:r>
          <w:r>
            <w:rPr>
              <w:b/>
              <w:sz w:val="20"/>
            </w:rPr>
            <w:t>, 2016</w:t>
          </w:r>
        </w:p>
      </w:tc>
      <w:tc>
        <w:tcPr>
          <w:tcW w:w="3456" w:type="dxa"/>
          <w:tcBorders>
            <w:bottom w:val="double" w:sz="6" w:space="0" w:color="auto"/>
          </w:tcBorders>
        </w:tcPr>
        <w:p w:rsidR="00380963" w:rsidRDefault="00380963" w:rsidP="001A2307">
          <w:pPr>
            <w:pStyle w:val="Header"/>
            <w:jc w:val="right"/>
            <w:rPr>
              <w:b/>
              <w:sz w:val="20"/>
            </w:rPr>
          </w:pPr>
          <w:r>
            <w:rPr>
              <w:b/>
              <w:sz w:val="20"/>
            </w:rPr>
            <w:t>Volume 2016-</w:t>
          </w:r>
          <w:r w:rsidR="001A2307">
            <w:rPr>
              <w:b/>
              <w:sz w:val="20"/>
            </w:rPr>
            <w:t>13</w:t>
          </w:r>
        </w:p>
      </w:tc>
    </w:tr>
  </w:tbl>
  <w:p w:rsidR="00380963" w:rsidRDefault="00380963" w:rsidP="00B97E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C25"/>
    <w:multiLevelType w:val="hybridMultilevel"/>
    <w:tmpl w:val="5D74AF8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
    <w:nsid w:val="0A8D7058"/>
    <w:multiLevelType w:val="hybridMultilevel"/>
    <w:tmpl w:val="71B6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5F39B0"/>
    <w:multiLevelType w:val="hybridMultilevel"/>
    <w:tmpl w:val="CCFC98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A77ED0"/>
    <w:multiLevelType w:val="hybridMultilevel"/>
    <w:tmpl w:val="29F03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72441A"/>
    <w:multiLevelType w:val="hybridMultilevel"/>
    <w:tmpl w:val="B7000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nsid w:val="6AC1463B"/>
    <w:multiLevelType w:val="hybridMultilevel"/>
    <w:tmpl w:val="2FF4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565B52"/>
    <w:multiLevelType w:val="hybridMultilevel"/>
    <w:tmpl w:val="69AC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E851DA"/>
    <w:multiLevelType w:val="singleLevel"/>
    <w:tmpl w:val="C91A883A"/>
    <w:lvl w:ilvl="0">
      <w:start w:val="1"/>
      <w:numFmt w:val="decimal"/>
      <w:lvlText w:val="%1."/>
      <w:legacy w:legacy="1" w:legacySpace="0" w:legacyIndent="360"/>
      <w:lvlJc w:val="left"/>
      <w:pPr>
        <w:ind w:left="540" w:hanging="360"/>
      </w:pPr>
    </w:lvl>
  </w:abstractNum>
  <w:num w:numId="1">
    <w:abstractNumId w:val="8"/>
  </w:num>
  <w:num w:numId="2">
    <w:abstractNumId w:val="5"/>
  </w:num>
  <w:num w:numId="3">
    <w:abstractNumId w:val="0"/>
  </w:num>
  <w:num w:numId="4">
    <w:abstractNumId w:val="1"/>
  </w:num>
  <w:num w:numId="5">
    <w:abstractNumId w:val="6"/>
  </w:num>
  <w:num w:numId="6">
    <w:abstractNumId w:val="4"/>
  </w:num>
  <w:num w:numId="7">
    <w:abstractNumId w:val="3"/>
  </w:num>
  <w:num w:numId="8">
    <w:abstractNumId w:val="2"/>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78"/>
    <w:rsid w:val="0000308D"/>
    <w:rsid w:val="0001164B"/>
    <w:rsid w:val="000134A3"/>
    <w:rsid w:val="0001474E"/>
    <w:rsid w:val="000168EE"/>
    <w:rsid w:val="000229A0"/>
    <w:rsid w:val="000248B8"/>
    <w:rsid w:val="00031810"/>
    <w:rsid w:val="0005035F"/>
    <w:rsid w:val="00051F41"/>
    <w:rsid w:val="00053D2A"/>
    <w:rsid w:val="000574C4"/>
    <w:rsid w:val="000635BE"/>
    <w:rsid w:val="0006386F"/>
    <w:rsid w:val="00090054"/>
    <w:rsid w:val="00090337"/>
    <w:rsid w:val="000A249F"/>
    <w:rsid w:val="000A2F56"/>
    <w:rsid w:val="000A3E0D"/>
    <w:rsid w:val="000A6CD3"/>
    <w:rsid w:val="000B4932"/>
    <w:rsid w:val="000B7008"/>
    <w:rsid w:val="000C2878"/>
    <w:rsid w:val="000D0C78"/>
    <w:rsid w:val="000E192A"/>
    <w:rsid w:val="000E3041"/>
    <w:rsid w:val="000E4259"/>
    <w:rsid w:val="00107440"/>
    <w:rsid w:val="00111132"/>
    <w:rsid w:val="00123B03"/>
    <w:rsid w:val="00124BDE"/>
    <w:rsid w:val="001434D8"/>
    <w:rsid w:val="00147031"/>
    <w:rsid w:val="00153C6E"/>
    <w:rsid w:val="001661A8"/>
    <w:rsid w:val="00166819"/>
    <w:rsid w:val="0017285D"/>
    <w:rsid w:val="0017288E"/>
    <w:rsid w:val="00176AD2"/>
    <w:rsid w:val="00177EA1"/>
    <w:rsid w:val="0019385E"/>
    <w:rsid w:val="001A2307"/>
    <w:rsid w:val="001A2715"/>
    <w:rsid w:val="001A3EA1"/>
    <w:rsid w:val="001A4423"/>
    <w:rsid w:val="001B21AB"/>
    <w:rsid w:val="001B31CA"/>
    <w:rsid w:val="001B3255"/>
    <w:rsid w:val="001C3B20"/>
    <w:rsid w:val="001C416E"/>
    <w:rsid w:val="001C6B3E"/>
    <w:rsid w:val="001E07BF"/>
    <w:rsid w:val="001E47DD"/>
    <w:rsid w:val="001E5C91"/>
    <w:rsid w:val="001E6153"/>
    <w:rsid w:val="001E676B"/>
    <w:rsid w:val="001F28FA"/>
    <w:rsid w:val="001F423F"/>
    <w:rsid w:val="001F442D"/>
    <w:rsid w:val="0020623E"/>
    <w:rsid w:val="0021385E"/>
    <w:rsid w:val="0021412B"/>
    <w:rsid w:val="0021576F"/>
    <w:rsid w:val="002244EF"/>
    <w:rsid w:val="00224F21"/>
    <w:rsid w:val="00225F15"/>
    <w:rsid w:val="00227408"/>
    <w:rsid w:val="00232E1D"/>
    <w:rsid w:val="002371BD"/>
    <w:rsid w:val="00240E3A"/>
    <w:rsid w:val="00246724"/>
    <w:rsid w:val="00247B7F"/>
    <w:rsid w:val="00251987"/>
    <w:rsid w:val="00253016"/>
    <w:rsid w:val="00254C18"/>
    <w:rsid w:val="002555DE"/>
    <w:rsid w:val="0027456C"/>
    <w:rsid w:val="00282FE5"/>
    <w:rsid w:val="00283F6F"/>
    <w:rsid w:val="002868A2"/>
    <w:rsid w:val="002875BF"/>
    <w:rsid w:val="00292042"/>
    <w:rsid w:val="00297CBD"/>
    <w:rsid w:val="002A0A26"/>
    <w:rsid w:val="002A149C"/>
    <w:rsid w:val="002A40A0"/>
    <w:rsid w:val="002B034A"/>
    <w:rsid w:val="002B4027"/>
    <w:rsid w:val="002B46AD"/>
    <w:rsid w:val="002B59EC"/>
    <w:rsid w:val="002B69A0"/>
    <w:rsid w:val="002B7654"/>
    <w:rsid w:val="002C1D7B"/>
    <w:rsid w:val="002C67D0"/>
    <w:rsid w:val="002D161B"/>
    <w:rsid w:val="002D27FC"/>
    <w:rsid w:val="002D2CD4"/>
    <w:rsid w:val="002D399D"/>
    <w:rsid w:val="002D48F9"/>
    <w:rsid w:val="002E2C0F"/>
    <w:rsid w:val="002F2772"/>
    <w:rsid w:val="002F385B"/>
    <w:rsid w:val="002F7B7E"/>
    <w:rsid w:val="00312378"/>
    <w:rsid w:val="00315DB1"/>
    <w:rsid w:val="00324E82"/>
    <w:rsid w:val="00351CE2"/>
    <w:rsid w:val="00361F80"/>
    <w:rsid w:val="003667F5"/>
    <w:rsid w:val="00380963"/>
    <w:rsid w:val="003820A3"/>
    <w:rsid w:val="00382A5E"/>
    <w:rsid w:val="003835DB"/>
    <w:rsid w:val="00385846"/>
    <w:rsid w:val="003859C3"/>
    <w:rsid w:val="00385A63"/>
    <w:rsid w:val="00387A2A"/>
    <w:rsid w:val="00390FC5"/>
    <w:rsid w:val="0039414A"/>
    <w:rsid w:val="003979FE"/>
    <w:rsid w:val="003A1D48"/>
    <w:rsid w:val="003A42A1"/>
    <w:rsid w:val="003B09C4"/>
    <w:rsid w:val="003B1670"/>
    <w:rsid w:val="003B783A"/>
    <w:rsid w:val="003C5178"/>
    <w:rsid w:val="003D56A6"/>
    <w:rsid w:val="003D7216"/>
    <w:rsid w:val="003F0CB9"/>
    <w:rsid w:val="00406F86"/>
    <w:rsid w:val="004101C3"/>
    <w:rsid w:val="004103AF"/>
    <w:rsid w:val="0041373E"/>
    <w:rsid w:val="00415425"/>
    <w:rsid w:val="00430920"/>
    <w:rsid w:val="00431E78"/>
    <w:rsid w:val="00432EC6"/>
    <w:rsid w:val="004372DA"/>
    <w:rsid w:val="0044318D"/>
    <w:rsid w:val="004437B8"/>
    <w:rsid w:val="0044520A"/>
    <w:rsid w:val="004520E7"/>
    <w:rsid w:val="00457EE5"/>
    <w:rsid w:val="00470F65"/>
    <w:rsid w:val="00473444"/>
    <w:rsid w:val="00486725"/>
    <w:rsid w:val="00492082"/>
    <w:rsid w:val="004A715D"/>
    <w:rsid w:val="004A726D"/>
    <w:rsid w:val="004B17B5"/>
    <w:rsid w:val="004C6FA8"/>
    <w:rsid w:val="004E7B9F"/>
    <w:rsid w:val="004F41D9"/>
    <w:rsid w:val="005006DB"/>
    <w:rsid w:val="0050233B"/>
    <w:rsid w:val="0050300C"/>
    <w:rsid w:val="00505A5C"/>
    <w:rsid w:val="00531085"/>
    <w:rsid w:val="00533C77"/>
    <w:rsid w:val="00534691"/>
    <w:rsid w:val="00534FA2"/>
    <w:rsid w:val="005434C8"/>
    <w:rsid w:val="00545EED"/>
    <w:rsid w:val="00553F24"/>
    <w:rsid w:val="0056085F"/>
    <w:rsid w:val="005626EB"/>
    <w:rsid w:val="00562AD7"/>
    <w:rsid w:val="00564691"/>
    <w:rsid w:val="00565BF7"/>
    <w:rsid w:val="005668A2"/>
    <w:rsid w:val="0057239D"/>
    <w:rsid w:val="00575ECA"/>
    <w:rsid w:val="0057753D"/>
    <w:rsid w:val="00580CFE"/>
    <w:rsid w:val="005865B7"/>
    <w:rsid w:val="00587C84"/>
    <w:rsid w:val="005903E9"/>
    <w:rsid w:val="0059332D"/>
    <w:rsid w:val="00594AE8"/>
    <w:rsid w:val="00594C00"/>
    <w:rsid w:val="005A65CA"/>
    <w:rsid w:val="005B6C5A"/>
    <w:rsid w:val="005C1612"/>
    <w:rsid w:val="005C2403"/>
    <w:rsid w:val="005C35EB"/>
    <w:rsid w:val="005D1D20"/>
    <w:rsid w:val="005D22D1"/>
    <w:rsid w:val="005D6F7B"/>
    <w:rsid w:val="005F1589"/>
    <w:rsid w:val="005F27CC"/>
    <w:rsid w:val="005F44B8"/>
    <w:rsid w:val="005F4969"/>
    <w:rsid w:val="0060539B"/>
    <w:rsid w:val="006103A2"/>
    <w:rsid w:val="00612422"/>
    <w:rsid w:val="00624F5A"/>
    <w:rsid w:val="0062779E"/>
    <w:rsid w:val="00654A74"/>
    <w:rsid w:val="00654A9F"/>
    <w:rsid w:val="006629F8"/>
    <w:rsid w:val="00672B4E"/>
    <w:rsid w:val="00673860"/>
    <w:rsid w:val="00674030"/>
    <w:rsid w:val="006770EC"/>
    <w:rsid w:val="0068029E"/>
    <w:rsid w:val="0068152E"/>
    <w:rsid w:val="00686D94"/>
    <w:rsid w:val="0069030B"/>
    <w:rsid w:val="00697F18"/>
    <w:rsid w:val="006B03F2"/>
    <w:rsid w:val="006B076B"/>
    <w:rsid w:val="006B1547"/>
    <w:rsid w:val="006B24C0"/>
    <w:rsid w:val="006B56B5"/>
    <w:rsid w:val="006B618E"/>
    <w:rsid w:val="006B7109"/>
    <w:rsid w:val="006C7CEF"/>
    <w:rsid w:val="006D39A3"/>
    <w:rsid w:val="006D771A"/>
    <w:rsid w:val="006E3013"/>
    <w:rsid w:val="006F6FE5"/>
    <w:rsid w:val="00710505"/>
    <w:rsid w:val="00717F70"/>
    <w:rsid w:val="00722CBB"/>
    <w:rsid w:val="00731DB3"/>
    <w:rsid w:val="00741512"/>
    <w:rsid w:val="00747E3C"/>
    <w:rsid w:val="00750066"/>
    <w:rsid w:val="00750154"/>
    <w:rsid w:val="00750D1C"/>
    <w:rsid w:val="00757BFB"/>
    <w:rsid w:val="007634A5"/>
    <w:rsid w:val="007667FA"/>
    <w:rsid w:val="00771216"/>
    <w:rsid w:val="00771788"/>
    <w:rsid w:val="007750D1"/>
    <w:rsid w:val="0078110A"/>
    <w:rsid w:val="00781186"/>
    <w:rsid w:val="00785F6A"/>
    <w:rsid w:val="0079072D"/>
    <w:rsid w:val="007A350C"/>
    <w:rsid w:val="007A4B30"/>
    <w:rsid w:val="007C28D4"/>
    <w:rsid w:val="007C641C"/>
    <w:rsid w:val="007E18A3"/>
    <w:rsid w:val="007E5FA0"/>
    <w:rsid w:val="007F51A7"/>
    <w:rsid w:val="007F6E2A"/>
    <w:rsid w:val="00801B20"/>
    <w:rsid w:val="00805277"/>
    <w:rsid w:val="00811EE2"/>
    <w:rsid w:val="008338A1"/>
    <w:rsid w:val="00836D7F"/>
    <w:rsid w:val="00841894"/>
    <w:rsid w:val="00863351"/>
    <w:rsid w:val="00864C25"/>
    <w:rsid w:val="00864F48"/>
    <w:rsid w:val="00872A79"/>
    <w:rsid w:val="008807CB"/>
    <w:rsid w:val="008818D2"/>
    <w:rsid w:val="008948EA"/>
    <w:rsid w:val="0089615E"/>
    <w:rsid w:val="008A2DD0"/>
    <w:rsid w:val="008B1968"/>
    <w:rsid w:val="008C29E8"/>
    <w:rsid w:val="008C6D66"/>
    <w:rsid w:val="008D4051"/>
    <w:rsid w:val="008E2E28"/>
    <w:rsid w:val="008F0CDB"/>
    <w:rsid w:val="008F58BB"/>
    <w:rsid w:val="008F793A"/>
    <w:rsid w:val="00915F8A"/>
    <w:rsid w:val="009219E7"/>
    <w:rsid w:val="00930697"/>
    <w:rsid w:val="00943641"/>
    <w:rsid w:val="00946E65"/>
    <w:rsid w:val="0095644B"/>
    <w:rsid w:val="009601E3"/>
    <w:rsid w:val="0096689D"/>
    <w:rsid w:val="00967284"/>
    <w:rsid w:val="00974C38"/>
    <w:rsid w:val="00976C71"/>
    <w:rsid w:val="009818B4"/>
    <w:rsid w:val="009906EF"/>
    <w:rsid w:val="00993D57"/>
    <w:rsid w:val="009A3204"/>
    <w:rsid w:val="009A6CDF"/>
    <w:rsid w:val="009B1406"/>
    <w:rsid w:val="009B2F29"/>
    <w:rsid w:val="009C4831"/>
    <w:rsid w:val="009D3989"/>
    <w:rsid w:val="009D5435"/>
    <w:rsid w:val="009D7831"/>
    <w:rsid w:val="009E564C"/>
    <w:rsid w:val="009E678C"/>
    <w:rsid w:val="009E6D2D"/>
    <w:rsid w:val="009E7D09"/>
    <w:rsid w:val="009F6827"/>
    <w:rsid w:val="009F750F"/>
    <w:rsid w:val="009F766D"/>
    <w:rsid w:val="009F7AFD"/>
    <w:rsid w:val="009F7CC0"/>
    <w:rsid w:val="00A143C0"/>
    <w:rsid w:val="00A1479C"/>
    <w:rsid w:val="00A14D7F"/>
    <w:rsid w:val="00A16CA0"/>
    <w:rsid w:val="00A17728"/>
    <w:rsid w:val="00A263A1"/>
    <w:rsid w:val="00A317F9"/>
    <w:rsid w:val="00A43699"/>
    <w:rsid w:val="00A4564F"/>
    <w:rsid w:val="00A4680F"/>
    <w:rsid w:val="00A54DDB"/>
    <w:rsid w:val="00A55A9E"/>
    <w:rsid w:val="00A5794C"/>
    <w:rsid w:val="00A652B4"/>
    <w:rsid w:val="00A67421"/>
    <w:rsid w:val="00A72FF9"/>
    <w:rsid w:val="00A7639D"/>
    <w:rsid w:val="00A80AA5"/>
    <w:rsid w:val="00A850F9"/>
    <w:rsid w:val="00A97013"/>
    <w:rsid w:val="00AA5DC2"/>
    <w:rsid w:val="00AB2C3E"/>
    <w:rsid w:val="00AB318A"/>
    <w:rsid w:val="00AD04D6"/>
    <w:rsid w:val="00AD4C12"/>
    <w:rsid w:val="00AE067B"/>
    <w:rsid w:val="00AE0F14"/>
    <w:rsid w:val="00AE10F2"/>
    <w:rsid w:val="00B00010"/>
    <w:rsid w:val="00B001A0"/>
    <w:rsid w:val="00B02035"/>
    <w:rsid w:val="00B03090"/>
    <w:rsid w:val="00B060D5"/>
    <w:rsid w:val="00B07A44"/>
    <w:rsid w:val="00B11532"/>
    <w:rsid w:val="00B14904"/>
    <w:rsid w:val="00B15234"/>
    <w:rsid w:val="00B17AF8"/>
    <w:rsid w:val="00B20211"/>
    <w:rsid w:val="00B20A33"/>
    <w:rsid w:val="00B25E57"/>
    <w:rsid w:val="00B33241"/>
    <w:rsid w:val="00B339F6"/>
    <w:rsid w:val="00B36B0D"/>
    <w:rsid w:val="00B40842"/>
    <w:rsid w:val="00B75AE5"/>
    <w:rsid w:val="00B77999"/>
    <w:rsid w:val="00B87D23"/>
    <w:rsid w:val="00B900DE"/>
    <w:rsid w:val="00B91494"/>
    <w:rsid w:val="00B92EAE"/>
    <w:rsid w:val="00B97972"/>
    <w:rsid w:val="00B97E16"/>
    <w:rsid w:val="00BB3BF1"/>
    <w:rsid w:val="00BC16C7"/>
    <w:rsid w:val="00BC5E04"/>
    <w:rsid w:val="00BC648D"/>
    <w:rsid w:val="00BD05FA"/>
    <w:rsid w:val="00BD43E3"/>
    <w:rsid w:val="00BD55E9"/>
    <w:rsid w:val="00C0028F"/>
    <w:rsid w:val="00C033C7"/>
    <w:rsid w:val="00C052A6"/>
    <w:rsid w:val="00C07D38"/>
    <w:rsid w:val="00C1069F"/>
    <w:rsid w:val="00C10D7D"/>
    <w:rsid w:val="00C120F3"/>
    <w:rsid w:val="00C16863"/>
    <w:rsid w:val="00C30F8D"/>
    <w:rsid w:val="00C33299"/>
    <w:rsid w:val="00C332DF"/>
    <w:rsid w:val="00C3769E"/>
    <w:rsid w:val="00C50FDD"/>
    <w:rsid w:val="00C65960"/>
    <w:rsid w:val="00C82179"/>
    <w:rsid w:val="00C85BA8"/>
    <w:rsid w:val="00C8643C"/>
    <w:rsid w:val="00C874D0"/>
    <w:rsid w:val="00C90D0F"/>
    <w:rsid w:val="00C91E35"/>
    <w:rsid w:val="00C958A3"/>
    <w:rsid w:val="00CA60F6"/>
    <w:rsid w:val="00CB1D18"/>
    <w:rsid w:val="00CB6BD9"/>
    <w:rsid w:val="00CC05AC"/>
    <w:rsid w:val="00CC606D"/>
    <w:rsid w:val="00CC79DD"/>
    <w:rsid w:val="00CD1AD7"/>
    <w:rsid w:val="00CD3AC2"/>
    <w:rsid w:val="00CD4729"/>
    <w:rsid w:val="00CD5F7A"/>
    <w:rsid w:val="00CE5E54"/>
    <w:rsid w:val="00CF04E5"/>
    <w:rsid w:val="00CF4033"/>
    <w:rsid w:val="00CF5444"/>
    <w:rsid w:val="00D03900"/>
    <w:rsid w:val="00D1529F"/>
    <w:rsid w:val="00D20CBC"/>
    <w:rsid w:val="00D222BD"/>
    <w:rsid w:val="00D22337"/>
    <w:rsid w:val="00D32512"/>
    <w:rsid w:val="00D33C21"/>
    <w:rsid w:val="00D40EFC"/>
    <w:rsid w:val="00D4131B"/>
    <w:rsid w:val="00D44A6C"/>
    <w:rsid w:val="00D5433E"/>
    <w:rsid w:val="00D6198E"/>
    <w:rsid w:val="00D65654"/>
    <w:rsid w:val="00D91CF8"/>
    <w:rsid w:val="00D925A8"/>
    <w:rsid w:val="00D96E2A"/>
    <w:rsid w:val="00D97801"/>
    <w:rsid w:val="00DB0B3E"/>
    <w:rsid w:val="00DC14EF"/>
    <w:rsid w:val="00DC4EBA"/>
    <w:rsid w:val="00DD083D"/>
    <w:rsid w:val="00DD1147"/>
    <w:rsid w:val="00DE4CEE"/>
    <w:rsid w:val="00E11CBF"/>
    <w:rsid w:val="00E1687B"/>
    <w:rsid w:val="00E2451F"/>
    <w:rsid w:val="00E30565"/>
    <w:rsid w:val="00E310C1"/>
    <w:rsid w:val="00E403F2"/>
    <w:rsid w:val="00E538EE"/>
    <w:rsid w:val="00E66F23"/>
    <w:rsid w:val="00E71777"/>
    <w:rsid w:val="00E834E5"/>
    <w:rsid w:val="00E97CB7"/>
    <w:rsid w:val="00EA1683"/>
    <w:rsid w:val="00EA3C2F"/>
    <w:rsid w:val="00EB5AC8"/>
    <w:rsid w:val="00EB6D2F"/>
    <w:rsid w:val="00EC00FE"/>
    <w:rsid w:val="00EC0860"/>
    <w:rsid w:val="00ED247F"/>
    <w:rsid w:val="00EE2DCF"/>
    <w:rsid w:val="00EE48EE"/>
    <w:rsid w:val="00EF26A6"/>
    <w:rsid w:val="00EF5767"/>
    <w:rsid w:val="00F021E5"/>
    <w:rsid w:val="00F04298"/>
    <w:rsid w:val="00F04E94"/>
    <w:rsid w:val="00F20AC6"/>
    <w:rsid w:val="00F22B94"/>
    <w:rsid w:val="00F2394F"/>
    <w:rsid w:val="00F23F64"/>
    <w:rsid w:val="00F3320E"/>
    <w:rsid w:val="00F342E2"/>
    <w:rsid w:val="00F34A52"/>
    <w:rsid w:val="00F36B9F"/>
    <w:rsid w:val="00F412C0"/>
    <w:rsid w:val="00F43DB3"/>
    <w:rsid w:val="00F44D1A"/>
    <w:rsid w:val="00F45A7B"/>
    <w:rsid w:val="00F512EB"/>
    <w:rsid w:val="00F5405B"/>
    <w:rsid w:val="00F614AB"/>
    <w:rsid w:val="00F64A4D"/>
    <w:rsid w:val="00F9185B"/>
    <w:rsid w:val="00F92BE9"/>
    <w:rsid w:val="00F94FAF"/>
    <w:rsid w:val="00F965F6"/>
    <w:rsid w:val="00FA16D6"/>
    <w:rsid w:val="00FA4CF0"/>
    <w:rsid w:val="00FA65B1"/>
    <w:rsid w:val="00FB4EFD"/>
    <w:rsid w:val="00FB6AF2"/>
    <w:rsid w:val="00FC3A0A"/>
    <w:rsid w:val="00FC44A6"/>
    <w:rsid w:val="00FC45A0"/>
    <w:rsid w:val="00FD1318"/>
    <w:rsid w:val="00FE00BE"/>
    <w:rsid w:val="00FE2B49"/>
    <w:rsid w:val="00FE4593"/>
    <w:rsid w:val="00FE59D2"/>
    <w:rsid w:val="00FE6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Part"/>
    <w:basedOn w:val="Normal"/>
    <w:next w:val="Heading2"/>
    <w:qFormat/>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link w:val="Heading4Char"/>
    <w:qFormat/>
    <w:pPr>
      <w:spacing w:after="240"/>
      <w:outlineLvl w:val="3"/>
    </w:pPr>
    <w:rPr>
      <w:rFonts w:ascii="Arial" w:hAnsi="Arial"/>
    </w:rPr>
  </w:style>
  <w:style w:type="paragraph" w:styleId="Heading5">
    <w:name w:val="heading 5"/>
    <w:aliases w:val="Block Label"/>
    <w:basedOn w:val="Normal"/>
    <w:next w:val="Normal"/>
    <w:qFormat/>
    <w:pPr>
      <w:outlineLvl w:val="4"/>
    </w:pPr>
    <w:rPr>
      <w:b/>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pPr>
      <w:pBdr>
        <w:top w:val="single" w:sz="6" w:space="1" w:color="auto"/>
        <w:between w:val="single" w:sz="6" w:space="1" w:color="auto"/>
      </w:pBdr>
      <w:spacing w:before="240"/>
      <w:ind w:left="1700"/>
    </w:pPr>
  </w:style>
  <w:style w:type="paragraph" w:styleId="BlockText">
    <w:name w:val="Block Text"/>
    <w:basedOn w:val="Normal"/>
  </w:style>
  <w:style w:type="paragraph" w:customStyle="1" w:styleId="BulletText1">
    <w:name w:val="Bullet Text 1"/>
    <w:basedOn w:val="Normal"/>
    <w:pPr>
      <w:ind w:left="187" w:hanging="187"/>
    </w:pPr>
  </w:style>
  <w:style w:type="paragraph" w:customStyle="1" w:styleId="BulletText2">
    <w:name w:val="Bullet Text 2"/>
    <w:basedOn w:val="BulletText1"/>
    <w:pPr>
      <w:ind w:left="360"/>
    </w:pPr>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customStyle="1" w:styleId="ContinuedTableLabe">
    <w:name w:val="Continued Table Labe"/>
    <w:basedOn w:val="Heading4"/>
    <w:rsid w:val="0069030B"/>
    <w:rPr>
      <w:b/>
      <w:sz w:val="32"/>
    </w:rPr>
  </w:style>
  <w:style w:type="paragraph" w:customStyle="1" w:styleId="MapTitleContinued">
    <w:name w:val="Map Title. Continued"/>
    <w:basedOn w:val="Normal"/>
    <w:pPr>
      <w:spacing w:after="240"/>
    </w:pPr>
    <w:rPr>
      <w:rFonts w:ascii="Helvetica" w:hAnsi="Helvetica"/>
      <w:b/>
      <w:sz w:val="32"/>
    </w:rPr>
  </w:style>
  <w:style w:type="paragraph" w:customStyle="1" w:styleId="MemoLine">
    <w:name w:val="Memo Line"/>
    <w:basedOn w:val="BlockLine"/>
    <w:next w:val="Normal"/>
    <w:pPr>
      <w:ind w:left="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ext">
    <w:name w:val="Table Text"/>
    <w:basedOn w:val="Normal"/>
  </w:style>
  <w:style w:type="paragraph" w:customStyle="1" w:styleId="NoteText">
    <w:name w:val="Note Text"/>
    <w:basedOn w:val="BlockText"/>
  </w:style>
  <w:style w:type="paragraph" w:customStyle="1" w:styleId="TableHeaderText">
    <w:name w:val="Table Header Text"/>
    <w:basedOn w:val="TableText"/>
    <w:pPr>
      <w:jc w:val="center"/>
    </w:pPr>
    <w:rPr>
      <w:b/>
    </w:rPr>
  </w:style>
  <w:style w:type="paragraph" w:customStyle="1" w:styleId="EmbeddedText">
    <w:name w:val="Embedded Text"/>
    <w:basedOn w:val="TableText"/>
  </w:style>
  <w:style w:type="paragraph" w:styleId="TOC1">
    <w:name w:val="toc 1"/>
    <w:basedOn w:val="Normal"/>
    <w:next w:val="Normal"/>
    <w:semiHidden/>
    <w:pPr>
      <w:tabs>
        <w:tab w:val="right" w:leader="dot" w:pos="10800"/>
      </w:tabs>
    </w:pPr>
  </w:style>
  <w:style w:type="paragraph" w:styleId="TOC2">
    <w:name w:val="toc 2"/>
    <w:basedOn w:val="Normal"/>
    <w:next w:val="Normal"/>
    <w:semiHidden/>
    <w:pPr>
      <w:tabs>
        <w:tab w:val="right" w:leader="dot" w:pos="10800"/>
      </w:tabs>
      <w:ind w:left="240"/>
    </w:pPr>
  </w:style>
  <w:style w:type="paragraph" w:styleId="BodyText3">
    <w:name w:val="Body Text 3"/>
    <w:basedOn w:val="Normal"/>
    <w:rPr>
      <w:b/>
      <w:sz w:val="18"/>
    </w:rPr>
  </w:style>
  <w:style w:type="paragraph" w:styleId="BodyText2">
    <w:name w:val="Body Text 2"/>
    <w:basedOn w:val="Normal"/>
    <w:rPr>
      <w:b/>
      <w:sz w:val="16"/>
    </w:rPr>
  </w:style>
  <w:style w:type="paragraph" w:styleId="Title">
    <w:name w:val="Title"/>
    <w:basedOn w:val="Normal"/>
    <w:qFormat/>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rPr>
      <w:color w:val="0000FF"/>
      <w:u w:val="single"/>
    </w:rPr>
  </w:style>
  <w:style w:type="paragraph" w:customStyle="1" w:styleId="Extmemo">
    <w:name w:val="Extmemo"/>
    <w:basedOn w:val="Normal"/>
    <w:pPr>
      <w:spacing w:line="240" w:lineRule="exact"/>
    </w:pPr>
    <w:rPr>
      <w:rFonts w:ascii="Times" w:hAnsi="Times"/>
    </w:rPr>
  </w:style>
  <w:style w:type="paragraph" w:styleId="PlainText">
    <w:name w:val="Plain Text"/>
    <w:basedOn w:val="Normal"/>
    <w:rPr>
      <w:rFonts w:ascii="Courier New" w:hAnsi="Courier New"/>
      <w:sz w:val="20"/>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A652B4"/>
    <w:rPr>
      <w:rFonts w:ascii="Tahoma" w:hAnsi="Tahoma" w:cs="Tahoma"/>
      <w:sz w:val="16"/>
      <w:szCs w:val="16"/>
    </w:rPr>
  </w:style>
  <w:style w:type="table" w:styleId="TableGrid">
    <w:name w:val="Table Grid"/>
    <w:basedOn w:val="TableNormal"/>
    <w:rsid w:val="00560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D3AC2"/>
    <w:pPr>
      <w:spacing w:before="100" w:beforeAutospacing="1" w:after="100" w:afterAutospacing="1"/>
    </w:pPr>
    <w:rPr>
      <w:szCs w:val="24"/>
    </w:rPr>
  </w:style>
  <w:style w:type="character" w:styleId="Emphasis">
    <w:name w:val="Emphasis"/>
    <w:qFormat/>
    <w:rsid w:val="00CD3AC2"/>
    <w:rPr>
      <w:i/>
      <w:iCs/>
    </w:rPr>
  </w:style>
  <w:style w:type="paragraph" w:styleId="NoSpacing">
    <w:name w:val="No Spacing"/>
    <w:basedOn w:val="Normal"/>
    <w:uiPriority w:val="1"/>
    <w:qFormat/>
    <w:rsid w:val="002B69A0"/>
    <w:rPr>
      <w:rFonts w:ascii="Calibri" w:eastAsia="Calibri" w:hAnsi="Calibri"/>
      <w:sz w:val="22"/>
      <w:szCs w:val="22"/>
    </w:rPr>
  </w:style>
  <w:style w:type="character" w:customStyle="1" w:styleId="xbe">
    <w:name w:val="_xbe"/>
    <w:rsid w:val="004B17B5"/>
  </w:style>
  <w:style w:type="character" w:customStyle="1" w:styleId="Heading4Char">
    <w:name w:val="Heading 4 Char"/>
    <w:aliases w:val="Map Title Char"/>
    <w:link w:val="Heading4"/>
    <w:rsid w:val="00C332DF"/>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Part"/>
    <w:basedOn w:val="Normal"/>
    <w:next w:val="Heading2"/>
    <w:qFormat/>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link w:val="Heading4Char"/>
    <w:qFormat/>
    <w:pPr>
      <w:spacing w:after="240"/>
      <w:outlineLvl w:val="3"/>
    </w:pPr>
    <w:rPr>
      <w:rFonts w:ascii="Arial" w:hAnsi="Arial"/>
    </w:rPr>
  </w:style>
  <w:style w:type="paragraph" w:styleId="Heading5">
    <w:name w:val="heading 5"/>
    <w:aliases w:val="Block Label"/>
    <w:basedOn w:val="Normal"/>
    <w:next w:val="Normal"/>
    <w:qFormat/>
    <w:pPr>
      <w:outlineLvl w:val="4"/>
    </w:pPr>
    <w:rPr>
      <w:b/>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pPr>
      <w:pBdr>
        <w:top w:val="single" w:sz="6" w:space="1" w:color="auto"/>
        <w:between w:val="single" w:sz="6" w:space="1" w:color="auto"/>
      </w:pBdr>
      <w:spacing w:before="240"/>
      <w:ind w:left="1700"/>
    </w:pPr>
  </w:style>
  <w:style w:type="paragraph" w:styleId="BlockText">
    <w:name w:val="Block Text"/>
    <w:basedOn w:val="Normal"/>
  </w:style>
  <w:style w:type="paragraph" w:customStyle="1" w:styleId="BulletText1">
    <w:name w:val="Bullet Text 1"/>
    <w:basedOn w:val="Normal"/>
    <w:pPr>
      <w:ind w:left="187" w:hanging="187"/>
    </w:pPr>
  </w:style>
  <w:style w:type="paragraph" w:customStyle="1" w:styleId="BulletText2">
    <w:name w:val="Bullet Text 2"/>
    <w:basedOn w:val="BulletText1"/>
    <w:pPr>
      <w:ind w:left="360"/>
    </w:pPr>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customStyle="1" w:styleId="ContinuedTableLabe">
    <w:name w:val="Continued Table Labe"/>
    <w:basedOn w:val="Heading4"/>
    <w:rsid w:val="0069030B"/>
    <w:rPr>
      <w:b/>
      <w:sz w:val="32"/>
    </w:rPr>
  </w:style>
  <w:style w:type="paragraph" w:customStyle="1" w:styleId="MapTitleContinued">
    <w:name w:val="Map Title. Continued"/>
    <w:basedOn w:val="Normal"/>
    <w:pPr>
      <w:spacing w:after="240"/>
    </w:pPr>
    <w:rPr>
      <w:rFonts w:ascii="Helvetica" w:hAnsi="Helvetica"/>
      <w:b/>
      <w:sz w:val="32"/>
    </w:rPr>
  </w:style>
  <w:style w:type="paragraph" w:customStyle="1" w:styleId="MemoLine">
    <w:name w:val="Memo Line"/>
    <w:basedOn w:val="BlockLine"/>
    <w:next w:val="Normal"/>
    <w:pPr>
      <w:ind w:left="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ext">
    <w:name w:val="Table Text"/>
    <w:basedOn w:val="Normal"/>
  </w:style>
  <w:style w:type="paragraph" w:customStyle="1" w:styleId="NoteText">
    <w:name w:val="Note Text"/>
    <w:basedOn w:val="BlockText"/>
  </w:style>
  <w:style w:type="paragraph" w:customStyle="1" w:styleId="TableHeaderText">
    <w:name w:val="Table Header Text"/>
    <w:basedOn w:val="TableText"/>
    <w:pPr>
      <w:jc w:val="center"/>
    </w:pPr>
    <w:rPr>
      <w:b/>
    </w:rPr>
  </w:style>
  <w:style w:type="paragraph" w:customStyle="1" w:styleId="EmbeddedText">
    <w:name w:val="Embedded Text"/>
    <w:basedOn w:val="TableText"/>
  </w:style>
  <w:style w:type="paragraph" w:styleId="TOC1">
    <w:name w:val="toc 1"/>
    <w:basedOn w:val="Normal"/>
    <w:next w:val="Normal"/>
    <w:semiHidden/>
    <w:pPr>
      <w:tabs>
        <w:tab w:val="right" w:leader="dot" w:pos="10800"/>
      </w:tabs>
    </w:pPr>
  </w:style>
  <w:style w:type="paragraph" w:styleId="TOC2">
    <w:name w:val="toc 2"/>
    <w:basedOn w:val="Normal"/>
    <w:next w:val="Normal"/>
    <w:semiHidden/>
    <w:pPr>
      <w:tabs>
        <w:tab w:val="right" w:leader="dot" w:pos="10800"/>
      </w:tabs>
      <w:ind w:left="240"/>
    </w:pPr>
  </w:style>
  <w:style w:type="paragraph" w:styleId="BodyText3">
    <w:name w:val="Body Text 3"/>
    <w:basedOn w:val="Normal"/>
    <w:rPr>
      <w:b/>
      <w:sz w:val="18"/>
    </w:rPr>
  </w:style>
  <w:style w:type="paragraph" w:styleId="BodyText2">
    <w:name w:val="Body Text 2"/>
    <w:basedOn w:val="Normal"/>
    <w:rPr>
      <w:b/>
      <w:sz w:val="16"/>
    </w:rPr>
  </w:style>
  <w:style w:type="paragraph" w:styleId="Title">
    <w:name w:val="Title"/>
    <w:basedOn w:val="Normal"/>
    <w:qFormat/>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rPr>
      <w:color w:val="0000FF"/>
      <w:u w:val="single"/>
    </w:rPr>
  </w:style>
  <w:style w:type="paragraph" w:customStyle="1" w:styleId="Extmemo">
    <w:name w:val="Extmemo"/>
    <w:basedOn w:val="Normal"/>
    <w:pPr>
      <w:spacing w:line="240" w:lineRule="exact"/>
    </w:pPr>
    <w:rPr>
      <w:rFonts w:ascii="Times" w:hAnsi="Times"/>
    </w:rPr>
  </w:style>
  <w:style w:type="paragraph" w:styleId="PlainText">
    <w:name w:val="Plain Text"/>
    <w:basedOn w:val="Normal"/>
    <w:rPr>
      <w:rFonts w:ascii="Courier New" w:hAnsi="Courier New"/>
      <w:sz w:val="20"/>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A652B4"/>
    <w:rPr>
      <w:rFonts w:ascii="Tahoma" w:hAnsi="Tahoma" w:cs="Tahoma"/>
      <w:sz w:val="16"/>
      <w:szCs w:val="16"/>
    </w:rPr>
  </w:style>
  <w:style w:type="table" w:styleId="TableGrid">
    <w:name w:val="Table Grid"/>
    <w:basedOn w:val="TableNormal"/>
    <w:rsid w:val="00560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D3AC2"/>
    <w:pPr>
      <w:spacing w:before="100" w:beforeAutospacing="1" w:after="100" w:afterAutospacing="1"/>
    </w:pPr>
    <w:rPr>
      <w:szCs w:val="24"/>
    </w:rPr>
  </w:style>
  <w:style w:type="character" w:styleId="Emphasis">
    <w:name w:val="Emphasis"/>
    <w:qFormat/>
    <w:rsid w:val="00CD3AC2"/>
    <w:rPr>
      <w:i/>
      <w:iCs/>
    </w:rPr>
  </w:style>
  <w:style w:type="paragraph" w:styleId="NoSpacing">
    <w:name w:val="No Spacing"/>
    <w:basedOn w:val="Normal"/>
    <w:uiPriority w:val="1"/>
    <w:qFormat/>
    <w:rsid w:val="002B69A0"/>
    <w:rPr>
      <w:rFonts w:ascii="Calibri" w:eastAsia="Calibri" w:hAnsi="Calibri"/>
      <w:sz w:val="22"/>
      <w:szCs w:val="22"/>
    </w:rPr>
  </w:style>
  <w:style w:type="character" w:customStyle="1" w:styleId="xbe">
    <w:name w:val="_xbe"/>
    <w:rsid w:val="004B17B5"/>
  </w:style>
  <w:style w:type="character" w:customStyle="1" w:styleId="Heading4Char">
    <w:name w:val="Heading 4 Char"/>
    <w:aliases w:val="Map Title Char"/>
    <w:link w:val="Heading4"/>
    <w:rsid w:val="00C332D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6741">
      <w:bodyDiv w:val="1"/>
      <w:marLeft w:val="0"/>
      <w:marRight w:val="0"/>
      <w:marTop w:val="0"/>
      <w:marBottom w:val="0"/>
      <w:divBdr>
        <w:top w:val="none" w:sz="0" w:space="0" w:color="auto"/>
        <w:left w:val="none" w:sz="0" w:space="0" w:color="auto"/>
        <w:bottom w:val="none" w:sz="0" w:space="0" w:color="auto"/>
        <w:right w:val="none" w:sz="0" w:space="0" w:color="auto"/>
      </w:divBdr>
    </w:div>
    <w:div w:id="144666090">
      <w:bodyDiv w:val="1"/>
      <w:marLeft w:val="0"/>
      <w:marRight w:val="0"/>
      <w:marTop w:val="0"/>
      <w:marBottom w:val="0"/>
      <w:divBdr>
        <w:top w:val="none" w:sz="0" w:space="0" w:color="auto"/>
        <w:left w:val="none" w:sz="0" w:space="0" w:color="auto"/>
        <w:bottom w:val="none" w:sz="0" w:space="0" w:color="auto"/>
        <w:right w:val="none" w:sz="0" w:space="0" w:color="auto"/>
      </w:divBdr>
    </w:div>
    <w:div w:id="254746706">
      <w:bodyDiv w:val="1"/>
      <w:marLeft w:val="0"/>
      <w:marRight w:val="0"/>
      <w:marTop w:val="0"/>
      <w:marBottom w:val="0"/>
      <w:divBdr>
        <w:top w:val="none" w:sz="0" w:space="0" w:color="auto"/>
        <w:left w:val="none" w:sz="0" w:space="0" w:color="auto"/>
        <w:bottom w:val="none" w:sz="0" w:space="0" w:color="auto"/>
        <w:right w:val="none" w:sz="0" w:space="0" w:color="auto"/>
      </w:divBdr>
    </w:div>
    <w:div w:id="290675801">
      <w:bodyDiv w:val="1"/>
      <w:marLeft w:val="0"/>
      <w:marRight w:val="0"/>
      <w:marTop w:val="0"/>
      <w:marBottom w:val="0"/>
      <w:divBdr>
        <w:top w:val="none" w:sz="0" w:space="0" w:color="auto"/>
        <w:left w:val="none" w:sz="0" w:space="0" w:color="auto"/>
        <w:bottom w:val="none" w:sz="0" w:space="0" w:color="auto"/>
        <w:right w:val="none" w:sz="0" w:space="0" w:color="auto"/>
      </w:divBdr>
    </w:div>
    <w:div w:id="361706031">
      <w:bodyDiv w:val="1"/>
      <w:marLeft w:val="0"/>
      <w:marRight w:val="0"/>
      <w:marTop w:val="0"/>
      <w:marBottom w:val="0"/>
      <w:divBdr>
        <w:top w:val="none" w:sz="0" w:space="0" w:color="auto"/>
        <w:left w:val="none" w:sz="0" w:space="0" w:color="auto"/>
        <w:bottom w:val="none" w:sz="0" w:space="0" w:color="auto"/>
        <w:right w:val="none" w:sz="0" w:space="0" w:color="auto"/>
      </w:divBdr>
    </w:div>
    <w:div w:id="1254624493">
      <w:bodyDiv w:val="1"/>
      <w:marLeft w:val="0"/>
      <w:marRight w:val="0"/>
      <w:marTop w:val="0"/>
      <w:marBottom w:val="0"/>
      <w:divBdr>
        <w:top w:val="none" w:sz="0" w:space="0" w:color="auto"/>
        <w:left w:val="none" w:sz="0" w:space="0" w:color="auto"/>
        <w:bottom w:val="none" w:sz="0" w:space="0" w:color="auto"/>
        <w:right w:val="none" w:sz="0" w:space="0" w:color="auto"/>
      </w:divBdr>
    </w:div>
    <w:div w:id="1275868786">
      <w:bodyDiv w:val="1"/>
      <w:marLeft w:val="750"/>
      <w:marRight w:val="0"/>
      <w:marTop w:val="30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thy.mcgill@doa.virginia.go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oa.virginia.gov/Payroll/Payroll_Bulletins/Payroll_Bulletins_Main.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D5BD2-6AA2-462F-A237-F8A13F5DA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2</TotalTime>
  <Pages>8</Pages>
  <Words>2432</Words>
  <Characters>14353</Characters>
  <Application>Microsoft Office Word</Application>
  <DocSecurity>0</DocSecurity>
  <Lines>1196</Lines>
  <Paragraphs>883</Paragraphs>
  <ScaleCrop>false</ScaleCrop>
  <HeadingPairs>
    <vt:vector size="2" baseType="variant">
      <vt:variant>
        <vt:lpstr>Title</vt:lpstr>
      </vt:variant>
      <vt:variant>
        <vt:i4>1</vt:i4>
      </vt:variant>
    </vt:vector>
  </HeadingPairs>
  <TitlesOfParts>
    <vt:vector size="1" baseType="lpstr">
      <vt:lpstr>Payroll Bulletin</vt:lpstr>
    </vt:vector>
  </TitlesOfParts>
  <Company>Department of Accounts Payroll Operations</Company>
  <LinksUpToDate>false</LinksUpToDate>
  <CharactersWithSpaces>15902</CharactersWithSpaces>
  <SharedDoc>false</SharedDoc>
  <HLinks>
    <vt:vector size="12" baseType="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dc:title>
  <dc:subject>Payroll Bulletin</dc:subject>
  <dc:creator>Virginia Department of Accounts</dc:creator>
  <cp:keywords>Payroll Bulletin</cp:keywords>
  <cp:lastModifiedBy>Ashlyn S. Jinnette</cp:lastModifiedBy>
  <cp:revision>3</cp:revision>
  <cp:lastPrinted>2016-10-24T16:36:00Z</cp:lastPrinted>
  <dcterms:created xsi:type="dcterms:W3CDTF">2016-11-29T13:30:00Z</dcterms:created>
  <dcterms:modified xsi:type="dcterms:W3CDTF">2016-11-29T13:34:00Z</dcterms:modified>
  <cp:category>Payroll Bulletin</cp:category>
</cp:coreProperties>
</file>