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17C" w:rsidRDefault="007C617C">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bookmarkStart w:id="0" w:name="_GoBack"/>
      <w:bookmarkEnd w:id="0"/>
      <w:r>
        <w:rPr>
          <w:b/>
          <w:i/>
          <w:sz w:val="36"/>
        </w:rPr>
        <w:t>Department of Accounts</w:t>
      </w:r>
    </w:p>
    <w:p w:rsidR="007C617C" w:rsidRDefault="007C617C">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7C617C" w:rsidRDefault="007C617C">
      <w:pPr>
        <w:pStyle w:val="Header"/>
        <w:jc w:val="center"/>
        <w:rPr>
          <w:sz w:val="16"/>
        </w:rPr>
      </w:pPr>
    </w:p>
    <w:tbl>
      <w:tblPr>
        <w:tblW w:w="0" w:type="auto"/>
        <w:tblInd w:w="108" w:type="dxa"/>
        <w:tblLayout w:type="fixed"/>
        <w:tblLook w:val="0000" w:firstRow="0" w:lastRow="0" w:firstColumn="0" w:lastColumn="0" w:noHBand="0" w:noVBand="0"/>
      </w:tblPr>
      <w:tblGrid>
        <w:gridCol w:w="3258"/>
        <w:gridCol w:w="3366"/>
        <w:gridCol w:w="4176"/>
      </w:tblGrid>
      <w:tr w:rsidR="007C617C" w:rsidTr="00794E64">
        <w:trPr>
          <w:cantSplit/>
        </w:trPr>
        <w:tc>
          <w:tcPr>
            <w:tcW w:w="3258" w:type="dxa"/>
            <w:tcBorders>
              <w:bottom w:val="double" w:sz="6" w:space="0" w:color="auto"/>
            </w:tcBorders>
          </w:tcPr>
          <w:p w:rsidR="007C617C" w:rsidRDefault="007C617C" w:rsidP="00651786">
            <w:pPr>
              <w:pStyle w:val="Header"/>
              <w:rPr>
                <w:b/>
                <w:sz w:val="20"/>
              </w:rPr>
            </w:pPr>
            <w:r>
              <w:rPr>
                <w:b/>
                <w:sz w:val="20"/>
              </w:rPr>
              <w:t xml:space="preserve">Calendar Year </w:t>
            </w:r>
            <w:r w:rsidR="00304474">
              <w:rPr>
                <w:b/>
                <w:sz w:val="20"/>
              </w:rPr>
              <w:t>201</w:t>
            </w:r>
            <w:r w:rsidR="00651786">
              <w:rPr>
                <w:b/>
                <w:sz w:val="20"/>
              </w:rPr>
              <w:t>7</w:t>
            </w:r>
          </w:p>
        </w:tc>
        <w:tc>
          <w:tcPr>
            <w:tcW w:w="3366" w:type="dxa"/>
            <w:tcBorders>
              <w:bottom w:val="double" w:sz="6" w:space="0" w:color="auto"/>
            </w:tcBorders>
          </w:tcPr>
          <w:p w:rsidR="007C617C" w:rsidRDefault="005949A7" w:rsidP="008F1B91">
            <w:pPr>
              <w:pStyle w:val="Header"/>
              <w:jc w:val="center"/>
              <w:rPr>
                <w:b/>
                <w:sz w:val="20"/>
              </w:rPr>
            </w:pPr>
            <w:r>
              <w:rPr>
                <w:b/>
                <w:sz w:val="20"/>
              </w:rPr>
              <w:t xml:space="preserve">November </w:t>
            </w:r>
            <w:r w:rsidR="00DB7CC5">
              <w:rPr>
                <w:b/>
                <w:sz w:val="20"/>
              </w:rPr>
              <w:t>2</w:t>
            </w:r>
            <w:r w:rsidR="008F1B91">
              <w:rPr>
                <w:b/>
                <w:sz w:val="20"/>
              </w:rPr>
              <w:t>9</w:t>
            </w:r>
            <w:r w:rsidR="00957C24">
              <w:rPr>
                <w:b/>
                <w:sz w:val="20"/>
              </w:rPr>
              <w:t>, 201</w:t>
            </w:r>
            <w:r w:rsidR="00651786">
              <w:rPr>
                <w:b/>
                <w:sz w:val="20"/>
              </w:rPr>
              <w:t>7</w:t>
            </w:r>
          </w:p>
        </w:tc>
        <w:tc>
          <w:tcPr>
            <w:tcW w:w="4176" w:type="dxa"/>
            <w:tcBorders>
              <w:bottom w:val="double" w:sz="6" w:space="0" w:color="auto"/>
            </w:tcBorders>
          </w:tcPr>
          <w:p w:rsidR="007C617C" w:rsidRDefault="007C617C" w:rsidP="008F1B91">
            <w:pPr>
              <w:pStyle w:val="Header"/>
              <w:jc w:val="right"/>
              <w:rPr>
                <w:b/>
                <w:sz w:val="20"/>
              </w:rPr>
            </w:pPr>
            <w:r>
              <w:rPr>
                <w:b/>
                <w:sz w:val="20"/>
              </w:rPr>
              <w:t xml:space="preserve">Volume </w:t>
            </w:r>
            <w:r w:rsidR="00304474">
              <w:rPr>
                <w:b/>
                <w:sz w:val="20"/>
              </w:rPr>
              <w:t>201</w:t>
            </w:r>
            <w:r w:rsidR="00651786">
              <w:rPr>
                <w:b/>
                <w:sz w:val="20"/>
              </w:rPr>
              <w:t>7</w:t>
            </w:r>
            <w:r w:rsidR="00304474">
              <w:rPr>
                <w:b/>
                <w:sz w:val="20"/>
              </w:rPr>
              <w:t>-</w:t>
            </w:r>
            <w:r w:rsidR="00ED046B">
              <w:rPr>
                <w:b/>
                <w:sz w:val="20"/>
              </w:rPr>
              <w:t>1</w:t>
            </w:r>
            <w:r w:rsidR="008F1B91">
              <w:rPr>
                <w:b/>
                <w:sz w:val="20"/>
              </w:rPr>
              <w:t>6</w:t>
            </w:r>
            <w:r>
              <w:rPr>
                <w:b/>
                <w:sz w:val="20"/>
              </w:rPr>
              <w:t xml:space="preserve"> </w:t>
            </w:r>
          </w:p>
        </w:tc>
      </w:tr>
    </w:tbl>
    <w:p w:rsidR="00ED0B4A" w:rsidRPr="00D467F1" w:rsidRDefault="00ED0B4A" w:rsidP="00ED0B4A">
      <w:pPr>
        <w:rPr>
          <w:sz w:val="16"/>
          <w:szCs w:val="16"/>
        </w:rPr>
      </w:pPr>
    </w:p>
    <w:tbl>
      <w:tblPr>
        <w:tblW w:w="11109" w:type="dxa"/>
        <w:jc w:val="center"/>
        <w:tblLook w:val="01E0" w:firstRow="1" w:lastRow="1" w:firstColumn="1" w:lastColumn="1" w:noHBand="0" w:noVBand="0"/>
      </w:tblPr>
      <w:tblGrid>
        <w:gridCol w:w="2414"/>
        <w:gridCol w:w="4522"/>
        <w:gridCol w:w="4173"/>
      </w:tblGrid>
      <w:tr w:rsidR="002775F4" w:rsidTr="00383DF2">
        <w:trPr>
          <w:trHeight w:val="3137"/>
          <w:jc w:val="center"/>
        </w:trPr>
        <w:tc>
          <w:tcPr>
            <w:tcW w:w="2414" w:type="dxa"/>
          </w:tcPr>
          <w:p w:rsidR="002775F4" w:rsidRPr="00E6267E" w:rsidRDefault="002775F4" w:rsidP="00E6267E">
            <w:pPr>
              <w:tabs>
                <w:tab w:val="left" w:pos="990"/>
              </w:tabs>
              <w:spacing w:before="120"/>
              <w:rPr>
                <w:i/>
                <w:sz w:val="32"/>
                <w:szCs w:val="32"/>
              </w:rPr>
            </w:pPr>
            <w:r w:rsidRPr="00E6267E">
              <w:rPr>
                <w:i/>
                <w:sz w:val="32"/>
                <w:szCs w:val="32"/>
              </w:rPr>
              <w:t>In This Issue of the Payroll Bulletin…....</w:t>
            </w:r>
          </w:p>
          <w:p w:rsidR="002775F4" w:rsidRPr="00E6267E" w:rsidRDefault="002775F4" w:rsidP="00E6267E">
            <w:pPr>
              <w:spacing w:before="120"/>
              <w:rPr>
                <w:b/>
              </w:rPr>
            </w:pPr>
          </w:p>
        </w:tc>
        <w:tc>
          <w:tcPr>
            <w:tcW w:w="4522" w:type="dxa"/>
          </w:tcPr>
          <w:p w:rsidR="00F06057" w:rsidRDefault="00F06057" w:rsidP="00366A23">
            <w:pPr>
              <w:numPr>
                <w:ilvl w:val="0"/>
                <w:numId w:val="1"/>
              </w:numPr>
              <w:tabs>
                <w:tab w:val="left" w:pos="990"/>
              </w:tabs>
              <w:spacing w:before="60"/>
              <w:ind w:left="547"/>
              <w:rPr>
                <w:b/>
                <w:szCs w:val="24"/>
              </w:rPr>
            </w:pPr>
            <w:r>
              <w:rPr>
                <w:b/>
                <w:szCs w:val="24"/>
              </w:rPr>
              <w:t>Enhancements to the VNAV to CIPPS Interface</w:t>
            </w:r>
          </w:p>
          <w:p w:rsidR="00F06057" w:rsidRDefault="00F06057" w:rsidP="00366A23">
            <w:pPr>
              <w:numPr>
                <w:ilvl w:val="0"/>
                <w:numId w:val="1"/>
              </w:numPr>
              <w:tabs>
                <w:tab w:val="left" w:pos="990"/>
              </w:tabs>
              <w:spacing w:before="60"/>
              <w:ind w:left="547"/>
              <w:rPr>
                <w:b/>
                <w:szCs w:val="24"/>
              </w:rPr>
            </w:pPr>
            <w:r>
              <w:rPr>
                <w:b/>
                <w:szCs w:val="24"/>
              </w:rPr>
              <w:t>PMIS Role Codes for Political Appointees in DHRM Job Classification</w:t>
            </w:r>
          </w:p>
          <w:p w:rsidR="00F06057" w:rsidRDefault="00F06057" w:rsidP="00366A23">
            <w:pPr>
              <w:numPr>
                <w:ilvl w:val="0"/>
                <w:numId w:val="1"/>
              </w:numPr>
              <w:tabs>
                <w:tab w:val="left" w:pos="990"/>
              </w:tabs>
              <w:spacing w:before="60"/>
              <w:ind w:left="547"/>
              <w:rPr>
                <w:b/>
                <w:szCs w:val="24"/>
              </w:rPr>
            </w:pPr>
            <w:r>
              <w:rPr>
                <w:b/>
                <w:szCs w:val="24"/>
              </w:rPr>
              <w:t>VRS to Automate Enrollments to Fidelity and DCP</w:t>
            </w:r>
          </w:p>
          <w:p w:rsidR="00F06057" w:rsidRDefault="00F06057" w:rsidP="00366A23">
            <w:pPr>
              <w:numPr>
                <w:ilvl w:val="0"/>
                <w:numId w:val="1"/>
              </w:numPr>
              <w:tabs>
                <w:tab w:val="left" w:pos="990"/>
              </w:tabs>
              <w:spacing w:before="60"/>
              <w:ind w:left="547"/>
              <w:rPr>
                <w:b/>
                <w:szCs w:val="24"/>
              </w:rPr>
            </w:pPr>
            <w:r>
              <w:rPr>
                <w:b/>
                <w:szCs w:val="24"/>
              </w:rPr>
              <w:t xml:space="preserve">Online ORP Election in </w:t>
            </w:r>
            <w:proofErr w:type="spellStart"/>
            <w:r>
              <w:rPr>
                <w:b/>
                <w:szCs w:val="24"/>
              </w:rPr>
              <w:t>myVRS</w:t>
            </w:r>
            <w:proofErr w:type="spellEnd"/>
          </w:p>
          <w:p w:rsidR="00970855" w:rsidRPr="00172018" w:rsidRDefault="00CA766E" w:rsidP="00383DF2">
            <w:pPr>
              <w:numPr>
                <w:ilvl w:val="0"/>
                <w:numId w:val="1"/>
              </w:numPr>
              <w:tabs>
                <w:tab w:val="left" w:pos="990"/>
              </w:tabs>
              <w:spacing w:before="60"/>
              <w:ind w:left="547"/>
              <w:rPr>
                <w:b/>
                <w:szCs w:val="24"/>
              </w:rPr>
            </w:pPr>
            <w:r>
              <w:rPr>
                <w:b/>
                <w:szCs w:val="24"/>
              </w:rPr>
              <w:t>Review</w:t>
            </w:r>
            <w:r w:rsidR="00F06057">
              <w:rPr>
                <w:b/>
                <w:szCs w:val="24"/>
              </w:rPr>
              <w:t xml:space="preserve"> VRS Working Examples</w:t>
            </w:r>
          </w:p>
        </w:tc>
        <w:tc>
          <w:tcPr>
            <w:tcW w:w="4173" w:type="dxa"/>
          </w:tcPr>
          <w:p w:rsidR="002775F4" w:rsidRPr="00E6267E" w:rsidRDefault="002775F4" w:rsidP="00E6267E">
            <w:pPr>
              <w:tabs>
                <w:tab w:val="left" w:pos="990"/>
              </w:tabs>
              <w:spacing w:before="120"/>
              <w:rPr>
                <w:sz w:val="20"/>
              </w:rPr>
            </w:pPr>
            <w:r w:rsidRPr="00E6267E">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9" w:history="1">
              <w:r w:rsidRPr="00E6267E">
                <w:rPr>
                  <w:rStyle w:val="Hyperlink"/>
                  <w:sz w:val="20"/>
                </w:rPr>
                <w:t>cathy.mcgill@doa.virginia.gov</w:t>
              </w:r>
            </w:hyperlink>
          </w:p>
          <w:p w:rsidR="002775F4" w:rsidRPr="00E6267E" w:rsidRDefault="002775F4" w:rsidP="00E6267E">
            <w:pPr>
              <w:tabs>
                <w:tab w:val="left" w:pos="990"/>
              </w:tabs>
              <w:spacing w:before="120"/>
              <w:jc w:val="both"/>
              <w:rPr>
                <w:sz w:val="20"/>
                <w:u w:val="single"/>
              </w:rPr>
            </w:pPr>
            <w:r w:rsidRPr="00E6267E">
              <w:rPr>
                <w:sz w:val="20"/>
                <w:u w:val="single"/>
              </w:rPr>
              <w:t>State Payroll Operations</w:t>
            </w:r>
          </w:p>
          <w:p w:rsidR="002775F4" w:rsidRPr="00E6267E" w:rsidRDefault="002775F4" w:rsidP="00E6267E">
            <w:pPr>
              <w:tabs>
                <w:tab w:val="left" w:pos="990"/>
              </w:tabs>
              <w:spacing w:before="120"/>
              <w:rPr>
                <w:sz w:val="20"/>
              </w:rPr>
            </w:pPr>
            <w:r w:rsidRPr="00E6267E">
              <w:rPr>
                <w:b/>
                <w:sz w:val="20"/>
              </w:rPr>
              <w:t>Director                         Lora L. George</w:t>
            </w:r>
          </w:p>
          <w:p w:rsidR="002775F4" w:rsidRPr="00E6267E" w:rsidRDefault="006D6354" w:rsidP="00E6267E">
            <w:pPr>
              <w:tabs>
                <w:tab w:val="left" w:pos="990"/>
              </w:tabs>
              <w:spacing w:before="120"/>
              <w:rPr>
                <w:szCs w:val="24"/>
              </w:rPr>
            </w:pPr>
            <w:r>
              <w:rPr>
                <w:sz w:val="20"/>
              </w:rPr>
              <w:t xml:space="preserve">Acting </w:t>
            </w:r>
            <w:r w:rsidR="002775F4" w:rsidRPr="00E6267E">
              <w:rPr>
                <w:sz w:val="20"/>
              </w:rPr>
              <w:t xml:space="preserve">Director          </w:t>
            </w:r>
            <w:r>
              <w:rPr>
                <w:sz w:val="20"/>
              </w:rPr>
              <w:t xml:space="preserve">    </w:t>
            </w:r>
            <w:r w:rsidR="002775F4" w:rsidRPr="00E6267E">
              <w:rPr>
                <w:sz w:val="20"/>
              </w:rPr>
              <w:t>Cathy C. McGill</w:t>
            </w:r>
          </w:p>
        </w:tc>
      </w:tr>
    </w:tbl>
    <w:p w:rsidR="004C15C8" w:rsidRDefault="004C15C8" w:rsidP="004C15C8">
      <w:pPr>
        <w:pStyle w:val="BlockLine"/>
        <w:ind w:left="1350"/>
        <w:rPr>
          <w:sz w:val="16"/>
          <w:szCs w:val="16"/>
        </w:rPr>
      </w:pPr>
    </w:p>
    <w:p w:rsidR="0062680C" w:rsidRDefault="00D664F9" w:rsidP="0062680C">
      <w:pPr>
        <w:rPr>
          <w:color w:val="000000"/>
          <w:szCs w:val="24"/>
        </w:rPr>
      </w:pPr>
      <w:r>
        <w:rPr>
          <w:b/>
          <w:bCs/>
          <w:sz w:val="26"/>
          <w:szCs w:val="26"/>
        </w:rPr>
        <w:t>Enhancements to the VNAV to CIPPS Interface</w:t>
      </w:r>
    </w:p>
    <w:p w:rsidR="0062680C" w:rsidRDefault="0062680C" w:rsidP="0062680C">
      <w:pPr>
        <w:pStyle w:val="BlockLine"/>
        <w:ind w:left="135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9170"/>
      </w:tblGrid>
      <w:tr w:rsidR="0062680C" w:rsidTr="00FA1736">
        <w:tc>
          <w:tcPr>
            <w:tcW w:w="1620" w:type="dxa"/>
          </w:tcPr>
          <w:p w:rsidR="0062680C" w:rsidRPr="00911F40" w:rsidRDefault="0062680C" w:rsidP="00BF0196">
            <w:pPr>
              <w:rPr>
                <w:b/>
                <w:sz w:val="22"/>
                <w:szCs w:val="22"/>
              </w:rPr>
            </w:pPr>
            <w:r w:rsidRPr="00911F40">
              <w:rPr>
                <w:b/>
                <w:sz w:val="22"/>
                <w:szCs w:val="22"/>
              </w:rPr>
              <w:t xml:space="preserve">VRS to send ORP Codes </w:t>
            </w:r>
          </w:p>
        </w:tc>
        <w:tc>
          <w:tcPr>
            <w:tcW w:w="9170" w:type="dxa"/>
          </w:tcPr>
          <w:p w:rsidR="00BF0196" w:rsidRDefault="0062680C" w:rsidP="00BF0196">
            <w:pPr>
              <w:rPr>
                <w:szCs w:val="24"/>
              </w:rPr>
            </w:pPr>
            <w:r>
              <w:rPr>
                <w:szCs w:val="24"/>
              </w:rPr>
              <w:t xml:space="preserve">VRS will </w:t>
            </w:r>
            <w:r w:rsidR="00BF0196">
              <w:rPr>
                <w:szCs w:val="24"/>
              </w:rPr>
              <w:t xml:space="preserve">begin </w:t>
            </w:r>
            <w:r w:rsidR="007E5FCE">
              <w:rPr>
                <w:szCs w:val="24"/>
              </w:rPr>
              <w:t xml:space="preserve">sending Optional Retirement Plans for </w:t>
            </w:r>
            <w:r w:rsidR="00647EDE">
              <w:rPr>
                <w:szCs w:val="24"/>
              </w:rPr>
              <w:t>Political Appointees (ORPP</w:t>
            </w:r>
            <w:r w:rsidR="007E5FCE">
              <w:rPr>
                <w:szCs w:val="24"/>
              </w:rPr>
              <w:t>A) and Higher Education (ORPHE)</w:t>
            </w:r>
            <w:r>
              <w:rPr>
                <w:szCs w:val="24"/>
              </w:rPr>
              <w:t xml:space="preserve"> </w:t>
            </w:r>
            <w:r w:rsidR="007E5FCE">
              <w:rPr>
                <w:szCs w:val="24"/>
              </w:rPr>
              <w:t xml:space="preserve">enrollments and changes </w:t>
            </w:r>
            <w:r w:rsidR="00D25EF4">
              <w:rPr>
                <w:szCs w:val="24"/>
              </w:rPr>
              <w:t>through the VNAV to CIPPS interface</w:t>
            </w:r>
            <w:r w:rsidR="00CE741A">
              <w:rPr>
                <w:szCs w:val="24"/>
              </w:rPr>
              <w:t xml:space="preserve"> starting mid-December.</w:t>
            </w:r>
            <w:r>
              <w:rPr>
                <w:szCs w:val="24"/>
              </w:rPr>
              <w:t xml:space="preserve"> </w:t>
            </w:r>
            <w:r w:rsidR="00CE741A">
              <w:rPr>
                <w:szCs w:val="24"/>
              </w:rPr>
              <w:t xml:space="preserve"> P</w:t>
            </w:r>
            <w:r w:rsidR="00BF0196">
              <w:rPr>
                <w:szCs w:val="24"/>
              </w:rPr>
              <w:t xml:space="preserve">lan codes </w:t>
            </w:r>
            <w:r w:rsidR="00CE741A">
              <w:rPr>
                <w:szCs w:val="24"/>
              </w:rPr>
              <w:t xml:space="preserve">added to the interface </w:t>
            </w:r>
            <w:r w:rsidR="00BF0196">
              <w:rPr>
                <w:szCs w:val="24"/>
              </w:rPr>
              <w:t>include the following:</w:t>
            </w:r>
          </w:p>
          <w:p w:rsidR="00BF0196" w:rsidRDefault="00BF0196" w:rsidP="00BF0196">
            <w:pPr>
              <w:rPr>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0"/>
              <w:gridCol w:w="5274"/>
            </w:tblGrid>
            <w:tr w:rsidR="0004705F" w:rsidRPr="0004705F" w:rsidTr="0004705F">
              <w:tc>
                <w:tcPr>
                  <w:tcW w:w="2950" w:type="dxa"/>
                </w:tcPr>
                <w:p w:rsidR="0004705F" w:rsidRPr="0004705F" w:rsidRDefault="0004705F" w:rsidP="002844C7">
                  <w:pPr>
                    <w:pStyle w:val="ListParagraph"/>
                    <w:numPr>
                      <w:ilvl w:val="0"/>
                      <w:numId w:val="12"/>
                    </w:numPr>
                    <w:rPr>
                      <w:szCs w:val="24"/>
                    </w:rPr>
                  </w:pPr>
                  <w:r w:rsidRPr="0004705F">
                    <w:rPr>
                      <w:szCs w:val="24"/>
                    </w:rPr>
                    <w:t>Fidelity (FN and FI)</w:t>
                  </w:r>
                </w:p>
              </w:tc>
              <w:tc>
                <w:tcPr>
                  <w:tcW w:w="5274" w:type="dxa"/>
                </w:tcPr>
                <w:p w:rsidR="0004705F" w:rsidRPr="0004705F" w:rsidRDefault="0004705F" w:rsidP="002844C7">
                  <w:pPr>
                    <w:pStyle w:val="ListParagraph"/>
                    <w:numPr>
                      <w:ilvl w:val="0"/>
                      <w:numId w:val="12"/>
                    </w:numPr>
                    <w:rPr>
                      <w:szCs w:val="24"/>
                    </w:rPr>
                  </w:pPr>
                  <w:r w:rsidRPr="0004705F">
                    <w:rPr>
                      <w:szCs w:val="24"/>
                    </w:rPr>
                    <w:t>DC Plan (DN and DC)</w:t>
                  </w:r>
                </w:p>
              </w:tc>
            </w:tr>
            <w:tr w:rsidR="0004705F" w:rsidRPr="0004705F" w:rsidTr="0004705F">
              <w:tc>
                <w:tcPr>
                  <w:tcW w:w="2950" w:type="dxa"/>
                </w:tcPr>
                <w:p w:rsidR="0004705F" w:rsidRPr="0004705F" w:rsidRDefault="0004705F" w:rsidP="002844C7">
                  <w:pPr>
                    <w:pStyle w:val="ListParagraph"/>
                    <w:numPr>
                      <w:ilvl w:val="0"/>
                      <w:numId w:val="12"/>
                    </w:numPr>
                    <w:rPr>
                      <w:szCs w:val="24"/>
                    </w:rPr>
                  </w:pPr>
                  <w:r w:rsidRPr="0004705F">
                    <w:rPr>
                      <w:szCs w:val="24"/>
                    </w:rPr>
                    <w:t>TIAA (TN and TA)</w:t>
                  </w:r>
                </w:p>
              </w:tc>
              <w:tc>
                <w:tcPr>
                  <w:tcW w:w="5274" w:type="dxa"/>
                </w:tcPr>
                <w:p w:rsidR="0004705F" w:rsidRPr="0004705F" w:rsidRDefault="0004705F" w:rsidP="002844C7">
                  <w:pPr>
                    <w:pStyle w:val="ListParagraph"/>
                    <w:numPr>
                      <w:ilvl w:val="0"/>
                      <w:numId w:val="12"/>
                    </w:numPr>
                    <w:rPr>
                      <w:szCs w:val="24"/>
                    </w:rPr>
                  </w:pPr>
                  <w:r w:rsidRPr="0004705F">
                    <w:rPr>
                      <w:szCs w:val="24"/>
                    </w:rPr>
                    <w:t>Political Appointee ORP (CN and CP)</w:t>
                  </w:r>
                </w:p>
              </w:tc>
            </w:tr>
          </w:tbl>
          <w:p w:rsidR="00D25EF4" w:rsidRDefault="00D25EF4" w:rsidP="00D25EF4">
            <w:pPr>
              <w:rPr>
                <w:szCs w:val="24"/>
              </w:rPr>
            </w:pPr>
          </w:p>
          <w:p w:rsidR="007E5FCE" w:rsidRDefault="007E5FCE" w:rsidP="00D25EF4">
            <w:pPr>
              <w:rPr>
                <w:szCs w:val="24"/>
              </w:rPr>
            </w:pPr>
            <w:r>
              <w:rPr>
                <w:szCs w:val="24"/>
              </w:rPr>
              <w:t>In addition to adding the</w:t>
            </w:r>
            <w:r w:rsidR="00CE741A">
              <w:rPr>
                <w:szCs w:val="24"/>
              </w:rPr>
              <w:t>se</w:t>
            </w:r>
            <w:r>
              <w:rPr>
                <w:szCs w:val="24"/>
              </w:rPr>
              <w:t xml:space="preserve"> codes, the VNAV to CIPPS interface will </w:t>
            </w:r>
            <w:r w:rsidR="00CE741A">
              <w:rPr>
                <w:szCs w:val="24"/>
              </w:rPr>
              <w:t xml:space="preserve">now </w:t>
            </w:r>
            <w:r>
              <w:rPr>
                <w:szCs w:val="24"/>
              </w:rPr>
              <w:t>process twice monthly as described below:</w:t>
            </w:r>
          </w:p>
          <w:p w:rsidR="007E5FCE" w:rsidRDefault="007E5FCE" w:rsidP="00D25EF4">
            <w:pPr>
              <w:rPr>
                <w:szCs w:val="24"/>
              </w:rPr>
            </w:pPr>
          </w:p>
          <w:p w:rsidR="00383DF2" w:rsidRPr="00383DF2" w:rsidRDefault="007E5FCE" w:rsidP="00DF7951">
            <w:pPr>
              <w:pStyle w:val="ListParagraph"/>
              <w:numPr>
                <w:ilvl w:val="0"/>
                <w:numId w:val="12"/>
              </w:numPr>
              <w:spacing w:after="200" w:line="276" w:lineRule="auto"/>
              <w:contextualSpacing/>
              <w:rPr>
                <w:szCs w:val="24"/>
              </w:rPr>
            </w:pPr>
            <w:r w:rsidRPr="00383DF2">
              <w:rPr>
                <w:szCs w:val="24"/>
              </w:rPr>
              <w:t>On the second business day of the month VRS will send enrollments and changes for Service Purchase Agreements, VRS Plans</w:t>
            </w:r>
            <w:r w:rsidR="00383DF2">
              <w:rPr>
                <w:szCs w:val="24"/>
              </w:rPr>
              <w:t xml:space="preserve"> and ORPPA and ORPHE elections </w:t>
            </w:r>
            <w:r w:rsidR="00383DF2" w:rsidRPr="00383DF2">
              <w:rPr>
                <w:szCs w:val="24"/>
              </w:rPr>
              <w:t xml:space="preserve">made in VNAV </w:t>
            </w:r>
            <w:r w:rsidR="001F0455">
              <w:rPr>
                <w:szCs w:val="24"/>
              </w:rPr>
              <w:t>after COB on the 16</w:t>
            </w:r>
            <w:r w:rsidR="001F0455" w:rsidRPr="006D3312">
              <w:rPr>
                <w:szCs w:val="24"/>
                <w:vertAlign w:val="superscript"/>
              </w:rPr>
              <w:t>th</w:t>
            </w:r>
            <w:r w:rsidR="00383DF2" w:rsidRPr="00383DF2">
              <w:rPr>
                <w:szCs w:val="24"/>
              </w:rPr>
              <w:t xml:space="preserve"> or the next business day thereafter through the COB of the first working day of the following month.</w:t>
            </w:r>
          </w:p>
          <w:p w:rsidR="00383DF2" w:rsidRPr="00383DF2" w:rsidRDefault="00BF0196" w:rsidP="00383DF2">
            <w:pPr>
              <w:pStyle w:val="ListParagraph"/>
              <w:numPr>
                <w:ilvl w:val="0"/>
                <w:numId w:val="15"/>
              </w:numPr>
              <w:spacing w:after="200" w:line="276" w:lineRule="auto"/>
              <w:contextualSpacing/>
              <w:rPr>
                <w:szCs w:val="24"/>
              </w:rPr>
            </w:pPr>
            <w:r w:rsidRPr="00383DF2">
              <w:rPr>
                <w:szCs w:val="24"/>
              </w:rPr>
              <w:t>O</w:t>
            </w:r>
            <w:r w:rsidR="00D25EF4" w:rsidRPr="00383DF2">
              <w:rPr>
                <w:szCs w:val="24"/>
              </w:rPr>
              <w:t xml:space="preserve">n the </w:t>
            </w:r>
            <w:r w:rsidR="00383DF2" w:rsidRPr="00383DF2">
              <w:rPr>
                <w:szCs w:val="24"/>
              </w:rPr>
              <w:t>1</w:t>
            </w:r>
            <w:r w:rsidR="00C3612E">
              <w:rPr>
                <w:szCs w:val="24"/>
              </w:rPr>
              <w:t>6</w:t>
            </w:r>
            <w:r w:rsidR="00F11A0D" w:rsidRPr="00383DF2">
              <w:rPr>
                <w:szCs w:val="24"/>
                <w:vertAlign w:val="superscript"/>
              </w:rPr>
              <w:t>th</w:t>
            </w:r>
            <w:r w:rsidR="00F11A0D" w:rsidRPr="00383DF2">
              <w:rPr>
                <w:szCs w:val="24"/>
              </w:rPr>
              <w:t xml:space="preserve"> of the month, or </w:t>
            </w:r>
            <w:r w:rsidR="0062680C" w:rsidRPr="00383DF2">
              <w:rPr>
                <w:szCs w:val="24"/>
              </w:rPr>
              <w:t>first business day after</w:t>
            </w:r>
            <w:r w:rsidR="00F11A0D" w:rsidRPr="00383DF2">
              <w:rPr>
                <w:szCs w:val="24"/>
              </w:rPr>
              <w:t xml:space="preserve">, </w:t>
            </w:r>
            <w:r w:rsidR="00C3612E">
              <w:rPr>
                <w:szCs w:val="24"/>
              </w:rPr>
              <w:t xml:space="preserve">VRS </w:t>
            </w:r>
            <w:r w:rsidR="002631EA">
              <w:rPr>
                <w:szCs w:val="24"/>
              </w:rPr>
              <w:t>will</w:t>
            </w:r>
            <w:r w:rsidR="00C3612E">
              <w:rPr>
                <w:szCs w:val="24"/>
              </w:rPr>
              <w:t xml:space="preserve"> process a file and send it to DOA the next business day. </w:t>
            </w:r>
            <w:r w:rsidR="002631EA">
              <w:rPr>
                <w:szCs w:val="24"/>
              </w:rPr>
              <w:t xml:space="preserve"> </w:t>
            </w:r>
            <w:r w:rsidR="00C3612E">
              <w:rPr>
                <w:szCs w:val="24"/>
              </w:rPr>
              <w:t>This file will</w:t>
            </w:r>
            <w:r w:rsidR="002631EA">
              <w:rPr>
                <w:szCs w:val="24"/>
              </w:rPr>
              <w:t xml:space="preserve"> </w:t>
            </w:r>
            <w:r w:rsidR="007E5FCE" w:rsidRPr="00383DF2">
              <w:rPr>
                <w:szCs w:val="24"/>
              </w:rPr>
              <w:t xml:space="preserve">contain enrollments and changes for ORPHE and ORPPA </w:t>
            </w:r>
            <w:r w:rsidR="00383DF2" w:rsidRPr="00383DF2">
              <w:rPr>
                <w:szCs w:val="24"/>
              </w:rPr>
              <w:t xml:space="preserve">made </w:t>
            </w:r>
            <w:r w:rsidR="00383DF2">
              <w:rPr>
                <w:szCs w:val="24"/>
              </w:rPr>
              <w:t xml:space="preserve">in VNAV </w:t>
            </w:r>
            <w:r w:rsidR="00383DF2" w:rsidRPr="00383DF2">
              <w:rPr>
                <w:szCs w:val="24"/>
              </w:rPr>
              <w:t xml:space="preserve">on the second working day of the month through COB </w:t>
            </w:r>
            <w:r w:rsidR="006D3312">
              <w:rPr>
                <w:szCs w:val="24"/>
              </w:rPr>
              <w:t xml:space="preserve">on </w:t>
            </w:r>
            <w:r w:rsidR="00383DF2" w:rsidRPr="00383DF2">
              <w:rPr>
                <w:szCs w:val="24"/>
              </w:rPr>
              <w:t>the 16th or the next business day thereafter.</w:t>
            </w:r>
            <w:r w:rsidR="00383DF2">
              <w:rPr>
                <w:szCs w:val="24"/>
              </w:rPr>
              <w:t xml:space="preserve">  </w:t>
            </w:r>
            <w:r w:rsidR="00383DF2" w:rsidRPr="00383DF2">
              <w:rPr>
                <w:szCs w:val="24"/>
              </w:rPr>
              <w:t>(VRS plan and Service Purchase Agreements will NOT be included on this file.)</w:t>
            </w:r>
          </w:p>
          <w:p w:rsidR="00125737" w:rsidRPr="00125737" w:rsidRDefault="00125737" w:rsidP="00383DF2">
            <w:pPr>
              <w:pStyle w:val="ListParagraph"/>
              <w:numPr>
                <w:ilvl w:val="0"/>
                <w:numId w:val="12"/>
              </w:numPr>
              <w:rPr>
                <w:szCs w:val="24"/>
              </w:rPr>
            </w:pPr>
            <w:r w:rsidRPr="00125737">
              <w:rPr>
                <w:szCs w:val="24"/>
              </w:rPr>
              <w:t>Agencies should continue to review Reports U184, U185 and U186 for details regarding the interface updates on the next business day.</w:t>
            </w:r>
          </w:p>
          <w:p w:rsidR="00FB4F92" w:rsidRPr="00125737" w:rsidRDefault="00FB4F92" w:rsidP="00125737">
            <w:pPr>
              <w:pStyle w:val="ListParagraph"/>
              <w:rPr>
                <w:szCs w:val="24"/>
              </w:rPr>
            </w:pPr>
          </w:p>
          <w:p w:rsidR="00125737" w:rsidRDefault="00647EDE" w:rsidP="00125737">
            <w:pPr>
              <w:pStyle w:val="BlockText"/>
              <w:rPr>
                <w:szCs w:val="24"/>
              </w:rPr>
            </w:pPr>
            <w:r>
              <w:rPr>
                <w:szCs w:val="24"/>
              </w:rPr>
              <w:t xml:space="preserve">The file </w:t>
            </w:r>
            <w:r w:rsidR="00F11A0D">
              <w:rPr>
                <w:szCs w:val="24"/>
              </w:rPr>
              <w:t xml:space="preserve">sent by VRS the </w:t>
            </w:r>
            <w:r>
              <w:rPr>
                <w:szCs w:val="24"/>
              </w:rPr>
              <w:t xml:space="preserve">night of </w:t>
            </w:r>
            <w:r w:rsidR="00CD3EDC">
              <w:rPr>
                <w:szCs w:val="24"/>
              </w:rPr>
              <w:t xml:space="preserve">Monday, </w:t>
            </w:r>
            <w:r>
              <w:rPr>
                <w:szCs w:val="24"/>
              </w:rPr>
              <w:t>December 1</w:t>
            </w:r>
            <w:r w:rsidR="00CE741A">
              <w:rPr>
                <w:szCs w:val="24"/>
              </w:rPr>
              <w:t>8</w:t>
            </w:r>
            <w:r w:rsidR="00CD3EDC">
              <w:rPr>
                <w:szCs w:val="24"/>
              </w:rPr>
              <w:t>,</w:t>
            </w:r>
            <w:r>
              <w:rPr>
                <w:szCs w:val="24"/>
              </w:rPr>
              <w:t xml:space="preserve"> will be the first submission from VRS with the </w:t>
            </w:r>
            <w:r w:rsidR="00CE741A">
              <w:rPr>
                <w:szCs w:val="24"/>
              </w:rPr>
              <w:t xml:space="preserve">additional </w:t>
            </w:r>
            <w:r w:rsidR="00F11A0D">
              <w:rPr>
                <w:szCs w:val="24"/>
              </w:rPr>
              <w:t>codes and will be processed in CIPPS on Tuesday, December 19.</w:t>
            </w:r>
          </w:p>
          <w:p w:rsidR="004C15C8" w:rsidRDefault="004C15C8" w:rsidP="00125737">
            <w:pPr>
              <w:pStyle w:val="BlockText"/>
              <w:rPr>
                <w:szCs w:val="24"/>
              </w:rPr>
            </w:pPr>
          </w:p>
          <w:p w:rsidR="004C15C8" w:rsidRDefault="007E5FCE" w:rsidP="004C15C8">
            <w:pPr>
              <w:pStyle w:val="BlockText"/>
              <w:jc w:val="center"/>
              <w:rPr>
                <w:sz w:val="16"/>
                <w:szCs w:val="16"/>
              </w:rPr>
            </w:pPr>
            <w:r w:rsidRPr="00BA7488">
              <w:rPr>
                <w:b/>
                <w:szCs w:val="24"/>
              </w:rPr>
              <w:t>PLEASE NOTE THAT THE FILE RECEIVED ON DECEMBER 2</w:t>
            </w:r>
            <w:r w:rsidRPr="00BA7488">
              <w:rPr>
                <w:b/>
                <w:szCs w:val="24"/>
                <w:vertAlign w:val="superscript"/>
              </w:rPr>
              <w:t>nd</w:t>
            </w:r>
            <w:r w:rsidRPr="00BA7488">
              <w:rPr>
                <w:b/>
                <w:szCs w:val="24"/>
              </w:rPr>
              <w:t xml:space="preserve"> WILL NOT CONTAIN ANY ORPHE </w:t>
            </w:r>
            <w:r w:rsidR="00647EDE" w:rsidRPr="00BA7488">
              <w:rPr>
                <w:b/>
                <w:szCs w:val="24"/>
              </w:rPr>
              <w:t>OR</w:t>
            </w:r>
            <w:r w:rsidRPr="00BA7488">
              <w:rPr>
                <w:b/>
                <w:szCs w:val="24"/>
              </w:rPr>
              <w:t xml:space="preserve"> ORPPA</w:t>
            </w:r>
            <w:r w:rsidR="00647EDE" w:rsidRPr="00BA7488">
              <w:rPr>
                <w:b/>
                <w:szCs w:val="24"/>
              </w:rPr>
              <w:t xml:space="preserve"> ENROLLMENTS OR CHANGES.</w:t>
            </w:r>
          </w:p>
        </w:tc>
      </w:tr>
    </w:tbl>
    <w:p w:rsidR="004C15C8" w:rsidRDefault="004C15C8" w:rsidP="004C15C8">
      <w:pPr>
        <w:pStyle w:val="BlockLine"/>
        <w:ind w:left="1350"/>
        <w:rPr>
          <w:sz w:val="16"/>
          <w:szCs w:val="16"/>
        </w:rPr>
      </w:pPr>
    </w:p>
    <w:p w:rsidR="004C15C8" w:rsidRDefault="004C15C8" w:rsidP="004C15C8">
      <w:pPr>
        <w:pStyle w:val="NormalWeb"/>
        <w:rPr>
          <w:b/>
          <w:bCs/>
          <w:color w:val="000000"/>
          <w:sz w:val="28"/>
          <w:szCs w:val="28"/>
        </w:rPr>
      </w:pPr>
      <w:r>
        <w:rPr>
          <w:b/>
          <w:bCs/>
          <w:color w:val="000000"/>
          <w:sz w:val="28"/>
          <w:szCs w:val="28"/>
        </w:rPr>
        <w:lastRenderedPageBreak/>
        <w:t>PMIS Role Codes for Political Appointees in DHRM Job Classification</w:t>
      </w:r>
    </w:p>
    <w:p w:rsidR="004C15C8" w:rsidRDefault="004C15C8" w:rsidP="004C15C8">
      <w:pPr>
        <w:pStyle w:val="BlockLine"/>
        <w:ind w:left="1350"/>
        <w:rPr>
          <w:sz w:val="16"/>
          <w:szCs w:val="16"/>
        </w:rPr>
      </w:pPr>
    </w:p>
    <w:tbl>
      <w:tblPr>
        <w:tblW w:w="10800" w:type="dxa"/>
        <w:tblLayout w:type="fixed"/>
        <w:tblLook w:val="0000" w:firstRow="0" w:lastRow="0" w:firstColumn="0" w:lastColumn="0" w:noHBand="0" w:noVBand="0"/>
      </w:tblPr>
      <w:tblGrid>
        <w:gridCol w:w="1638"/>
        <w:gridCol w:w="9162"/>
      </w:tblGrid>
      <w:tr w:rsidR="004C15C8" w:rsidTr="00DA1D61">
        <w:trPr>
          <w:cantSplit/>
          <w:trHeight w:val="2345"/>
        </w:trPr>
        <w:tc>
          <w:tcPr>
            <w:tcW w:w="1638" w:type="dxa"/>
          </w:tcPr>
          <w:p w:rsidR="004C15C8" w:rsidRPr="00AD0F5A" w:rsidRDefault="004C15C8" w:rsidP="00DA1D61">
            <w:pPr>
              <w:pStyle w:val="Heading5"/>
              <w:rPr>
                <w:szCs w:val="22"/>
              </w:rPr>
            </w:pPr>
            <w:r>
              <w:rPr>
                <w:szCs w:val="22"/>
              </w:rPr>
              <w:t>PMIS Role Codes for Political Appointees</w:t>
            </w:r>
          </w:p>
        </w:tc>
        <w:tc>
          <w:tcPr>
            <w:tcW w:w="9162" w:type="dxa"/>
          </w:tcPr>
          <w:p w:rsidR="004C15C8" w:rsidRDefault="004C15C8" w:rsidP="00DA1D61">
            <w:pPr>
              <w:autoSpaceDE w:val="0"/>
              <w:autoSpaceDN w:val="0"/>
              <w:adjustRightInd w:val="0"/>
              <w:rPr>
                <w:color w:val="000000"/>
                <w:szCs w:val="24"/>
              </w:rPr>
            </w:pPr>
            <w:r>
              <w:rPr>
                <w:color w:val="000000"/>
                <w:szCs w:val="24"/>
              </w:rPr>
              <w:t xml:space="preserve">Newly-hired political appointees are eligible to participate in the Optional Retirement Plan for Political Appointees (ORPPA) in lieu of the appropriate VRS plan. These “ORPPA-eligible” employees are granted an election period upon employment to decide. </w:t>
            </w:r>
          </w:p>
          <w:p w:rsidR="004C15C8" w:rsidRDefault="004C15C8" w:rsidP="00DA1D61">
            <w:pPr>
              <w:autoSpaceDE w:val="0"/>
              <w:autoSpaceDN w:val="0"/>
              <w:adjustRightInd w:val="0"/>
              <w:rPr>
                <w:color w:val="000000"/>
                <w:szCs w:val="24"/>
              </w:rPr>
            </w:pPr>
          </w:p>
          <w:p w:rsidR="004C15C8" w:rsidRDefault="004C15C8" w:rsidP="00DA1D61">
            <w:pPr>
              <w:autoSpaceDE w:val="0"/>
              <w:autoSpaceDN w:val="0"/>
              <w:adjustRightInd w:val="0"/>
              <w:rPr>
                <w:color w:val="000000"/>
                <w:szCs w:val="24"/>
              </w:rPr>
            </w:pPr>
            <w:r>
              <w:rPr>
                <w:color w:val="000000"/>
                <w:szCs w:val="24"/>
              </w:rPr>
              <w:t>For every new hire entered into PMIS, the interface sends enrollment data, including the employee’s social security number, date of birth, role code and SOC code to VNAV and this information translates to the applicable job name.  If the role code and SOC code combination translates to a job name that is “ORPPA-eligible”, VNAV will place the employee in a “pending” status until a retirement plan election has been made.</w:t>
            </w:r>
          </w:p>
          <w:p w:rsidR="004C15C8" w:rsidRDefault="004C15C8" w:rsidP="00DA1D61">
            <w:pPr>
              <w:autoSpaceDE w:val="0"/>
              <w:autoSpaceDN w:val="0"/>
              <w:adjustRightInd w:val="0"/>
              <w:rPr>
                <w:color w:val="000000"/>
                <w:szCs w:val="24"/>
              </w:rPr>
            </w:pPr>
          </w:p>
          <w:p w:rsidR="004C15C8" w:rsidRDefault="004C15C8" w:rsidP="00DA1D61">
            <w:pPr>
              <w:autoSpaceDE w:val="0"/>
              <w:autoSpaceDN w:val="0"/>
              <w:adjustRightInd w:val="0"/>
              <w:rPr>
                <w:color w:val="000000"/>
                <w:szCs w:val="24"/>
              </w:rPr>
            </w:pPr>
            <w:r>
              <w:rPr>
                <w:color w:val="000000"/>
                <w:szCs w:val="24"/>
              </w:rPr>
              <w:t>If the incorrect PMIS role code is entered, the enrollment record may default the appointee to a job name that is ineligible for “ORPPA” and the incorrect retirement plan code will be sent to CIPPS to establish payroll deductions.   Certain PMIS role codes are specific to “ORPPA-eligible” positions allowing VNAV to correctly assign them into the proper “pending” status.  However, there are some PMIS role codes that are shared between positions that are “ORPPA-eligible” as well as those positions only eligible for VRS plans.</w:t>
            </w:r>
          </w:p>
          <w:p w:rsidR="004C15C8" w:rsidRDefault="004C15C8" w:rsidP="00DA1D61">
            <w:pPr>
              <w:autoSpaceDE w:val="0"/>
              <w:autoSpaceDN w:val="0"/>
              <w:adjustRightInd w:val="0"/>
              <w:rPr>
                <w:color w:val="000000"/>
                <w:szCs w:val="24"/>
              </w:rPr>
            </w:pPr>
          </w:p>
          <w:p w:rsidR="004C15C8" w:rsidRDefault="004C15C8" w:rsidP="00DA1D61">
            <w:pPr>
              <w:autoSpaceDE w:val="0"/>
              <w:autoSpaceDN w:val="0"/>
              <w:adjustRightInd w:val="0"/>
              <w:rPr>
                <w:color w:val="000000"/>
                <w:szCs w:val="24"/>
              </w:rPr>
            </w:pPr>
            <w:r>
              <w:rPr>
                <w:color w:val="000000"/>
                <w:szCs w:val="24"/>
              </w:rPr>
              <w:t xml:space="preserve">To ensure the proper translation to VNAV, DHRM and VRS have instructed that agencies should no longer use </w:t>
            </w:r>
            <w:r w:rsidR="006C7AE7">
              <w:rPr>
                <w:color w:val="000000"/>
                <w:szCs w:val="24"/>
              </w:rPr>
              <w:t xml:space="preserve">shared </w:t>
            </w:r>
            <w:r>
              <w:rPr>
                <w:color w:val="000000"/>
                <w:szCs w:val="24"/>
              </w:rPr>
              <w:t>PMIS role codes for political appointees</w:t>
            </w:r>
            <w:r w:rsidR="006C7AE7">
              <w:rPr>
                <w:color w:val="000000"/>
                <w:szCs w:val="24"/>
              </w:rPr>
              <w:t xml:space="preserve">.  In these cases, </w:t>
            </w:r>
            <w:r>
              <w:rPr>
                <w:color w:val="000000"/>
                <w:szCs w:val="24"/>
              </w:rPr>
              <w:t>PMIS role code</w:t>
            </w:r>
            <w:r w:rsidR="006C7AE7">
              <w:rPr>
                <w:color w:val="000000"/>
                <w:szCs w:val="24"/>
              </w:rPr>
              <w:t>s</w:t>
            </w:r>
            <w:r>
              <w:rPr>
                <w:color w:val="000000"/>
                <w:szCs w:val="24"/>
              </w:rPr>
              <w:t xml:space="preserve"> 92088 (Special Assistant) or 91222 (Confidential Assistant Policy/Admin)</w:t>
            </w:r>
            <w:r w:rsidR="006C7AE7">
              <w:rPr>
                <w:color w:val="000000"/>
                <w:szCs w:val="24"/>
              </w:rPr>
              <w:t>,</w:t>
            </w:r>
            <w:r>
              <w:rPr>
                <w:color w:val="000000"/>
                <w:szCs w:val="24"/>
              </w:rPr>
              <w:t xml:space="preserve"> </w:t>
            </w:r>
            <w:r w:rsidR="006C7AE7">
              <w:rPr>
                <w:color w:val="000000"/>
                <w:szCs w:val="24"/>
              </w:rPr>
              <w:t xml:space="preserve">which are uniquely identified as “ORPPA-eligible”, should be used </w:t>
            </w:r>
            <w:r>
              <w:rPr>
                <w:color w:val="000000"/>
                <w:szCs w:val="24"/>
              </w:rPr>
              <w:t>instead.</w:t>
            </w:r>
          </w:p>
          <w:p w:rsidR="004C15C8" w:rsidRDefault="004C15C8" w:rsidP="00DA1D61">
            <w:pPr>
              <w:autoSpaceDE w:val="0"/>
              <w:autoSpaceDN w:val="0"/>
              <w:adjustRightInd w:val="0"/>
              <w:rPr>
                <w:color w:val="000000"/>
                <w:szCs w:val="24"/>
              </w:rPr>
            </w:pPr>
          </w:p>
          <w:p w:rsidR="004C15C8" w:rsidRPr="00891123" w:rsidRDefault="004C15C8" w:rsidP="005155B6">
            <w:pPr>
              <w:autoSpaceDE w:val="0"/>
              <w:autoSpaceDN w:val="0"/>
              <w:adjustRightInd w:val="0"/>
              <w:rPr>
                <w:color w:val="000000"/>
                <w:szCs w:val="24"/>
              </w:rPr>
            </w:pPr>
            <w:r>
              <w:rPr>
                <w:color w:val="000000"/>
                <w:szCs w:val="24"/>
              </w:rPr>
              <w:t xml:space="preserve">VRS must verify the appointee’s eligibility to participate in the optional retirement plan before the eligible employee will be able to log in to their </w:t>
            </w:r>
            <w:proofErr w:type="spellStart"/>
            <w:r>
              <w:rPr>
                <w:color w:val="000000"/>
                <w:szCs w:val="24"/>
              </w:rPr>
              <w:t>myVRS</w:t>
            </w:r>
            <w:proofErr w:type="spellEnd"/>
            <w:r>
              <w:rPr>
                <w:color w:val="000000"/>
                <w:szCs w:val="24"/>
              </w:rPr>
              <w:t xml:space="preserve"> account at </w:t>
            </w:r>
            <w:hyperlink r:id="rId10" w:history="1">
              <w:r w:rsidRPr="008C34C1">
                <w:rPr>
                  <w:rStyle w:val="Hyperlink"/>
                  <w:szCs w:val="24"/>
                </w:rPr>
                <w:t>www.myvrs.varetire.org</w:t>
              </w:r>
            </w:hyperlink>
            <w:r>
              <w:rPr>
                <w:color w:val="000000"/>
                <w:szCs w:val="24"/>
              </w:rPr>
              <w:t xml:space="preserve"> to make their plan election. If </w:t>
            </w:r>
            <w:r w:rsidR="005155B6">
              <w:rPr>
                <w:color w:val="000000"/>
                <w:szCs w:val="24"/>
              </w:rPr>
              <w:t>an</w:t>
            </w:r>
            <w:r>
              <w:rPr>
                <w:color w:val="000000"/>
                <w:szCs w:val="24"/>
              </w:rPr>
              <w:t xml:space="preserve"> incorrect PMIS role code is entered, the enrollment record may default the appointee to a VNAV job name that is ineligible for an ORP election and the incorrect retirement plan code </w:t>
            </w:r>
            <w:r w:rsidR="005155B6">
              <w:rPr>
                <w:color w:val="000000"/>
                <w:szCs w:val="24"/>
              </w:rPr>
              <w:t xml:space="preserve">will be </w:t>
            </w:r>
            <w:r>
              <w:rPr>
                <w:color w:val="000000"/>
                <w:szCs w:val="24"/>
              </w:rPr>
              <w:t xml:space="preserve">sent to CIPPS.  </w:t>
            </w:r>
          </w:p>
        </w:tc>
      </w:tr>
    </w:tbl>
    <w:p w:rsidR="004C15C8" w:rsidRDefault="004C15C8" w:rsidP="004C15C8">
      <w:pPr>
        <w:pStyle w:val="BlockLine"/>
        <w:ind w:left="1350"/>
        <w:rPr>
          <w:sz w:val="16"/>
          <w:szCs w:val="16"/>
        </w:rPr>
      </w:pPr>
    </w:p>
    <w:p w:rsidR="004C15C8" w:rsidRDefault="004C15C8" w:rsidP="004C15C8">
      <w:pPr>
        <w:rPr>
          <w:color w:val="000000"/>
          <w:szCs w:val="24"/>
        </w:rPr>
      </w:pPr>
      <w:r>
        <w:rPr>
          <w:b/>
          <w:bCs/>
          <w:sz w:val="26"/>
          <w:szCs w:val="26"/>
        </w:rPr>
        <w:t>VRS to Automate the Enrollments to Fidelity and DCP</w:t>
      </w:r>
    </w:p>
    <w:p w:rsidR="004C15C8" w:rsidRDefault="004C15C8" w:rsidP="004C15C8">
      <w:pPr>
        <w:pStyle w:val="BlockLine"/>
        <w:ind w:left="1350"/>
        <w:rPr>
          <w:sz w:val="16"/>
          <w:szCs w:val="16"/>
        </w:rPr>
      </w:pPr>
    </w:p>
    <w:tbl>
      <w:tblPr>
        <w:tblW w:w="10800" w:type="dxa"/>
        <w:tblLayout w:type="fixed"/>
        <w:tblLook w:val="0000" w:firstRow="0" w:lastRow="0" w:firstColumn="0" w:lastColumn="0" w:noHBand="0" w:noVBand="0"/>
      </w:tblPr>
      <w:tblGrid>
        <w:gridCol w:w="1710"/>
        <w:gridCol w:w="9090"/>
      </w:tblGrid>
      <w:tr w:rsidR="004C15C8" w:rsidRPr="00DB65DF" w:rsidTr="00DA1D61">
        <w:trPr>
          <w:cantSplit/>
        </w:trPr>
        <w:tc>
          <w:tcPr>
            <w:tcW w:w="1710" w:type="dxa"/>
          </w:tcPr>
          <w:p w:rsidR="004C15C8" w:rsidRPr="00034295" w:rsidRDefault="004C15C8" w:rsidP="00DA1D61">
            <w:pPr>
              <w:pStyle w:val="Heading5"/>
            </w:pPr>
            <w:r>
              <w:rPr>
                <w:szCs w:val="22"/>
              </w:rPr>
              <w:t xml:space="preserve">Automated Enrollments to Fidelity and DCP </w:t>
            </w:r>
          </w:p>
        </w:tc>
        <w:tc>
          <w:tcPr>
            <w:tcW w:w="9090" w:type="dxa"/>
          </w:tcPr>
          <w:p w:rsidR="004C15C8" w:rsidRPr="001B322E" w:rsidRDefault="004C15C8" w:rsidP="004C15C8">
            <w:pPr>
              <w:pStyle w:val="BlockText"/>
              <w:rPr>
                <w:szCs w:val="24"/>
              </w:rPr>
            </w:pPr>
            <w:r>
              <w:rPr>
                <w:szCs w:val="24"/>
              </w:rPr>
              <w:t>VRS will begin sending provider enrollment indicative data to Fidelity and DCP to establish participant accounts for those employees of colleges and universities who elected the ORP</w:t>
            </w:r>
            <w:r w:rsidR="00880285">
              <w:rPr>
                <w:szCs w:val="24"/>
              </w:rPr>
              <w:t>HE</w:t>
            </w:r>
            <w:r>
              <w:rPr>
                <w:szCs w:val="24"/>
              </w:rPr>
              <w:t>. As part of the updates to the file exchange information sent to Fidelity, employer access to make changes to participant demographic information in Fidelity’s Plan Sponsor Workstation (PSW) will be restricted. ORPHE participants who selected Fidelity or DCP as provider are advised to register for access to the provider website once their shell account has been established to select their investment options and designate beneficiaries. The enrollment process for those ORP participants who selected TIAA as provider will not change as part of these enhancements.</w:t>
            </w:r>
          </w:p>
        </w:tc>
      </w:tr>
    </w:tbl>
    <w:p w:rsidR="004C15C8" w:rsidRDefault="004C15C8" w:rsidP="004C15C8">
      <w:pPr>
        <w:pStyle w:val="BlockLine"/>
        <w:ind w:left="1350"/>
        <w:rPr>
          <w:sz w:val="16"/>
          <w:szCs w:val="16"/>
        </w:rPr>
      </w:pPr>
    </w:p>
    <w:p w:rsidR="004C15C8" w:rsidRDefault="004C15C8" w:rsidP="004C15C8"/>
    <w:p w:rsidR="00880285" w:rsidRDefault="00880285">
      <w:pPr>
        <w:rPr>
          <w:b/>
          <w:bCs/>
          <w:sz w:val="26"/>
          <w:szCs w:val="26"/>
        </w:rPr>
      </w:pPr>
      <w:r>
        <w:rPr>
          <w:b/>
          <w:bCs/>
          <w:sz w:val="26"/>
          <w:szCs w:val="26"/>
        </w:rPr>
        <w:br w:type="page"/>
      </w:r>
    </w:p>
    <w:p w:rsidR="004C15C8" w:rsidRDefault="004C15C8" w:rsidP="004C15C8">
      <w:pPr>
        <w:rPr>
          <w:color w:val="000000"/>
          <w:szCs w:val="24"/>
        </w:rPr>
      </w:pPr>
      <w:r>
        <w:rPr>
          <w:b/>
          <w:bCs/>
          <w:sz w:val="26"/>
          <w:szCs w:val="26"/>
        </w:rPr>
        <w:lastRenderedPageBreak/>
        <w:t xml:space="preserve">Online ORP Plan Election in </w:t>
      </w:r>
      <w:proofErr w:type="spellStart"/>
      <w:r>
        <w:rPr>
          <w:b/>
          <w:bCs/>
          <w:sz w:val="26"/>
          <w:szCs w:val="26"/>
        </w:rPr>
        <w:t>myVRS</w:t>
      </w:r>
      <w:proofErr w:type="spellEnd"/>
    </w:p>
    <w:p w:rsidR="004C15C8" w:rsidRDefault="004C15C8" w:rsidP="004C15C8">
      <w:pPr>
        <w:pStyle w:val="BlockLine"/>
        <w:ind w:left="1350"/>
        <w:rPr>
          <w:sz w:val="16"/>
          <w:szCs w:val="16"/>
        </w:rPr>
      </w:pPr>
    </w:p>
    <w:tbl>
      <w:tblPr>
        <w:tblW w:w="10800" w:type="dxa"/>
        <w:tblLayout w:type="fixed"/>
        <w:tblLook w:val="0000" w:firstRow="0" w:lastRow="0" w:firstColumn="0" w:lastColumn="0" w:noHBand="0" w:noVBand="0"/>
      </w:tblPr>
      <w:tblGrid>
        <w:gridCol w:w="1710"/>
        <w:gridCol w:w="9090"/>
      </w:tblGrid>
      <w:tr w:rsidR="004C15C8" w:rsidRPr="001B322E" w:rsidTr="00DA1D61">
        <w:trPr>
          <w:cantSplit/>
        </w:trPr>
        <w:tc>
          <w:tcPr>
            <w:tcW w:w="1710" w:type="dxa"/>
          </w:tcPr>
          <w:p w:rsidR="004C15C8" w:rsidRPr="00034295" w:rsidRDefault="004C15C8" w:rsidP="00DA1D61">
            <w:pPr>
              <w:pStyle w:val="Heading5"/>
            </w:pPr>
            <w:r>
              <w:t xml:space="preserve">Online ORP Plan Election in </w:t>
            </w:r>
            <w:proofErr w:type="spellStart"/>
            <w:r>
              <w:t>myVRS</w:t>
            </w:r>
            <w:proofErr w:type="spellEnd"/>
          </w:p>
        </w:tc>
        <w:tc>
          <w:tcPr>
            <w:tcW w:w="9090" w:type="dxa"/>
          </w:tcPr>
          <w:p w:rsidR="00482681" w:rsidRDefault="004C15C8" w:rsidP="00DA1D61">
            <w:pPr>
              <w:pStyle w:val="BlockText"/>
              <w:rPr>
                <w:szCs w:val="24"/>
              </w:rPr>
            </w:pPr>
            <w:r>
              <w:rPr>
                <w:szCs w:val="24"/>
              </w:rPr>
              <w:t xml:space="preserve">New enhancements will be launched in </w:t>
            </w:r>
            <w:proofErr w:type="spellStart"/>
            <w:r>
              <w:rPr>
                <w:szCs w:val="24"/>
              </w:rPr>
              <w:t>myVRS</w:t>
            </w:r>
            <w:proofErr w:type="spellEnd"/>
            <w:r>
              <w:rPr>
                <w:szCs w:val="24"/>
              </w:rPr>
              <w:t xml:space="preserve"> this December that allow ORPPA and ORPHE eligible employees participating in the VRS-administered ORP plans to make their plan elections online. This new feature follows the compare plans and plan comparison calculator features that were launched in </w:t>
            </w:r>
            <w:proofErr w:type="spellStart"/>
            <w:r>
              <w:rPr>
                <w:szCs w:val="24"/>
              </w:rPr>
              <w:t>myVRS</w:t>
            </w:r>
            <w:proofErr w:type="spellEnd"/>
            <w:r>
              <w:rPr>
                <w:szCs w:val="24"/>
              </w:rPr>
              <w:t xml:space="preserve"> this past summer. Employees will be provided instructions in their ORP eligibility letter that is generated in VNAV when they are enrolled on how to access their </w:t>
            </w:r>
            <w:proofErr w:type="spellStart"/>
            <w:r>
              <w:rPr>
                <w:szCs w:val="24"/>
              </w:rPr>
              <w:t>myVRS</w:t>
            </w:r>
            <w:proofErr w:type="spellEnd"/>
            <w:r>
              <w:rPr>
                <w:szCs w:val="24"/>
              </w:rPr>
              <w:t xml:space="preserve"> account to make their plan election. The </w:t>
            </w:r>
            <w:r w:rsidRPr="0077647C">
              <w:rPr>
                <w:i/>
                <w:szCs w:val="24"/>
              </w:rPr>
              <w:t>Election of Retirement Plan – Optional Retirement Plan for Higher Education</w:t>
            </w:r>
            <w:r>
              <w:rPr>
                <w:szCs w:val="24"/>
              </w:rPr>
              <w:t xml:space="preserve"> (VRS-65) form used by colleges and universities and </w:t>
            </w:r>
            <w:r w:rsidRPr="0077647C">
              <w:rPr>
                <w:i/>
                <w:szCs w:val="24"/>
              </w:rPr>
              <w:t>Election of Retirement Plan – Optional Retirement Plan for Political Appointees</w:t>
            </w:r>
            <w:r>
              <w:rPr>
                <w:szCs w:val="24"/>
              </w:rPr>
              <w:t xml:space="preserve"> (VRS-65C) form used by state agencies with political appointees will no longer be required as part of the online plan election process in </w:t>
            </w:r>
            <w:proofErr w:type="spellStart"/>
            <w:r>
              <w:rPr>
                <w:szCs w:val="24"/>
              </w:rPr>
              <w:t>myVRS</w:t>
            </w:r>
            <w:proofErr w:type="spellEnd"/>
            <w:r>
              <w:rPr>
                <w:szCs w:val="24"/>
              </w:rPr>
              <w:t xml:space="preserve">. </w:t>
            </w:r>
          </w:p>
          <w:p w:rsidR="00482681" w:rsidRDefault="00482681" w:rsidP="00DA1D61">
            <w:pPr>
              <w:pStyle w:val="BlockText"/>
              <w:rPr>
                <w:szCs w:val="24"/>
              </w:rPr>
            </w:pPr>
          </w:p>
          <w:p w:rsidR="004C15C8" w:rsidRPr="007C32C0" w:rsidRDefault="004C15C8" w:rsidP="00DA1D61">
            <w:pPr>
              <w:pStyle w:val="BlockText"/>
              <w:rPr>
                <w:szCs w:val="22"/>
              </w:rPr>
            </w:pPr>
            <w:r w:rsidRPr="007C32C0">
              <w:rPr>
                <w:szCs w:val="22"/>
              </w:rPr>
              <w:t xml:space="preserve">VRS conducted a webinar session for </w:t>
            </w:r>
            <w:r w:rsidRPr="007C32C0">
              <w:rPr>
                <w:b/>
                <w:szCs w:val="22"/>
              </w:rPr>
              <w:t>colleges and universities</w:t>
            </w:r>
            <w:r w:rsidRPr="007C32C0">
              <w:rPr>
                <w:szCs w:val="22"/>
              </w:rPr>
              <w:t xml:space="preserve"> participating in the VRS ORPHE on November 16, 2017.  If you were unable to attend, you may click the link to register and access the pre-recorded version of the </w:t>
            </w:r>
            <w:hyperlink r:id="rId11" w:history="1">
              <w:r w:rsidRPr="007C32C0">
                <w:rPr>
                  <w:rStyle w:val="Hyperlink"/>
                  <w:szCs w:val="22"/>
                </w:rPr>
                <w:t>ORPHE Webinar</w:t>
              </w:r>
            </w:hyperlink>
            <w:r w:rsidRPr="007C32C0">
              <w:rPr>
                <w:szCs w:val="22"/>
              </w:rPr>
              <w:t>.</w:t>
            </w:r>
          </w:p>
          <w:p w:rsidR="004C15C8" w:rsidRPr="007C32C0" w:rsidRDefault="004C15C8" w:rsidP="00DA1D61">
            <w:pPr>
              <w:pStyle w:val="BlockText"/>
              <w:rPr>
                <w:szCs w:val="22"/>
              </w:rPr>
            </w:pPr>
          </w:p>
          <w:p w:rsidR="004C15C8" w:rsidRPr="001B322E" w:rsidRDefault="004C15C8" w:rsidP="00DA1D61">
            <w:pPr>
              <w:pStyle w:val="BlockText"/>
              <w:rPr>
                <w:szCs w:val="24"/>
              </w:rPr>
            </w:pPr>
            <w:r w:rsidRPr="007C32C0">
              <w:rPr>
                <w:szCs w:val="22"/>
              </w:rPr>
              <w:t xml:space="preserve">To learn more about the new online election process in </w:t>
            </w:r>
            <w:proofErr w:type="spellStart"/>
            <w:r w:rsidRPr="007C32C0">
              <w:rPr>
                <w:szCs w:val="22"/>
              </w:rPr>
              <w:t>myVRS</w:t>
            </w:r>
            <w:proofErr w:type="spellEnd"/>
            <w:r w:rsidRPr="007C32C0">
              <w:rPr>
                <w:szCs w:val="22"/>
              </w:rPr>
              <w:t xml:space="preserve">, a VRS webinar is scheduled for Tuesday, December 5, 2017, 1:30 p.m. – 2:30 p.m. </w:t>
            </w:r>
            <w:r w:rsidRPr="007C32C0">
              <w:rPr>
                <w:b/>
                <w:szCs w:val="22"/>
              </w:rPr>
              <w:t>for state agencies with political appointees</w:t>
            </w:r>
            <w:r w:rsidRPr="007C32C0">
              <w:rPr>
                <w:szCs w:val="22"/>
              </w:rPr>
              <w:t xml:space="preserve">. Click the link to register for the </w:t>
            </w:r>
            <w:hyperlink r:id="rId12" w:history="1">
              <w:r w:rsidRPr="007C32C0">
                <w:rPr>
                  <w:rStyle w:val="Hyperlink"/>
                  <w:szCs w:val="22"/>
                </w:rPr>
                <w:t>ORPPA Webinar</w:t>
              </w:r>
            </w:hyperlink>
            <w:r w:rsidRPr="007C32C0">
              <w:rPr>
                <w:szCs w:val="22"/>
              </w:rPr>
              <w:t>.</w:t>
            </w:r>
          </w:p>
        </w:tc>
      </w:tr>
    </w:tbl>
    <w:p w:rsidR="00684365" w:rsidRDefault="00684365" w:rsidP="00684365">
      <w:pPr>
        <w:pStyle w:val="BlockLine"/>
        <w:ind w:left="1350"/>
        <w:rPr>
          <w:sz w:val="16"/>
          <w:szCs w:val="16"/>
        </w:rPr>
      </w:pPr>
    </w:p>
    <w:tbl>
      <w:tblPr>
        <w:tblW w:w="10800" w:type="dxa"/>
        <w:tblLayout w:type="fixed"/>
        <w:tblLook w:val="0000" w:firstRow="0" w:lastRow="0" w:firstColumn="0" w:lastColumn="0" w:noHBand="0" w:noVBand="0"/>
      </w:tblPr>
      <w:tblGrid>
        <w:gridCol w:w="1710"/>
        <w:gridCol w:w="9090"/>
      </w:tblGrid>
      <w:tr w:rsidR="00684365" w:rsidRPr="001B322E" w:rsidTr="00DA1D61">
        <w:trPr>
          <w:cantSplit/>
        </w:trPr>
        <w:tc>
          <w:tcPr>
            <w:tcW w:w="1710" w:type="dxa"/>
          </w:tcPr>
          <w:p w:rsidR="00684365" w:rsidRPr="00034295" w:rsidRDefault="00684365" w:rsidP="00DA1D61">
            <w:pPr>
              <w:pStyle w:val="Heading5"/>
            </w:pPr>
            <w:r>
              <w:t>Follow the VRS Working Examples</w:t>
            </w:r>
          </w:p>
        </w:tc>
        <w:tc>
          <w:tcPr>
            <w:tcW w:w="9090" w:type="dxa"/>
          </w:tcPr>
          <w:p w:rsidR="00684365" w:rsidRDefault="00E746C1" w:rsidP="00DA1D61">
            <w:pPr>
              <w:pStyle w:val="BlockText"/>
              <w:rPr>
                <w:szCs w:val="24"/>
              </w:rPr>
            </w:pPr>
            <w:hyperlink r:id="rId13" w:history="1">
              <w:r w:rsidR="007C60D2" w:rsidRPr="007C60D2">
                <w:rPr>
                  <w:rStyle w:val="Hyperlink"/>
                  <w:szCs w:val="24"/>
                </w:rPr>
                <w:t>“VRS Working Examples”</w:t>
              </w:r>
            </w:hyperlink>
            <w:r w:rsidR="007C60D2">
              <w:rPr>
                <w:szCs w:val="24"/>
              </w:rPr>
              <w:t xml:space="preserve"> for </w:t>
            </w:r>
            <w:r w:rsidR="00A64634">
              <w:rPr>
                <w:szCs w:val="24"/>
              </w:rPr>
              <w:t xml:space="preserve">the proper handling of ORPPA and ORPHE employees </w:t>
            </w:r>
            <w:r w:rsidR="00684365">
              <w:rPr>
                <w:szCs w:val="24"/>
              </w:rPr>
              <w:t xml:space="preserve">is </w:t>
            </w:r>
            <w:r w:rsidR="00A64634">
              <w:rPr>
                <w:szCs w:val="24"/>
              </w:rPr>
              <w:t xml:space="preserve">available </w:t>
            </w:r>
            <w:r w:rsidR="00B21252">
              <w:rPr>
                <w:szCs w:val="24"/>
              </w:rPr>
              <w:t>on the DOA</w:t>
            </w:r>
            <w:r w:rsidR="00684365">
              <w:rPr>
                <w:szCs w:val="24"/>
              </w:rPr>
              <w:t xml:space="preserve"> website.  The examples will be updated to reflect the change</w:t>
            </w:r>
            <w:r w:rsidR="00A64634">
              <w:rPr>
                <w:szCs w:val="24"/>
              </w:rPr>
              <w:t>s t</w:t>
            </w:r>
            <w:r w:rsidR="00684365">
              <w:rPr>
                <w:szCs w:val="24"/>
              </w:rPr>
              <w:t xml:space="preserve">o </w:t>
            </w:r>
            <w:r w:rsidR="00A64634">
              <w:rPr>
                <w:szCs w:val="24"/>
              </w:rPr>
              <w:t xml:space="preserve">the </w:t>
            </w:r>
            <w:r w:rsidR="00684365">
              <w:rPr>
                <w:szCs w:val="24"/>
              </w:rPr>
              <w:t>enrollment process for these employees.</w:t>
            </w:r>
          </w:p>
          <w:p w:rsidR="007C60D2" w:rsidRDefault="007C60D2" w:rsidP="00DA1D61">
            <w:pPr>
              <w:pStyle w:val="BlockText"/>
              <w:rPr>
                <w:szCs w:val="24"/>
              </w:rPr>
            </w:pPr>
          </w:p>
          <w:p w:rsidR="00676718" w:rsidRDefault="00676718" w:rsidP="00DA1D61">
            <w:pPr>
              <w:pStyle w:val="BlockText"/>
              <w:rPr>
                <w:szCs w:val="24"/>
              </w:rPr>
            </w:pPr>
            <w:r>
              <w:rPr>
                <w:szCs w:val="24"/>
              </w:rPr>
              <w:t>Because the enrollments are now processed online, agencies should wait until the interface establishes the enrollment through one of the semi-monthly interfaces.</w:t>
            </w:r>
            <w:r w:rsidR="00953F5D">
              <w:rPr>
                <w:szCs w:val="24"/>
              </w:rPr>
              <w:t xml:space="preserve">  However, ORPs are still effective based on date of hire, rehire or transfer so contributions will be retro-active.</w:t>
            </w:r>
          </w:p>
          <w:p w:rsidR="00676718" w:rsidRDefault="00676718" w:rsidP="00DA1D61">
            <w:pPr>
              <w:pStyle w:val="BlockText"/>
              <w:rPr>
                <w:szCs w:val="24"/>
              </w:rPr>
            </w:pPr>
          </w:p>
          <w:p w:rsidR="00684365" w:rsidRDefault="00684365" w:rsidP="00DA1D61">
            <w:pPr>
              <w:pStyle w:val="BlockText"/>
              <w:rPr>
                <w:szCs w:val="24"/>
              </w:rPr>
            </w:pPr>
            <w:r>
              <w:rPr>
                <w:szCs w:val="24"/>
              </w:rPr>
              <w:t>Line agencies should NEVER key a retirement plan on HMCU1 without one of the following source documents:</w:t>
            </w:r>
          </w:p>
          <w:p w:rsidR="00684365" w:rsidRDefault="00684365" w:rsidP="00DA1D61">
            <w:pPr>
              <w:pStyle w:val="BlockText"/>
              <w:rPr>
                <w:szCs w:val="24"/>
              </w:rPr>
            </w:pPr>
          </w:p>
          <w:p w:rsidR="00684365" w:rsidRDefault="00A64634" w:rsidP="00684365">
            <w:pPr>
              <w:pStyle w:val="BlockText"/>
              <w:numPr>
                <w:ilvl w:val="0"/>
                <w:numId w:val="13"/>
              </w:numPr>
              <w:rPr>
                <w:szCs w:val="24"/>
              </w:rPr>
            </w:pPr>
            <w:r>
              <w:rPr>
                <w:szCs w:val="24"/>
              </w:rPr>
              <w:t>U184 VNAV/CIPPS Transaction Error Listing</w:t>
            </w:r>
          </w:p>
          <w:p w:rsidR="00A64634" w:rsidRDefault="00A64634" w:rsidP="00684365">
            <w:pPr>
              <w:pStyle w:val="BlockText"/>
              <w:numPr>
                <w:ilvl w:val="0"/>
                <w:numId w:val="13"/>
              </w:numPr>
              <w:rPr>
                <w:szCs w:val="24"/>
              </w:rPr>
            </w:pPr>
            <w:r>
              <w:rPr>
                <w:szCs w:val="24"/>
              </w:rPr>
              <w:t>A screen print from VNAV showing the plan enrollment for the employee</w:t>
            </w:r>
          </w:p>
          <w:p w:rsidR="00A64634" w:rsidRDefault="007C60D2" w:rsidP="00684365">
            <w:pPr>
              <w:pStyle w:val="BlockText"/>
              <w:numPr>
                <w:ilvl w:val="0"/>
                <w:numId w:val="13"/>
              </w:numPr>
              <w:rPr>
                <w:szCs w:val="24"/>
              </w:rPr>
            </w:pPr>
            <w:r>
              <w:rPr>
                <w:szCs w:val="24"/>
              </w:rPr>
              <w:t xml:space="preserve">Written authorization </w:t>
            </w:r>
            <w:r w:rsidR="00A64634">
              <w:rPr>
                <w:szCs w:val="24"/>
              </w:rPr>
              <w:t>from VRS</w:t>
            </w:r>
            <w:r>
              <w:rPr>
                <w:szCs w:val="24"/>
              </w:rPr>
              <w:t xml:space="preserve"> or State Payroll Operations</w:t>
            </w:r>
            <w:r w:rsidR="00A64634">
              <w:rPr>
                <w:szCs w:val="24"/>
              </w:rPr>
              <w:t xml:space="preserve"> </w:t>
            </w:r>
          </w:p>
          <w:p w:rsidR="00A64634" w:rsidRDefault="00A64634" w:rsidP="00A64634">
            <w:pPr>
              <w:pStyle w:val="BlockText"/>
              <w:rPr>
                <w:szCs w:val="24"/>
              </w:rPr>
            </w:pPr>
          </w:p>
          <w:p w:rsidR="00A64634" w:rsidRDefault="00A64634" w:rsidP="00A64634">
            <w:pPr>
              <w:pStyle w:val="BlockText"/>
              <w:rPr>
                <w:szCs w:val="24"/>
              </w:rPr>
            </w:pPr>
            <w:r>
              <w:rPr>
                <w:szCs w:val="24"/>
              </w:rPr>
              <w:t xml:space="preserve">When agencies ignore this requirement, it causes extra processing problems </w:t>
            </w:r>
            <w:r w:rsidR="007C60D2">
              <w:rPr>
                <w:szCs w:val="24"/>
              </w:rPr>
              <w:t>for</w:t>
            </w:r>
            <w:r>
              <w:rPr>
                <w:szCs w:val="24"/>
              </w:rPr>
              <w:t xml:space="preserve"> the employee, the agency, VRS, ICMA and State Payroll Operations.  Hybrid monies sent to ICMA for improperly enrolled employees is returned to State Payroll Operations within 5 business days.  </w:t>
            </w:r>
          </w:p>
          <w:p w:rsidR="00A64634" w:rsidRDefault="00A64634" w:rsidP="00A64634">
            <w:pPr>
              <w:pStyle w:val="BlockText"/>
              <w:rPr>
                <w:szCs w:val="24"/>
              </w:rPr>
            </w:pPr>
          </w:p>
          <w:p w:rsidR="00684365" w:rsidRPr="001B322E" w:rsidRDefault="00A64634" w:rsidP="006D3312">
            <w:pPr>
              <w:pStyle w:val="BlockText"/>
              <w:rPr>
                <w:szCs w:val="24"/>
              </w:rPr>
            </w:pPr>
            <w:r>
              <w:rPr>
                <w:szCs w:val="24"/>
              </w:rPr>
              <w:t xml:space="preserve">Please </w:t>
            </w:r>
            <w:r w:rsidR="006D3312">
              <w:rPr>
                <w:szCs w:val="24"/>
              </w:rPr>
              <w:t xml:space="preserve">review </w:t>
            </w:r>
            <w:r>
              <w:rPr>
                <w:szCs w:val="24"/>
              </w:rPr>
              <w:t>the website examples and make them a part of your normal business processes to avoid unnecessary consequences to the employee and your agency.</w:t>
            </w:r>
          </w:p>
        </w:tc>
      </w:tr>
    </w:tbl>
    <w:p w:rsidR="00684365" w:rsidRDefault="00684365" w:rsidP="00684365">
      <w:pPr>
        <w:pStyle w:val="BlockLine"/>
        <w:ind w:left="1350"/>
        <w:rPr>
          <w:sz w:val="16"/>
          <w:szCs w:val="16"/>
        </w:rPr>
      </w:pPr>
    </w:p>
    <w:p w:rsidR="004C15C8" w:rsidRPr="00B16382" w:rsidRDefault="004C15C8" w:rsidP="00730459">
      <w:pPr>
        <w:pStyle w:val="NormalWeb"/>
      </w:pPr>
    </w:p>
    <w:sectPr w:rsidR="004C15C8" w:rsidRPr="00B16382" w:rsidSect="00D52B80">
      <w:headerReference w:type="default" r:id="rId14"/>
      <w:footerReference w:type="default" r:id="rId15"/>
      <w:pgSz w:w="12240" w:h="15840" w:code="1"/>
      <w:pgMar w:top="994" w:right="720" w:bottom="450" w:left="720" w:header="432" w:footer="8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57F" w:rsidRDefault="005D357F" w:rsidP="007C617C">
      <w:pPr>
        <w:pStyle w:val="TableText"/>
      </w:pPr>
      <w:r>
        <w:separator/>
      </w:r>
    </w:p>
  </w:endnote>
  <w:endnote w:type="continuationSeparator" w:id="0">
    <w:p w:rsidR="005D357F" w:rsidRDefault="005D357F" w:rsidP="007C617C">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0F" w:rsidRDefault="00FB560F" w:rsidP="00FB560F">
    <w:pPr>
      <w:pStyle w:val="Footer"/>
      <w:pBdr>
        <w:top w:val="single" w:sz="6" w:space="0" w:color="auto"/>
      </w:pBdr>
      <w:tabs>
        <w:tab w:val="clear" w:pos="4320"/>
        <w:tab w:val="clear" w:pos="8640"/>
        <w:tab w:val="left" w:pos="5940"/>
      </w:tabs>
      <w:ind w:right="-414"/>
      <w:jc w:val="center"/>
      <w:rPr>
        <w:rStyle w:val="PageNumber"/>
      </w:rPr>
    </w:pPr>
    <w:r>
      <w:rPr>
        <w:i/>
        <w:snapToGrid w:val="0"/>
        <w:sz w:val="22"/>
      </w:rPr>
      <w:t xml:space="preserve">Page </w:t>
    </w:r>
    <w:r>
      <w:rPr>
        <w:rStyle w:val="PageNumber"/>
      </w:rPr>
      <w:fldChar w:fldCharType="begin"/>
    </w:r>
    <w:r>
      <w:rPr>
        <w:rStyle w:val="PageNumber"/>
      </w:rPr>
      <w:instrText xml:space="preserve"> PAGE </w:instrText>
    </w:r>
    <w:r>
      <w:rPr>
        <w:rStyle w:val="PageNumber"/>
      </w:rPr>
      <w:fldChar w:fldCharType="separate"/>
    </w:r>
    <w:r w:rsidR="00E746C1">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746C1">
      <w:rPr>
        <w:rStyle w:val="PageNumber"/>
        <w:noProof/>
      </w:rPr>
      <w:t>3</w:t>
    </w:r>
    <w:r>
      <w:rPr>
        <w:rStyle w:val="PageNumber"/>
      </w:rPr>
      <w:fldChar w:fldCharType="end"/>
    </w:r>
  </w:p>
  <w:p w:rsidR="009D3C2C" w:rsidRDefault="009D3C2C" w:rsidP="00FB560F">
    <w:pPr>
      <w:pStyle w:val="Footer"/>
      <w:pBdr>
        <w:top w:val="single" w:sz="6" w:space="0" w:color="auto"/>
      </w:pBdr>
      <w:tabs>
        <w:tab w:val="clear" w:pos="4320"/>
        <w:tab w:val="clear" w:pos="8640"/>
        <w:tab w:val="left" w:pos="5940"/>
      </w:tabs>
      <w:ind w:right="-414"/>
      <w:jc w:val="center"/>
      <w:rPr>
        <w:i/>
        <w:snapToGrid w:val="0"/>
        <w:sz w:val="22"/>
      </w:rPr>
    </w:pPr>
  </w:p>
  <w:p w:rsidR="00FB560F" w:rsidRPr="009F7AFD" w:rsidRDefault="00E746C1" w:rsidP="009D3C2C">
    <w:pPr>
      <w:pStyle w:val="NormalWeb"/>
      <w:jc w:val="center"/>
      <w:rPr>
        <w:snapToGrid w:val="0"/>
      </w:rPr>
    </w:pPr>
    <w:hyperlink r:id="rId1" w:tooltip="http://www.doa.virginia.gov/Payroll/Payroll_Bulletins/Payroll_Bulletins_Main.cfm" w:history="1">
      <w:r w:rsidR="00FB560F">
        <w:rPr>
          <w:rStyle w:val="Hyperlink"/>
          <w:i/>
          <w:iCs/>
          <w:snapToGrid w:val="0"/>
          <w:sz w:val="22"/>
          <w:szCs w:val="20"/>
        </w:rPr>
        <w:t>http://www.doa.virginia.gov/Payroll/Payroll_Bulletins/Payroll_Bulletins_Main.cfm</w:t>
      </w:r>
    </w:hyperlink>
  </w:p>
  <w:p w:rsidR="006C52CC" w:rsidRPr="00FB560F" w:rsidRDefault="006C52CC" w:rsidP="00FB5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57F" w:rsidRDefault="005D357F" w:rsidP="007C617C">
      <w:pPr>
        <w:pStyle w:val="TableText"/>
      </w:pPr>
      <w:r>
        <w:separator/>
      </w:r>
    </w:p>
  </w:footnote>
  <w:footnote w:type="continuationSeparator" w:id="0">
    <w:p w:rsidR="005D357F" w:rsidRDefault="005D357F" w:rsidP="007C617C">
      <w:pPr>
        <w:pStyle w:val="Table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0F" w:rsidRDefault="00FB560F" w:rsidP="00FB560F">
    <w:pPr>
      <w:pStyle w:val="Header"/>
      <w:jc w:val="center"/>
      <w:rPr>
        <w:sz w:val="16"/>
      </w:rPr>
    </w:pPr>
  </w:p>
  <w:tbl>
    <w:tblPr>
      <w:tblW w:w="0" w:type="auto"/>
      <w:tblLayout w:type="fixed"/>
      <w:tblLook w:val="0000" w:firstRow="0" w:lastRow="0" w:firstColumn="0" w:lastColumn="0" w:noHBand="0" w:noVBand="0"/>
    </w:tblPr>
    <w:tblGrid>
      <w:gridCol w:w="3366"/>
      <w:gridCol w:w="3366"/>
      <w:gridCol w:w="4068"/>
    </w:tblGrid>
    <w:tr w:rsidR="00FB560F" w:rsidTr="008F1B91">
      <w:trPr>
        <w:cantSplit/>
      </w:trPr>
      <w:tc>
        <w:tcPr>
          <w:tcW w:w="3366" w:type="dxa"/>
          <w:tcBorders>
            <w:bottom w:val="double" w:sz="6" w:space="0" w:color="auto"/>
          </w:tcBorders>
        </w:tcPr>
        <w:p w:rsidR="00FB560F" w:rsidRDefault="00FB560F" w:rsidP="00FB560F">
          <w:pPr>
            <w:pStyle w:val="Header"/>
            <w:rPr>
              <w:b/>
              <w:sz w:val="20"/>
            </w:rPr>
          </w:pPr>
          <w:r>
            <w:rPr>
              <w:b/>
              <w:sz w:val="20"/>
            </w:rPr>
            <w:t>Calendar Year 2017</w:t>
          </w:r>
        </w:p>
      </w:tc>
      <w:tc>
        <w:tcPr>
          <w:tcW w:w="3366" w:type="dxa"/>
          <w:tcBorders>
            <w:bottom w:val="double" w:sz="6" w:space="0" w:color="auto"/>
          </w:tcBorders>
        </w:tcPr>
        <w:p w:rsidR="00FB560F" w:rsidRDefault="00FB560F" w:rsidP="008F1B91">
          <w:pPr>
            <w:pStyle w:val="Header"/>
            <w:jc w:val="center"/>
            <w:rPr>
              <w:b/>
              <w:sz w:val="20"/>
            </w:rPr>
          </w:pPr>
          <w:r>
            <w:rPr>
              <w:b/>
              <w:sz w:val="20"/>
            </w:rPr>
            <w:t xml:space="preserve">November </w:t>
          </w:r>
          <w:r w:rsidR="0037142A">
            <w:rPr>
              <w:b/>
              <w:sz w:val="20"/>
            </w:rPr>
            <w:t>2</w:t>
          </w:r>
          <w:r w:rsidR="008F1B91">
            <w:rPr>
              <w:b/>
              <w:sz w:val="20"/>
            </w:rPr>
            <w:t>9</w:t>
          </w:r>
          <w:r>
            <w:rPr>
              <w:b/>
              <w:sz w:val="20"/>
            </w:rPr>
            <w:t>, 2017</w:t>
          </w:r>
        </w:p>
      </w:tc>
      <w:tc>
        <w:tcPr>
          <w:tcW w:w="4068" w:type="dxa"/>
          <w:tcBorders>
            <w:bottom w:val="double" w:sz="6" w:space="0" w:color="auto"/>
          </w:tcBorders>
        </w:tcPr>
        <w:p w:rsidR="00FB560F" w:rsidRDefault="00FB560F" w:rsidP="008F1B91">
          <w:pPr>
            <w:pStyle w:val="Header"/>
            <w:jc w:val="right"/>
            <w:rPr>
              <w:b/>
              <w:sz w:val="20"/>
            </w:rPr>
          </w:pPr>
          <w:r>
            <w:rPr>
              <w:b/>
              <w:sz w:val="20"/>
            </w:rPr>
            <w:t>Volume 2017-1</w:t>
          </w:r>
          <w:r w:rsidR="008F1B91">
            <w:rPr>
              <w:b/>
              <w:sz w:val="20"/>
            </w:rPr>
            <w:t>6</w:t>
          </w:r>
        </w:p>
      </w:tc>
    </w:tr>
  </w:tbl>
  <w:p w:rsidR="00FB560F" w:rsidRDefault="00FB560F" w:rsidP="00FB5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277"/>
    <w:multiLevelType w:val="hybridMultilevel"/>
    <w:tmpl w:val="79D8D64C"/>
    <w:lvl w:ilvl="0" w:tplc="E968D4CC">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F54A8"/>
    <w:multiLevelType w:val="hybridMultilevel"/>
    <w:tmpl w:val="342E4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316FF"/>
    <w:multiLevelType w:val="hybridMultilevel"/>
    <w:tmpl w:val="BA40E070"/>
    <w:lvl w:ilvl="0" w:tplc="A8E6F90C">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D4682B"/>
    <w:multiLevelType w:val="hybridMultilevel"/>
    <w:tmpl w:val="2FC401A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1D4E6E57"/>
    <w:multiLevelType w:val="hybridMultilevel"/>
    <w:tmpl w:val="B5C8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F339F0"/>
    <w:multiLevelType w:val="hybridMultilevel"/>
    <w:tmpl w:val="F258E2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8351594"/>
    <w:multiLevelType w:val="hybridMultilevel"/>
    <w:tmpl w:val="E276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95740E"/>
    <w:multiLevelType w:val="hybridMultilevel"/>
    <w:tmpl w:val="1212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4322CE"/>
    <w:multiLevelType w:val="hybridMultilevel"/>
    <w:tmpl w:val="B7E69A60"/>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nsid w:val="5EC62250"/>
    <w:multiLevelType w:val="hybridMultilevel"/>
    <w:tmpl w:val="432C5BC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0">
    <w:nsid w:val="64420E8C"/>
    <w:multiLevelType w:val="hybridMultilevel"/>
    <w:tmpl w:val="79D6A4F0"/>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1">
    <w:nsid w:val="761420E9"/>
    <w:multiLevelType w:val="hybridMultilevel"/>
    <w:tmpl w:val="5F64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7224DA"/>
    <w:multiLevelType w:val="hybridMultilevel"/>
    <w:tmpl w:val="0D76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6508FD"/>
    <w:multiLevelType w:val="hybridMultilevel"/>
    <w:tmpl w:val="BFC20CD6"/>
    <w:lvl w:ilvl="0" w:tplc="37787FE4">
      <w:start w:val="1"/>
      <w:numFmt w:val="decimal"/>
      <w:lvlText w:val="%1."/>
      <w:lvlJc w:val="left"/>
      <w:pPr>
        <w:tabs>
          <w:tab w:val="num" w:pos="522"/>
        </w:tabs>
        <w:ind w:left="52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num>
  <w:num w:numId="2">
    <w:abstractNumId w:val="9"/>
  </w:num>
  <w:num w:numId="3">
    <w:abstractNumId w:val="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num>
  <w:num w:numId="8">
    <w:abstractNumId w:val="3"/>
  </w:num>
  <w:num w:numId="9">
    <w:abstractNumId w:val="12"/>
  </w:num>
  <w:num w:numId="10">
    <w:abstractNumId w:val="11"/>
  </w:num>
  <w:num w:numId="11">
    <w:abstractNumId w:val="6"/>
  </w:num>
  <w:num w:numId="12">
    <w:abstractNumId w:val="1"/>
  </w:num>
  <w:num w:numId="13">
    <w:abstractNumId w:val="7"/>
  </w:num>
  <w:num w:numId="14">
    <w:abstractNumId w:val="0"/>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54"/>
    <w:rsid w:val="000009B2"/>
    <w:rsid w:val="000013D1"/>
    <w:rsid w:val="00004CD3"/>
    <w:rsid w:val="00004DB9"/>
    <w:rsid w:val="000061FB"/>
    <w:rsid w:val="0001012E"/>
    <w:rsid w:val="000119A4"/>
    <w:rsid w:val="000121C0"/>
    <w:rsid w:val="00013C03"/>
    <w:rsid w:val="000154AE"/>
    <w:rsid w:val="00016EE3"/>
    <w:rsid w:val="0001760B"/>
    <w:rsid w:val="00024A4F"/>
    <w:rsid w:val="00024E2C"/>
    <w:rsid w:val="00031C2F"/>
    <w:rsid w:val="000325BD"/>
    <w:rsid w:val="00033078"/>
    <w:rsid w:val="000343C1"/>
    <w:rsid w:val="00034A69"/>
    <w:rsid w:val="00034ABB"/>
    <w:rsid w:val="00042CF3"/>
    <w:rsid w:val="00043092"/>
    <w:rsid w:val="00043C21"/>
    <w:rsid w:val="00046661"/>
    <w:rsid w:val="0004705F"/>
    <w:rsid w:val="0005668B"/>
    <w:rsid w:val="000575E6"/>
    <w:rsid w:val="00062288"/>
    <w:rsid w:val="00070655"/>
    <w:rsid w:val="00072E54"/>
    <w:rsid w:val="000736C4"/>
    <w:rsid w:val="00073D12"/>
    <w:rsid w:val="00074937"/>
    <w:rsid w:val="0007613B"/>
    <w:rsid w:val="00076F0B"/>
    <w:rsid w:val="0008335C"/>
    <w:rsid w:val="00085CDF"/>
    <w:rsid w:val="00086DA9"/>
    <w:rsid w:val="00086DEB"/>
    <w:rsid w:val="00087B54"/>
    <w:rsid w:val="00087E1C"/>
    <w:rsid w:val="00094305"/>
    <w:rsid w:val="000961E6"/>
    <w:rsid w:val="000A1B5C"/>
    <w:rsid w:val="000A425E"/>
    <w:rsid w:val="000A5008"/>
    <w:rsid w:val="000A7A20"/>
    <w:rsid w:val="000B0BE5"/>
    <w:rsid w:val="000B3A75"/>
    <w:rsid w:val="000B46F3"/>
    <w:rsid w:val="000B705E"/>
    <w:rsid w:val="000C1CD3"/>
    <w:rsid w:val="000C2299"/>
    <w:rsid w:val="000C44E0"/>
    <w:rsid w:val="000C62B0"/>
    <w:rsid w:val="000C67E6"/>
    <w:rsid w:val="000C7077"/>
    <w:rsid w:val="000C7D97"/>
    <w:rsid w:val="000D10C8"/>
    <w:rsid w:val="000D1733"/>
    <w:rsid w:val="000D2A08"/>
    <w:rsid w:val="000D2CE5"/>
    <w:rsid w:val="000D3410"/>
    <w:rsid w:val="000D3694"/>
    <w:rsid w:val="000D4600"/>
    <w:rsid w:val="000D666D"/>
    <w:rsid w:val="000E1330"/>
    <w:rsid w:val="000E1869"/>
    <w:rsid w:val="000E2732"/>
    <w:rsid w:val="000E3103"/>
    <w:rsid w:val="000E3A25"/>
    <w:rsid w:val="000E3FFB"/>
    <w:rsid w:val="000E404F"/>
    <w:rsid w:val="000E537F"/>
    <w:rsid w:val="000E5838"/>
    <w:rsid w:val="000E7D70"/>
    <w:rsid w:val="000F0993"/>
    <w:rsid w:val="000F0E14"/>
    <w:rsid w:val="000F187B"/>
    <w:rsid w:val="000F22DC"/>
    <w:rsid w:val="000F3101"/>
    <w:rsid w:val="000F7EA6"/>
    <w:rsid w:val="00100D13"/>
    <w:rsid w:val="001010BF"/>
    <w:rsid w:val="00104DF4"/>
    <w:rsid w:val="00115C5B"/>
    <w:rsid w:val="00117B7F"/>
    <w:rsid w:val="00121380"/>
    <w:rsid w:val="0012199B"/>
    <w:rsid w:val="001219C0"/>
    <w:rsid w:val="00123E43"/>
    <w:rsid w:val="001250AB"/>
    <w:rsid w:val="001250BA"/>
    <w:rsid w:val="00125737"/>
    <w:rsid w:val="00131DF6"/>
    <w:rsid w:val="001351EE"/>
    <w:rsid w:val="00135F2B"/>
    <w:rsid w:val="00136A70"/>
    <w:rsid w:val="0013736C"/>
    <w:rsid w:val="00141255"/>
    <w:rsid w:val="001418A6"/>
    <w:rsid w:val="00141BFF"/>
    <w:rsid w:val="001470B2"/>
    <w:rsid w:val="00150108"/>
    <w:rsid w:val="001514CE"/>
    <w:rsid w:val="00151D7E"/>
    <w:rsid w:val="001522AD"/>
    <w:rsid w:val="001524A6"/>
    <w:rsid w:val="001532E5"/>
    <w:rsid w:val="00156C2F"/>
    <w:rsid w:val="00156F49"/>
    <w:rsid w:val="00162130"/>
    <w:rsid w:val="0016577E"/>
    <w:rsid w:val="001661AD"/>
    <w:rsid w:val="00166AE2"/>
    <w:rsid w:val="00170319"/>
    <w:rsid w:val="00170449"/>
    <w:rsid w:val="001711AD"/>
    <w:rsid w:val="00172018"/>
    <w:rsid w:val="00173D28"/>
    <w:rsid w:val="001758B4"/>
    <w:rsid w:val="00177CAF"/>
    <w:rsid w:val="00177D26"/>
    <w:rsid w:val="0018004A"/>
    <w:rsid w:val="00180B5E"/>
    <w:rsid w:val="0018670A"/>
    <w:rsid w:val="001902C2"/>
    <w:rsid w:val="00196700"/>
    <w:rsid w:val="00196BB8"/>
    <w:rsid w:val="0019734E"/>
    <w:rsid w:val="001976CC"/>
    <w:rsid w:val="001A35B8"/>
    <w:rsid w:val="001A3A6D"/>
    <w:rsid w:val="001B06CA"/>
    <w:rsid w:val="001B07C1"/>
    <w:rsid w:val="001B0F48"/>
    <w:rsid w:val="001B322E"/>
    <w:rsid w:val="001B3A21"/>
    <w:rsid w:val="001B5A65"/>
    <w:rsid w:val="001B5FF8"/>
    <w:rsid w:val="001C63B7"/>
    <w:rsid w:val="001D10CC"/>
    <w:rsid w:val="001D13F4"/>
    <w:rsid w:val="001D3036"/>
    <w:rsid w:val="001D4288"/>
    <w:rsid w:val="001D50E1"/>
    <w:rsid w:val="001D51E9"/>
    <w:rsid w:val="001D5D8F"/>
    <w:rsid w:val="001D7553"/>
    <w:rsid w:val="001E1CD9"/>
    <w:rsid w:val="001E2A7B"/>
    <w:rsid w:val="001E2CFE"/>
    <w:rsid w:val="001E5787"/>
    <w:rsid w:val="001E6E76"/>
    <w:rsid w:val="001F0455"/>
    <w:rsid w:val="001F0A04"/>
    <w:rsid w:val="001F0A73"/>
    <w:rsid w:val="001F0EC9"/>
    <w:rsid w:val="001F166C"/>
    <w:rsid w:val="001F231B"/>
    <w:rsid w:val="001F58EC"/>
    <w:rsid w:val="00200C55"/>
    <w:rsid w:val="00201D45"/>
    <w:rsid w:val="00203860"/>
    <w:rsid w:val="00205008"/>
    <w:rsid w:val="0020718C"/>
    <w:rsid w:val="0021069C"/>
    <w:rsid w:val="00214A28"/>
    <w:rsid w:val="00216B11"/>
    <w:rsid w:val="00216D6B"/>
    <w:rsid w:val="0022044F"/>
    <w:rsid w:val="00221021"/>
    <w:rsid w:val="002215EE"/>
    <w:rsid w:val="002225D4"/>
    <w:rsid w:val="0022353A"/>
    <w:rsid w:val="00224527"/>
    <w:rsid w:val="002276C7"/>
    <w:rsid w:val="00230A49"/>
    <w:rsid w:val="00233935"/>
    <w:rsid w:val="0024126B"/>
    <w:rsid w:val="002412F8"/>
    <w:rsid w:val="0024180D"/>
    <w:rsid w:val="00241CC5"/>
    <w:rsid w:val="00244D87"/>
    <w:rsid w:val="00245357"/>
    <w:rsid w:val="00246ADD"/>
    <w:rsid w:val="002512D1"/>
    <w:rsid w:val="00251C45"/>
    <w:rsid w:val="00252C61"/>
    <w:rsid w:val="00253BB5"/>
    <w:rsid w:val="00255FBC"/>
    <w:rsid w:val="002616D8"/>
    <w:rsid w:val="002622B6"/>
    <w:rsid w:val="002630B0"/>
    <w:rsid w:val="002631EA"/>
    <w:rsid w:val="00265865"/>
    <w:rsid w:val="002677C1"/>
    <w:rsid w:val="00267C84"/>
    <w:rsid w:val="00270D38"/>
    <w:rsid w:val="0027216E"/>
    <w:rsid w:val="00272EDA"/>
    <w:rsid w:val="00273430"/>
    <w:rsid w:val="002745C9"/>
    <w:rsid w:val="00276909"/>
    <w:rsid w:val="002775F4"/>
    <w:rsid w:val="00280263"/>
    <w:rsid w:val="00280B76"/>
    <w:rsid w:val="00282F2D"/>
    <w:rsid w:val="00287D81"/>
    <w:rsid w:val="00290BF1"/>
    <w:rsid w:val="00293BAE"/>
    <w:rsid w:val="00297780"/>
    <w:rsid w:val="002A0CC0"/>
    <w:rsid w:val="002A0F8D"/>
    <w:rsid w:val="002A1664"/>
    <w:rsid w:val="002A6633"/>
    <w:rsid w:val="002A67D2"/>
    <w:rsid w:val="002A6806"/>
    <w:rsid w:val="002A7134"/>
    <w:rsid w:val="002B24A6"/>
    <w:rsid w:val="002B2504"/>
    <w:rsid w:val="002C0D88"/>
    <w:rsid w:val="002C1B54"/>
    <w:rsid w:val="002C2601"/>
    <w:rsid w:val="002C3A91"/>
    <w:rsid w:val="002D1662"/>
    <w:rsid w:val="002D2DAB"/>
    <w:rsid w:val="002D46F7"/>
    <w:rsid w:val="002D5501"/>
    <w:rsid w:val="002D6045"/>
    <w:rsid w:val="002D742F"/>
    <w:rsid w:val="002E1208"/>
    <w:rsid w:val="002F01F8"/>
    <w:rsid w:val="002F02B0"/>
    <w:rsid w:val="002F0E27"/>
    <w:rsid w:val="002F2757"/>
    <w:rsid w:val="002F6F61"/>
    <w:rsid w:val="00300217"/>
    <w:rsid w:val="00302013"/>
    <w:rsid w:val="00303AB2"/>
    <w:rsid w:val="00304474"/>
    <w:rsid w:val="0030540F"/>
    <w:rsid w:val="00305AE0"/>
    <w:rsid w:val="00305EC4"/>
    <w:rsid w:val="00311FC4"/>
    <w:rsid w:val="003164E9"/>
    <w:rsid w:val="003167D0"/>
    <w:rsid w:val="00316A4D"/>
    <w:rsid w:val="003202A7"/>
    <w:rsid w:val="003208FE"/>
    <w:rsid w:val="0032216D"/>
    <w:rsid w:val="00323E81"/>
    <w:rsid w:val="003306BE"/>
    <w:rsid w:val="0033082C"/>
    <w:rsid w:val="003340ED"/>
    <w:rsid w:val="00334F86"/>
    <w:rsid w:val="003362EF"/>
    <w:rsid w:val="00336C30"/>
    <w:rsid w:val="00341F6F"/>
    <w:rsid w:val="00342463"/>
    <w:rsid w:val="0034691C"/>
    <w:rsid w:val="003530CA"/>
    <w:rsid w:val="0035312D"/>
    <w:rsid w:val="00353733"/>
    <w:rsid w:val="00353940"/>
    <w:rsid w:val="00354876"/>
    <w:rsid w:val="00357860"/>
    <w:rsid w:val="0036539D"/>
    <w:rsid w:val="00365D95"/>
    <w:rsid w:val="00366919"/>
    <w:rsid w:val="00366A23"/>
    <w:rsid w:val="00367AD1"/>
    <w:rsid w:val="00370336"/>
    <w:rsid w:val="0037142A"/>
    <w:rsid w:val="00372196"/>
    <w:rsid w:val="00375835"/>
    <w:rsid w:val="00380089"/>
    <w:rsid w:val="00383B20"/>
    <w:rsid w:val="00383DF2"/>
    <w:rsid w:val="003878BE"/>
    <w:rsid w:val="00390379"/>
    <w:rsid w:val="00393AD1"/>
    <w:rsid w:val="00394137"/>
    <w:rsid w:val="003960F4"/>
    <w:rsid w:val="00396B2D"/>
    <w:rsid w:val="003975ED"/>
    <w:rsid w:val="003A1CF2"/>
    <w:rsid w:val="003A21D1"/>
    <w:rsid w:val="003A299C"/>
    <w:rsid w:val="003A53F0"/>
    <w:rsid w:val="003B0A0C"/>
    <w:rsid w:val="003B0D56"/>
    <w:rsid w:val="003B1967"/>
    <w:rsid w:val="003B75D4"/>
    <w:rsid w:val="003C08CA"/>
    <w:rsid w:val="003C6837"/>
    <w:rsid w:val="003C6D56"/>
    <w:rsid w:val="003C7961"/>
    <w:rsid w:val="003C7D9B"/>
    <w:rsid w:val="003D3F81"/>
    <w:rsid w:val="003D7282"/>
    <w:rsid w:val="003D740C"/>
    <w:rsid w:val="003E0603"/>
    <w:rsid w:val="003E08C8"/>
    <w:rsid w:val="003E2BA4"/>
    <w:rsid w:val="003E357D"/>
    <w:rsid w:val="003E4762"/>
    <w:rsid w:val="003E5D10"/>
    <w:rsid w:val="003E607D"/>
    <w:rsid w:val="003E6E65"/>
    <w:rsid w:val="003F3609"/>
    <w:rsid w:val="00407DEF"/>
    <w:rsid w:val="0041050B"/>
    <w:rsid w:val="004107DA"/>
    <w:rsid w:val="00410D89"/>
    <w:rsid w:val="004145C7"/>
    <w:rsid w:val="004154A2"/>
    <w:rsid w:val="004242F6"/>
    <w:rsid w:val="00425258"/>
    <w:rsid w:val="00426172"/>
    <w:rsid w:val="00430294"/>
    <w:rsid w:val="00432588"/>
    <w:rsid w:val="00432EEF"/>
    <w:rsid w:val="004334F0"/>
    <w:rsid w:val="00435038"/>
    <w:rsid w:val="00436684"/>
    <w:rsid w:val="004409C1"/>
    <w:rsid w:val="00444845"/>
    <w:rsid w:val="00446BBA"/>
    <w:rsid w:val="00447811"/>
    <w:rsid w:val="004507EB"/>
    <w:rsid w:val="00451F56"/>
    <w:rsid w:val="00451F9A"/>
    <w:rsid w:val="00452D65"/>
    <w:rsid w:val="00454635"/>
    <w:rsid w:val="00455D62"/>
    <w:rsid w:val="00455DC9"/>
    <w:rsid w:val="00456CD8"/>
    <w:rsid w:val="00456F7A"/>
    <w:rsid w:val="00457169"/>
    <w:rsid w:val="00463F34"/>
    <w:rsid w:val="0046402E"/>
    <w:rsid w:val="00466FB2"/>
    <w:rsid w:val="0047065E"/>
    <w:rsid w:val="00470A8B"/>
    <w:rsid w:val="00472253"/>
    <w:rsid w:val="00480977"/>
    <w:rsid w:val="0048151B"/>
    <w:rsid w:val="00481C94"/>
    <w:rsid w:val="00482681"/>
    <w:rsid w:val="00483721"/>
    <w:rsid w:val="004917B8"/>
    <w:rsid w:val="00492FFC"/>
    <w:rsid w:val="00493E53"/>
    <w:rsid w:val="004A1066"/>
    <w:rsid w:val="004A669F"/>
    <w:rsid w:val="004B3078"/>
    <w:rsid w:val="004B44C6"/>
    <w:rsid w:val="004B4F4D"/>
    <w:rsid w:val="004B582A"/>
    <w:rsid w:val="004C0BE5"/>
    <w:rsid w:val="004C15C8"/>
    <w:rsid w:val="004C5133"/>
    <w:rsid w:val="004C52E0"/>
    <w:rsid w:val="004C7604"/>
    <w:rsid w:val="004D0CDD"/>
    <w:rsid w:val="004D29A5"/>
    <w:rsid w:val="004D35C8"/>
    <w:rsid w:val="004D612E"/>
    <w:rsid w:val="004D6951"/>
    <w:rsid w:val="004E2C96"/>
    <w:rsid w:val="004E4FEE"/>
    <w:rsid w:val="004E5D33"/>
    <w:rsid w:val="004E5DF0"/>
    <w:rsid w:val="004E5E88"/>
    <w:rsid w:val="004E5FDF"/>
    <w:rsid w:val="004F0178"/>
    <w:rsid w:val="004F0BD1"/>
    <w:rsid w:val="004F36B7"/>
    <w:rsid w:val="004F42C7"/>
    <w:rsid w:val="004F5F78"/>
    <w:rsid w:val="004F6C26"/>
    <w:rsid w:val="00500BF8"/>
    <w:rsid w:val="0050546B"/>
    <w:rsid w:val="00505570"/>
    <w:rsid w:val="00506503"/>
    <w:rsid w:val="00512FE1"/>
    <w:rsid w:val="005142FF"/>
    <w:rsid w:val="005155B6"/>
    <w:rsid w:val="00517AEE"/>
    <w:rsid w:val="00524A2D"/>
    <w:rsid w:val="00525773"/>
    <w:rsid w:val="00526582"/>
    <w:rsid w:val="00532965"/>
    <w:rsid w:val="00534AC1"/>
    <w:rsid w:val="005365BC"/>
    <w:rsid w:val="0054034D"/>
    <w:rsid w:val="005411B7"/>
    <w:rsid w:val="00543BEF"/>
    <w:rsid w:val="00544C63"/>
    <w:rsid w:val="005516ED"/>
    <w:rsid w:val="00554308"/>
    <w:rsid w:val="00554FB2"/>
    <w:rsid w:val="005563FD"/>
    <w:rsid w:val="005569F0"/>
    <w:rsid w:val="0056209F"/>
    <w:rsid w:val="005654ED"/>
    <w:rsid w:val="00566BC7"/>
    <w:rsid w:val="00573CEC"/>
    <w:rsid w:val="00575E04"/>
    <w:rsid w:val="005762DB"/>
    <w:rsid w:val="00577D17"/>
    <w:rsid w:val="00580D3C"/>
    <w:rsid w:val="00583B6D"/>
    <w:rsid w:val="00583C5C"/>
    <w:rsid w:val="005926A0"/>
    <w:rsid w:val="00592926"/>
    <w:rsid w:val="005949A7"/>
    <w:rsid w:val="0059592A"/>
    <w:rsid w:val="0059785E"/>
    <w:rsid w:val="005A4850"/>
    <w:rsid w:val="005A53B4"/>
    <w:rsid w:val="005A5737"/>
    <w:rsid w:val="005B03D8"/>
    <w:rsid w:val="005B1674"/>
    <w:rsid w:val="005B3763"/>
    <w:rsid w:val="005B3EBA"/>
    <w:rsid w:val="005B416D"/>
    <w:rsid w:val="005B44B9"/>
    <w:rsid w:val="005B451F"/>
    <w:rsid w:val="005B7235"/>
    <w:rsid w:val="005C06FB"/>
    <w:rsid w:val="005C2EFD"/>
    <w:rsid w:val="005C64CB"/>
    <w:rsid w:val="005C68B3"/>
    <w:rsid w:val="005C78BA"/>
    <w:rsid w:val="005C7BC0"/>
    <w:rsid w:val="005D0493"/>
    <w:rsid w:val="005D0E9B"/>
    <w:rsid w:val="005D1E5C"/>
    <w:rsid w:val="005D357F"/>
    <w:rsid w:val="005D4BDD"/>
    <w:rsid w:val="005D4E42"/>
    <w:rsid w:val="005D557A"/>
    <w:rsid w:val="005D688B"/>
    <w:rsid w:val="005D7A0C"/>
    <w:rsid w:val="005E615D"/>
    <w:rsid w:val="005E63F0"/>
    <w:rsid w:val="005E6D2B"/>
    <w:rsid w:val="005E78B4"/>
    <w:rsid w:val="005E7933"/>
    <w:rsid w:val="005F3AC9"/>
    <w:rsid w:val="005F7750"/>
    <w:rsid w:val="00602FB5"/>
    <w:rsid w:val="006039B5"/>
    <w:rsid w:val="00603F09"/>
    <w:rsid w:val="00605F55"/>
    <w:rsid w:val="006060E3"/>
    <w:rsid w:val="00606AA5"/>
    <w:rsid w:val="006070FB"/>
    <w:rsid w:val="00607472"/>
    <w:rsid w:val="00607A94"/>
    <w:rsid w:val="00622B95"/>
    <w:rsid w:val="0062309A"/>
    <w:rsid w:val="00623308"/>
    <w:rsid w:val="00625931"/>
    <w:rsid w:val="0062680C"/>
    <w:rsid w:val="00627406"/>
    <w:rsid w:val="00633F5D"/>
    <w:rsid w:val="00636EB9"/>
    <w:rsid w:val="00640742"/>
    <w:rsid w:val="00641D8C"/>
    <w:rsid w:val="006439F4"/>
    <w:rsid w:val="006451C5"/>
    <w:rsid w:val="00646360"/>
    <w:rsid w:val="00647EDE"/>
    <w:rsid w:val="00651786"/>
    <w:rsid w:val="00652281"/>
    <w:rsid w:val="00652918"/>
    <w:rsid w:val="00654AD9"/>
    <w:rsid w:val="0065526E"/>
    <w:rsid w:val="00657536"/>
    <w:rsid w:val="006579F0"/>
    <w:rsid w:val="0066008A"/>
    <w:rsid w:val="00660A32"/>
    <w:rsid w:val="00662DA4"/>
    <w:rsid w:val="00662DB8"/>
    <w:rsid w:val="00665620"/>
    <w:rsid w:val="00665828"/>
    <w:rsid w:val="00670C54"/>
    <w:rsid w:val="00670C9F"/>
    <w:rsid w:val="006713EF"/>
    <w:rsid w:val="0067212F"/>
    <w:rsid w:val="00676718"/>
    <w:rsid w:val="0068036A"/>
    <w:rsid w:val="006816EC"/>
    <w:rsid w:val="00684365"/>
    <w:rsid w:val="006846BD"/>
    <w:rsid w:val="00686203"/>
    <w:rsid w:val="00686F39"/>
    <w:rsid w:val="0068719F"/>
    <w:rsid w:val="00687472"/>
    <w:rsid w:val="00687DD7"/>
    <w:rsid w:val="00690E81"/>
    <w:rsid w:val="00693196"/>
    <w:rsid w:val="00695062"/>
    <w:rsid w:val="00695ACA"/>
    <w:rsid w:val="00696D54"/>
    <w:rsid w:val="00697D45"/>
    <w:rsid w:val="006A1C20"/>
    <w:rsid w:val="006A2485"/>
    <w:rsid w:val="006A2DB4"/>
    <w:rsid w:val="006A2F4C"/>
    <w:rsid w:val="006A7903"/>
    <w:rsid w:val="006A7DAB"/>
    <w:rsid w:val="006B03D9"/>
    <w:rsid w:val="006B43F3"/>
    <w:rsid w:val="006C0F07"/>
    <w:rsid w:val="006C3C3F"/>
    <w:rsid w:val="006C52CC"/>
    <w:rsid w:val="006C6FED"/>
    <w:rsid w:val="006C7AE7"/>
    <w:rsid w:val="006D03EF"/>
    <w:rsid w:val="006D189B"/>
    <w:rsid w:val="006D3312"/>
    <w:rsid w:val="006D5EB7"/>
    <w:rsid w:val="006D6354"/>
    <w:rsid w:val="006D7FB5"/>
    <w:rsid w:val="006E0CC5"/>
    <w:rsid w:val="006E2261"/>
    <w:rsid w:val="006E3051"/>
    <w:rsid w:val="006E31CE"/>
    <w:rsid w:val="006E39E2"/>
    <w:rsid w:val="006E4573"/>
    <w:rsid w:val="006E6056"/>
    <w:rsid w:val="006E607C"/>
    <w:rsid w:val="006F1E29"/>
    <w:rsid w:val="006F2520"/>
    <w:rsid w:val="00702956"/>
    <w:rsid w:val="007059AE"/>
    <w:rsid w:val="0070639D"/>
    <w:rsid w:val="00706FBF"/>
    <w:rsid w:val="00707363"/>
    <w:rsid w:val="00707445"/>
    <w:rsid w:val="00711332"/>
    <w:rsid w:val="00712686"/>
    <w:rsid w:val="00712A9A"/>
    <w:rsid w:val="0071546B"/>
    <w:rsid w:val="00715AF0"/>
    <w:rsid w:val="00717561"/>
    <w:rsid w:val="00717BAD"/>
    <w:rsid w:val="00717C4F"/>
    <w:rsid w:val="0072052B"/>
    <w:rsid w:val="00724707"/>
    <w:rsid w:val="00724DD4"/>
    <w:rsid w:val="00727ECC"/>
    <w:rsid w:val="00727FE5"/>
    <w:rsid w:val="00730459"/>
    <w:rsid w:val="00730C32"/>
    <w:rsid w:val="007318F5"/>
    <w:rsid w:val="00731B7C"/>
    <w:rsid w:val="00734EA1"/>
    <w:rsid w:val="00735FB7"/>
    <w:rsid w:val="007362A9"/>
    <w:rsid w:val="00741CCB"/>
    <w:rsid w:val="00742F44"/>
    <w:rsid w:val="0074507F"/>
    <w:rsid w:val="00745CCB"/>
    <w:rsid w:val="00751578"/>
    <w:rsid w:val="00751DFE"/>
    <w:rsid w:val="00752C5D"/>
    <w:rsid w:val="0075322A"/>
    <w:rsid w:val="007554A7"/>
    <w:rsid w:val="00756802"/>
    <w:rsid w:val="007642DD"/>
    <w:rsid w:val="007643AE"/>
    <w:rsid w:val="00766EA7"/>
    <w:rsid w:val="0077085D"/>
    <w:rsid w:val="00772164"/>
    <w:rsid w:val="00780A2B"/>
    <w:rsid w:val="0078252D"/>
    <w:rsid w:val="00782A69"/>
    <w:rsid w:val="00785536"/>
    <w:rsid w:val="00794E64"/>
    <w:rsid w:val="00796B08"/>
    <w:rsid w:val="00796F35"/>
    <w:rsid w:val="007A0129"/>
    <w:rsid w:val="007A2EC0"/>
    <w:rsid w:val="007A3641"/>
    <w:rsid w:val="007A3887"/>
    <w:rsid w:val="007A5716"/>
    <w:rsid w:val="007A7707"/>
    <w:rsid w:val="007B4906"/>
    <w:rsid w:val="007B66D2"/>
    <w:rsid w:val="007B68FF"/>
    <w:rsid w:val="007C1FE8"/>
    <w:rsid w:val="007C3C23"/>
    <w:rsid w:val="007C4CAE"/>
    <w:rsid w:val="007C59FE"/>
    <w:rsid w:val="007C60D2"/>
    <w:rsid w:val="007C617C"/>
    <w:rsid w:val="007D2928"/>
    <w:rsid w:val="007D3A96"/>
    <w:rsid w:val="007D4CFA"/>
    <w:rsid w:val="007D7651"/>
    <w:rsid w:val="007D7B42"/>
    <w:rsid w:val="007E035E"/>
    <w:rsid w:val="007E1309"/>
    <w:rsid w:val="007E135F"/>
    <w:rsid w:val="007E18E8"/>
    <w:rsid w:val="007E3F95"/>
    <w:rsid w:val="007E4728"/>
    <w:rsid w:val="007E5FCE"/>
    <w:rsid w:val="007F01E6"/>
    <w:rsid w:val="007F03A7"/>
    <w:rsid w:val="007F18DE"/>
    <w:rsid w:val="007F391B"/>
    <w:rsid w:val="007F4407"/>
    <w:rsid w:val="008021E4"/>
    <w:rsid w:val="00803D3A"/>
    <w:rsid w:val="008065B7"/>
    <w:rsid w:val="00806D01"/>
    <w:rsid w:val="00810C80"/>
    <w:rsid w:val="00811D1B"/>
    <w:rsid w:val="00814D21"/>
    <w:rsid w:val="008160DF"/>
    <w:rsid w:val="00816153"/>
    <w:rsid w:val="00816FA7"/>
    <w:rsid w:val="008171AE"/>
    <w:rsid w:val="00817D0C"/>
    <w:rsid w:val="0082456A"/>
    <w:rsid w:val="008261C2"/>
    <w:rsid w:val="00826CA5"/>
    <w:rsid w:val="0083216F"/>
    <w:rsid w:val="008346B9"/>
    <w:rsid w:val="00836328"/>
    <w:rsid w:val="00837097"/>
    <w:rsid w:val="0083745B"/>
    <w:rsid w:val="0084019A"/>
    <w:rsid w:val="00841120"/>
    <w:rsid w:val="00842809"/>
    <w:rsid w:val="00845336"/>
    <w:rsid w:val="00850A28"/>
    <w:rsid w:val="008510FE"/>
    <w:rsid w:val="0085144A"/>
    <w:rsid w:val="00851D23"/>
    <w:rsid w:val="0085258E"/>
    <w:rsid w:val="00854EBD"/>
    <w:rsid w:val="008574E4"/>
    <w:rsid w:val="00860E4C"/>
    <w:rsid w:val="0086329F"/>
    <w:rsid w:val="00864037"/>
    <w:rsid w:val="00864155"/>
    <w:rsid w:val="00864631"/>
    <w:rsid w:val="0086488F"/>
    <w:rsid w:val="008777E1"/>
    <w:rsid w:val="00880285"/>
    <w:rsid w:val="00887519"/>
    <w:rsid w:val="00890F2E"/>
    <w:rsid w:val="00891123"/>
    <w:rsid w:val="008921FC"/>
    <w:rsid w:val="008927EB"/>
    <w:rsid w:val="00895682"/>
    <w:rsid w:val="00895CC1"/>
    <w:rsid w:val="008A10CF"/>
    <w:rsid w:val="008A189F"/>
    <w:rsid w:val="008A2211"/>
    <w:rsid w:val="008A3F52"/>
    <w:rsid w:val="008A4211"/>
    <w:rsid w:val="008A4B56"/>
    <w:rsid w:val="008A6934"/>
    <w:rsid w:val="008B14BA"/>
    <w:rsid w:val="008B569E"/>
    <w:rsid w:val="008C1349"/>
    <w:rsid w:val="008C14F9"/>
    <w:rsid w:val="008C245B"/>
    <w:rsid w:val="008C32F7"/>
    <w:rsid w:val="008C3502"/>
    <w:rsid w:val="008C5F72"/>
    <w:rsid w:val="008C63E5"/>
    <w:rsid w:val="008C75E2"/>
    <w:rsid w:val="008D07C3"/>
    <w:rsid w:val="008D1C74"/>
    <w:rsid w:val="008D57D8"/>
    <w:rsid w:val="008E134A"/>
    <w:rsid w:val="008E2626"/>
    <w:rsid w:val="008E32D6"/>
    <w:rsid w:val="008E50A9"/>
    <w:rsid w:val="008E746E"/>
    <w:rsid w:val="008F1B91"/>
    <w:rsid w:val="008F3AF2"/>
    <w:rsid w:val="008F3BD5"/>
    <w:rsid w:val="008F47C8"/>
    <w:rsid w:val="008F62A3"/>
    <w:rsid w:val="008F6825"/>
    <w:rsid w:val="00911F40"/>
    <w:rsid w:val="00913377"/>
    <w:rsid w:val="00913F7A"/>
    <w:rsid w:val="009163A8"/>
    <w:rsid w:val="00917165"/>
    <w:rsid w:val="00921F3F"/>
    <w:rsid w:val="00923D1B"/>
    <w:rsid w:val="0092578B"/>
    <w:rsid w:val="00925A57"/>
    <w:rsid w:val="00930511"/>
    <w:rsid w:val="0093103D"/>
    <w:rsid w:val="009310B9"/>
    <w:rsid w:val="00932B21"/>
    <w:rsid w:val="0093529B"/>
    <w:rsid w:val="0094459B"/>
    <w:rsid w:val="00947EBA"/>
    <w:rsid w:val="00953F5D"/>
    <w:rsid w:val="009546F4"/>
    <w:rsid w:val="009546F8"/>
    <w:rsid w:val="009557EB"/>
    <w:rsid w:val="00956CA4"/>
    <w:rsid w:val="00957C24"/>
    <w:rsid w:val="00962545"/>
    <w:rsid w:val="0096587C"/>
    <w:rsid w:val="00966222"/>
    <w:rsid w:val="0096763F"/>
    <w:rsid w:val="00970855"/>
    <w:rsid w:val="00970DC6"/>
    <w:rsid w:val="0097184C"/>
    <w:rsid w:val="009718B3"/>
    <w:rsid w:val="00972E1B"/>
    <w:rsid w:val="00973A4E"/>
    <w:rsid w:val="009751BC"/>
    <w:rsid w:val="0097549E"/>
    <w:rsid w:val="009778EC"/>
    <w:rsid w:val="00977D6F"/>
    <w:rsid w:val="00980C90"/>
    <w:rsid w:val="00984037"/>
    <w:rsid w:val="00984810"/>
    <w:rsid w:val="00984915"/>
    <w:rsid w:val="00984924"/>
    <w:rsid w:val="00985731"/>
    <w:rsid w:val="009868F2"/>
    <w:rsid w:val="009903E8"/>
    <w:rsid w:val="00995459"/>
    <w:rsid w:val="00996068"/>
    <w:rsid w:val="00996B81"/>
    <w:rsid w:val="009970AA"/>
    <w:rsid w:val="009975AF"/>
    <w:rsid w:val="009977C0"/>
    <w:rsid w:val="00997BC0"/>
    <w:rsid w:val="009A1FAB"/>
    <w:rsid w:val="009A31DA"/>
    <w:rsid w:val="009B0344"/>
    <w:rsid w:val="009B5C46"/>
    <w:rsid w:val="009B615D"/>
    <w:rsid w:val="009B7F8F"/>
    <w:rsid w:val="009C26A2"/>
    <w:rsid w:val="009C511D"/>
    <w:rsid w:val="009C7006"/>
    <w:rsid w:val="009D2A50"/>
    <w:rsid w:val="009D3C2C"/>
    <w:rsid w:val="009D3E0E"/>
    <w:rsid w:val="009E2E63"/>
    <w:rsid w:val="009E39F8"/>
    <w:rsid w:val="009E4E88"/>
    <w:rsid w:val="009E52F9"/>
    <w:rsid w:val="009F20BC"/>
    <w:rsid w:val="009F2C26"/>
    <w:rsid w:val="00A11762"/>
    <w:rsid w:val="00A15970"/>
    <w:rsid w:val="00A2291F"/>
    <w:rsid w:val="00A233AB"/>
    <w:rsid w:val="00A257D7"/>
    <w:rsid w:val="00A30329"/>
    <w:rsid w:val="00A30356"/>
    <w:rsid w:val="00A36793"/>
    <w:rsid w:val="00A37032"/>
    <w:rsid w:val="00A37D19"/>
    <w:rsid w:val="00A40BC9"/>
    <w:rsid w:val="00A410D5"/>
    <w:rsid w:val="00A41784"/>
    <w:rsid w:val="00A41878"/>
    <w:rsid w:val="00A42936"/>
    <w:rsid w:val="00A45FFF"/>
    <w:rsid w:val="00A473AE"/>
    <w:rsid w:val="00A503EC"/>
    <w:rsid w:val="00A50E93"/>
    <w:rsid w:val="00A50F05"/>
    <w:rsid w:val="00A538E0"/>
    <w:rsid w:val="00A61C23"/>
    <w:rsid w:val="00A62ADF"/>
    <w:rsid w:val="00A631FF"/>
    <w:rsid w:val="00A644DD"/>
    <w:rsid w:val="00A64634"/>
    <w:rsid w:val="00A66AB7"/>
    <w:rsid w:val="00A71230"/>
    <w:rsid w:val="00A71DAA"/>
    <w:rsid w:val="00A72BB2"/>
    <w:rsid w:val="00A74694"/>
    <w:rsid w:val="00A75551"/>
    <w:rsid w:val="00A766E2"/>
    <w:rsid w:val="00A8140E"/>
    <w:rsid w:val="00A81B1C"/>
    <w:rsid w:val="00A82E05"/>
    <w:rsid w:val="00A834AC"/>
    <w:rsid w:val="00A86230"/>
    <w:rsid w:val="00A916C5"/>
    <w:rsid w:val="00A949F2"/>
    <w:rsid w:val="00A95853"/>
    <w:rsid w:val="00AA02B8"/>
    <w:rsid w:val="00AA1107"/>
    <w:rsid w:val="00AA2F50"/>
    <w:rsid w:val="00AA6E65"/>
    <w:rsid w:val="00AB1C7D"/>
    <w:rsid w:val="00AB1E3D"/>
    <w:rsid w:val="00AB3024"/>
    <w:rsid w:val="00AB30C5"/>
    <w:rsid w:val="00AB3D57"/>
    <w:rsid w:val="00AB3D83"/>
    <w:rsid w:val="00AC1766"/>
    <w:rsid w:val="00AC190C"/>
    <w:rsid w:val="00AC2B37"/>
    <w:rsid w:val="00AC55EE"/>
    <w:rsid w:val="00AC5ABA"/>
    <w:rsid w:val="00AC75AC"/>
    <w:rsid w:val="00AD1C88"/>
    <w:rsid w:val="00AD2D12"/>
    <w:rsid w:val="00AD57C5"/>
    <w:rsid w:val="00AD76F9"/>
    <w:rsid w:val="00AE69F4"/>
    <w:rsid w:val="00AF4B73"/>
    <w:rsid w:val="00AF4E8C"/>
    <w:rsid w:val="00AF580B"/>
    <w:rsid w:val="00B010B5"/>
    <w:rsid w:val="00B02B91"/>
    <w:rsid w:val="00B123F4"/>
    <w:rsid w:val="00B12FAE"/>
    <w:rsid w:val="00B1568E"/>
    <w:rsid w:val="00B16382"/>
    <w:rsid w:val="00B21252"/>
    <w:rsid w:val="00B258F0"/>
    <w:rsid w:val="00B30BF1"/>
    <w:rsid w:val="00B30F94"/>
    <w:rsid w:val="00B31359"/>
    <w:rsid w:val="00B34E8B"/>
    <w:rsid w:val="00B355C9"/>
    <w:rsid w:val="00B37DA8"/>
    <w:rsid w:val="00B40EBE"/>
    <w:rsid w:val="00B41B58"/>
    <w:rsid w:val="00B429F3"/>
    <w:rsid w:val="00B43D8E"/>
    <w:rsid w:val="00B441DE"/>
    <w:rsid w:val="00B44EEF"/>
    <w:rsid w:val="00B45D4C"/>
    <w:rsid w:val="00B50366"/>
    <w:rsid w:val="00B53102"/>
    <w:rsid w:val="00B57FD1"/>
    <w:rsid w:val="00B616B0"/>
    <w:rsid w:val="00B62771"/>
    <w:rsid w:val="00B6314A"/>
    <w:rsid w:val="00B67F50"/>
    <w:rsid w:val="00B71E6F"/>
    <w:rsid w:val="00B71FF4"/>
    <w:rsid w:val="00B720BB"/>
    <w:rsid w:val="00B7244F"/>
    <w:rsid w:val="00B73FF0"/>
    <w:rsid w:val="00B74AA4"/>
    <w:rsid w:val="00B752FA"/>
    <w:rsid w:val="00B82E5A"/>
    <w:rsid w:val="00B83B7A"/>
    <w:rsid w:val="00B84949"/>
    <w:rsid w:val="00B85C31"/>
    <w:rsid w:val="00B86004"/>
    <w:rsid w:val="00B86057"/>
    <w:rsid w:val="00B86DA8"/>
    <w:rsid w:val="00B870A3"/>
    <w:rsid w:val="00BA1C81"/>
    <w:rsid w:val="00BA1CB1"/>
    <w:rsid w:val="00BA32B3"/>
    <w:rsid w:val="00BA7488"/>
    <w:rsid w:val="00BB01B2"/>
    <w:rsid w:val="00BB01B8"/>
    <w:rsid w:val="00BB0E21"/>
    <w:rsid w:val="00BB1265"/>
    <w:rsid w:val="00BB12D1"/>
    <w:rsid w:val="00BB1EF0"/>
    <w:rsid w:val="00BB22D9"/>
    <w:rsid w:val="00BB2F31"/>
    <w:rsid w:val="00BB4927"/>
    <w:rsid w:val="00BB52D3"/>
    <w:rsid w:val="00BB6690"/>
    <w:rsid w:val="00BB7FD8"/>
    <w:rsid w:val="00BC116A"/>
    <w:rsid w:val="00BC1950"/>
    <w:rsid w:val="00BC2EB3"/>
    <w:rsid w:val="00BC3BBA"/>
    <w:rsid w:val="00BC4332"/>
    <w:rsid w:val="00BC5E8D"/>
    <w:rsid w:val="00BC6CA0"/>
    <w:rsid w:val="00BD064B"/>
    <w:rsid w:val="00BD09FB"/>
    <w:rsid w:val="00BD1105"/>
    <w:rsid w:val="00BD2759"/>
    <w:rsid w:val="00BD30F0"/>
    <w:rsid w:val="00BE4539"/>
    <w:rsid w:val="00BE658C"/>
    <w:rsid w:val="00BE70FF"/>
    <w:rsid w:val="00BE7A31"/>
    <w:rsid w:val="00BF0196"/>
    <w:rsid w:val="00BF1880"/>
    <w:rsid w:val="00BF3CF9"/>
    <w:rsid w:val="00BF5C9E"/>
    <w:rsid w:val="00BF6376"/>
    <w:rsid w:val="00BF764F"/>
    <w:rsid w:val="00C00364"/>
    <w:rsid w:val="00C01D2F"/>
    <w:rsid w:val="00C02540"/>
    <w:rsid w:val="00C0640D"/>
    <w:rsid w:val="00C06F28"/>
    <w:rsid w:val="00C07651"/>
    <w:rsid w:val="00C12875"/>
    <w:rsid w:val="00C12F1E"/>
    <w:rsid w:val="00C14F61"/>
    <w:rsid w:val="00C2259D"/>
    <w:rsid w:val="00C2287E"/>
    <w:rsid w:val="00C2310D"/>
    <w:rsid w:val="00C23CEC"/>
    <w:rsid w:val="00C23F8C"/>
    <w:rsid w:val="00C258DB"/>
    <w:rsid w:val="00C27A04"/>
    <w:rsid w:val="00C33533"/>
    <w:rsid w:val="00C3612E"/>
    <w:rsid w:val="00C40D3D"/>
    <w:rsid w:val="00C41849"/>
    <w:rsid w:val="00C41C17"/>
    <w:rsid w:val="00C436A5"/>
    <w:rsid w:val="00C45A2A"/>
    <w:rsid w:val="00C45B53"/>
    <w:rsid w:val="00C51397"/>
    <w:rsid w:val="00C55C73"/>
    <w:rsid w:val="00C578D1"/>
    <w:rsid w:val="00C62E96"/>
    <w:rsid w:val="00C6354C"/>
    <w:rsid w:val="00C6550B"/>
    <w:rsid w:val="00C65FDE"/>
    <w:rsid w:val="00C67060"/>
    <w:rsid w:val="00C67FC1"/>
    <w:rsid w:val="00C7056F"/>
    <w:rsid w:val="00C70B9F"/>
    <w:rsid w:val="00C70DD0"/>
    <w:rsid w:val="00C818AF"/>
    <w:rsid w:val="00C82A46"/>
    <w:rsid w:val="00C82C4C"/>
    <w:rsid w:val="00C835D6"/>
    <w:rsid w:val="00C84345"/>
    <w:rsid w:val="00C846A1"/>
    <w:rsid w:val="00C912BE"/>
    <w:rsid w:val="00C9136D"/>
    <w:rsid w:val="00C9634C"/>
    <w:rsid w:val="00CA152E"/>
    <w:rsid w:val="00CA3B05"/>
    <w:rsid w:val="00CA5711"/>
    <w:rsid w:val="00CA7469"/>
    <w:rsid w:val="00CA766E"/>
    <w:rsid w:val="00CB00E9"/>
    <w:rsid w:val="00CB4D8E"/>
    <w:rsid w:val="00CB547E"/>
    <w:rsid w:val="00CC01FD"/>
    <w:rsid w:val="00CD2B63"/>
    <w:rsid w:val="00CD3EDC"/>
    <w:rsid w:val="00CD517B"/>
    <w:rsid w:val="00CD5A1D"/>
    <w:rsid w:val="00CE0296"/>
    <w:rsid w:val="00CE4F24"/>
    <w:rsid w:val="00CE61F2"/>
    <w:rsid w:val="00CE741A"/>
    <w:rsid w:val="00CF0C6F"/>
    <w:rsid w:val="00CF0FC6"/>
    <w:rsid w:val="00CF2177"/>
    <w:rsid w:val="00CF6740"/>
    <w:rsid w:val="00CF7C20"/>
    <w:rsid w:val="00D019DA"/>
    <w:rsid w:val="00D02C5C"/>
    <w:rsid w:val="00D05159"/>
    <w:rsid w:val="00D0787D"/>
    <w:rsid w:val="00D07E00"/>
    <w:rsid w:val="00D12213"/>
    <w:rsid w:val="00D14E1B"/>
    <w:rsid w:val="00D16DD9"/>
    <w:rsid w:val="00D219E3"/>
    <w:rsid w:val="00D23E54"/>
    <w:rsid w:val="00D25EF4"/>
    <w:rsid w:val="00D27651"/>
    <w:rsid w:val="00D27A2D"/>
    <w:rsid w:val="00D3105B"/>
    <w:rsid w:val="00D34E0B"/>
    <w:rsid w:val="00D3569F"/>
    <w:rsid w:val="00D359C2"/>
    <w:rsid w:val="00D35C6B"/>
    <w:rsid w:val="00D3608B"/>
    <w:rsid w:val="00D41572"/>
    <w:rsid w:val="00D444E8"/>
    <w:rsid w:val="00D44B62"/>
    <w:rsid w:val="00D44E98"/>
    <w:rsid w:val="00D467F1"/>
    <w:rsid w:val="00D4682B"/>
    <w:rsid w:val="00D46C87"/>
    <w:rsid w:val="00D52B80"/>
    <w:rsid w:val="00D55B54"/>
    <w:rsid w:val="00D57A92"/>
    <w:rsid w:val="00D57E52"/>
    <w:rsid w:val="00D6193B"/>
    <w:rsid w:val="00D638F8"/>
    <w:rsid w:val="00D664F9"/>
    <w:rsid w:val="00D66BDE"/>
    <w:rsid w:val="00D67163"/>
    <w:rsid w:val="00D7003C"/>
    <w:rsid w:val="00D74632"/>
    <w:rsid w:val="00D75285"/>
    <w:rsid w:val="00D75555"/>
    <w:rsid w:val="00D7602A"/>
    <w:rsid w:val="00D76524"/>
    <w:rsid w:val="00D76A67"/>
    <w:rsid w:val="00D7763D"/>
    <w:rsid w:val="00D77F65"/>
    <w:rsid w:val="00D81380"/>
    <w:rsid w:val="00D84381"/>
    <w:rsid w:val="00D844E3"/>
    <w:rsid w:val="00D907FA"/>
    <w:rsid w:val="00D9263F"/>
    <w:rsid w:val="00D92812"/>
    <w:rsid w:val="00D92AAE"/>
    <w:rsid w:val="00D9369E"/>
    <w:rsid w:val="00D96D56"/>
    <w:rsid w:val="00DA250B"/>
    <w:rsid w:val="00DA40E2"/>
    <w:rsid w:val="00DA57FB"/>
    <w:rsid w:val="00DA7C9E"/>
    <w:rsid w:val="00DB1E80"/>
    <w:rsid w:val="00DB343C"/>
    <w:rsid w:val="00DB3BCF"/>
    <w:rsid w:val="00DB42E2"/>
    <w:rsid w:val="00DB66E3"/>
    <w:rsid w:val="00DB7CC5"/>
    <w:rsid w:val="00DC107D"/>
    <w:rsid w:val="00DC1104"/>
    <w:rsid w:val="00DC1FB1"/>
    <w:rsid w:val="00DC3732"/>
    <w:rsid w:val="00DC380A"/>
    <w:rsid w:val="00DD049D"/>
    <w:rsid w:val="00DD1E6B"/>
    <w:rsid w:val="00DD2B3C"/>
    <w:rsid w:val="00DD3C63"/>
    <w:rsid w:val="00DD5BB1"/>
    <w:rsid w:val="00DD738B"/>
    <w:rsid w:val="00DD7EA7"/>
    <w:rsid w:val="00DE42BE"/>
    <w:rsid w:val="00DE6F9C"/>
    <w:rsid w:val="00DF4C23"/>
    <w:rsid w:val="00DF70AF"/>
    <w:rsid w:val="00E01FE9"/>
    <w:rsid w:val="00E03D1D"/>
    <w:rsid w:val="00E12915"/>
    <w:rsid w:val="00E1485E"/>
    <w:rsid w:val="00E21BC9"/>
    <w:rsid w:val="00E23E2B"/>
    <w:rsid w:val="00E247CD"/>
    <w:rsid w:val="00E25B2C"/>
    <w:rsid w:val="00E2698B"/>
    <w:rsid w:val="00E33A22"/>
    <w:rsid w:val="00E3574D"/>
    <w:rsid w:val="00E402A2"/>
    <w:rsid w:val="00E40B2D"/>
    <w:rsid w:val="00E421BF"/>
    <w:rsid w:val="00E45FEF"/>
    <w:rsid w:val="00E52BB4"/>
    <w:rsid w:val="00E52C4B"/>
    <w:rsid w:val="00E54261"/>
    <w:rsid w:val="00E54849"/>
    <w:rsid w:val="00E5578D"/>
    <w:rsid w:val="00E56C2B"/>
    <w:rsid w:val="00E56FF6"/>
    <w:rsid w:val="00E57208"/>
    <w:rsid w:val="00E60425"/>
    <w:rsid w:val="00E605D2"/>
    <w:rsid w:val="00E6267E"/>
    <w:rsid w:val="00E638C9"/>
    <w:rsid w:val="00E67B23"/>
    <w:rsid w:val="00E704E4"/>
    <w:rsid w:val="00E71020"/>
    <w:rsid w:val="00E71BD8"/>
    <w:rsid w:val="00E7215F"/>
    <w:rsid w:val="00E73A86"/>
    <w:rsid w:val="00E746C1"/>
    <w:rsid w:val="00E74AF7"/>
    <w:rsid w:val="00E776C2"/>
    <w:rsid w:val="00E805DB"/>
    <w:rsid w:val="00E81A76"/>
    <w:rsid w:val="00E867CC"/>
    <w:rsid w:val="00E87CEB"/>
    <w:rsid w:val="00E95A13"/>
    <w:rsid w:val="00E97468"/>
    <w:rsid w:val="00EA3BD2"/>
    <w:rsid w:val="00EA6919"/>
    <w:rsid w:val="00EB02B0"/>
    <w:rsid w:val="00EB0BE7"/>
    <w:rsid w:val="00EB11F4"/>
    <w:rsid w:val="00EB1D8C"/>
    <w:rsid w:val="00EB2575"/>
    <w:rsid w:val="00EB3882"/>
    <w:rsid w:val="00EB46C9"/>
    <w:rsid w:val="00EB4C93"/>
    <w:rsid w:val="00EB5B77"/>
    <w:rsid w:val="00EB6D63"/>
    <w:rsid w:val="00EC110D"/>
    <w:rsid w:val="00EC4DE3"/>
    <w:rsid w:val="00ED046B"/>
    <w:rsid w:val="00ED0B4A"/>
    <w:rsid w:val="00ED2059"/>
    <w:rsid w:val="00ED41B6"/>
    <w:rsid w:val="00ED4E02"/>
    <w:rsid w:val="00ED59DD"/>
    <w:rsid w:val="00EE0E75"/>
    <w:rsid w:val="00EE367A"/>
    <w:rsid w:val="00EE370B"/>
    <w:rsid w:val="00EE47B8"/>
    <w:rsid w:val="00EE7D01"/>
    <w:rsid w:val="00EF05CB"/>
    <w:rsid w:val="00EF1AA9"/>
    <w:rsid w:val="00EF2038"/>
    <w:rsid w:val="00EF3D12"/>
    <w:rsid w:val="00F02356"/>
    <w:rsid w:val="00F03BC3"/>
    <w:rsid w:val="00F041C6"/>
    <w:rsid w:val="00F06057"/>
    <w:rsid w:val="00F11A0D"/>
    <w:rsid w:val="00F11B0B"/>
    <w:rsid w:val="00F13578"/>
    <w:rsid w:val="00F159B1"/>
    <w:rsid w:val="00F21D98"/>
    <w:rsid w:val="00F236CE"/>
    <w:rsid w:val="00F24297"/>
    <w:rsid w:val="00F2484D"/>
    <w:rsid w:val="00F24C21"/>
    <w:rsid w:val="00F30578"/>
    <w:rsid w:val="00F329A5"/>
    <w:rsid w:val="00F33DCC"/>
    <w:rsid w:val="00F35DD0"/>
    <w:rsid w:val="00F36677"/>
    <w:rsid w:val="00F368A4"/>
    <w:rsid w:val="00F40897"/>
    <w:rsid w:val="00F40A77"/>
    <w:rsid w:val="00F41B1A"/>
    <w:rsid w:val="00F4306A"/>
    <w:rsid w:val="00F431BD"/>
    <w:rsid w:val="00F47065"/>
    <w:rsid w:val="00F50843"/>
    <w:rsid w:val="00F50EA1"/>
    <w:rsid w:val="00F51065"/>
    <w:rsid w:val="00F54254"/>
    <w:rsid w:val="00F5474D"/>
    <w:rsid w:val="00F55BCA"/>
    <w:rsid w:val="00F56CFC"/>
    <w:rsid w:val="00F57D52"/>
    <w:rsid w:val="00F60457"/>
    <w:rsid w:val="00F6120A"/>
    <w:rsid w:val="00F61BBA"/>
    <w:rsid w:val="00F61E29"/>
    <w:rsid w:val="00F644A8"/>
    <w:rsid w:val="00F64E79"/>
    <w:rsid w:val="00F67EAE"/>
    <w:rsid w:val="00F7186E"/>
    <w:rsid w:val="00F75438"/>
    <w:rsid w:val="00F77329"/>
    <w:rsid w:val="00F80F63"/>
    <w:rsid w:val="00F81641"/>
    <w:rsid w:val="00F81B15"/>
    <w:rsid w:val="00F83EA3"/>
    <w:rsid w:val="00F83EA8"/>
    <w:rsid w:val="00F83F74"/>
    <w:rsid w:val="00F87F1C"/>
    <w:rsid w:val="00F90D6C"/>
    <w:rsid w:val="00F91EE3"/>
    <w:rsid w:val="00F91FAF"/>
    <w:rsid w:val="00F92355"/>
    <w:rsid w:val="00F93513"/>
    <w:rsid w:val="00F940C9"/>
    <w:rsid w:val="00F955D0"/>
    <w:rsid w:val="00F95C19"/>
    <w:rsid w:val="00F96036"/>
    <w:rsid w:val="00FA1736"/>
    <w:rsid w:val="00FA1754"/>
    <w:rsid w:val="00FA26BB"/>
    <w:rsid w:val="00FA42DA"/>
    <w:rsid w:val="00FA5B92"/>
    <w:rsid w:val="00FA6629"/>
    <w:rsid w:val="00FA68FE"/>
    <w:rsid w:val="00FB3B1F"/>
    <w:rsid w:val="00FB3C5A"/>
    <w:rsid w:val="00FB3D46"/>
    <w:rsid w:val="00FB3F57"/>
    <w:rsid w:val="00FB497C"/>
    <w:rsid w:val="00FB4F92"/>
    <w:rsid w:val="00FB560F"/>
    <w:rsid w:val="00FB64BF"/>
    <w:rsid w:val="00FC3BFC"/>
    <w:rsid w:val="00FC705A"/>
    <w:rsid w:val="00FD0CE9"/>
    <w:rsid w:val="00FD2DCF"/>
    <w:rsid w:val="00FD3035"/>
    <w:rsid w:val="00FD38FA"/>
    <w:rsid w:val="00FD78DF"/>
    <w:rsid w:val="00FE5851"/>
    <w:rsid w:val="00FE61F1"/>
    <w:rsid w:val="00FE6C32"/>
    <w:rsid w:val="00FF151D"/>
    <w:rsid w:val="00FF2C80"/>
    <w:rsid w:val="00FF3642"/>
    <w:rsid w:val="00FF75F1"/>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9E"/>
    <w:rPr>
      <w:sz w:val="24"/>
    </w:rPr>
  </w:style>
  <w:style w:type="paragraph" w:styleId="Heading1">
    <w:name w:val="heading 1"/>
    <w:aliases w:val="Part"/>
    <w:basedOn w:val="Normal"/>
    <w:next w:val="Heading2"/>
    <w:qFormat/>
    <w:rsid w:val="00DA7C9E"/>
    <w:pPr>
      <w:spacing w:after="240"/>
      <w:jc w:val="center"/>
      <w:outlineLvl w:val="0"/>
    </w:pPr>
    <w:rPr>
      <w:rFonts w:ascii="Arial" w:hAnsi="Arial"/>
      <w:b/>
      <w:sz w:val="32"/>
    </w:rPr>
  </w:style>
  <w:style w:type="paragraph" w:styleId="Heading2">
    <w:name w:val="heading 2"/>
    <w:aliases w:val="Chapter Title"/>
    <w:basedOn w:val="Normal"/>
    <w:next w:val="Heading4"/>
    <w:qFormat/>
    <w:rsid w:val="00DA7C9E"/>
    <w:pPr>
      <w:spacing w:after="240"/>
      <w:jc w:val="center"/>
      <w:outlineLvl w:val="1"/>
    </w:pPr>
    <w:rPr>
      <w:rFonts w:ascii="Arial" w:hAnsi="Arial"/>
      <w:b/>
      <w:sz w:val="32"/>
    </w:rPr>
  </w:style>
  <w:style w:type="paragraph" w:styleId="Heading3">
    <w:name w:val="heading 3"/>
    <w:aliases w:val="Section"/>
    <w:basedOn w:val="Normal"/>
    <w:next w:val="Heading4"/>
    <w:qFormat/>
    <w:rsid w:val="00DA7C9E"/>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DA7C9E"/>
    <w:pPr>
      <w:outlineLvl w:val="4"/>
    </w:pPr>
    <w:rPr>
      <w:b/>
      <w:sz w:val="22"/>
    </w:rPr>
  </w:style>
  <w:style w:type="paragraph" w:styleId="Heading6">
    <w:name w:val="heading 6"/>
    <w:basedOn w:val="Normal"/>
    <w:next w:val="Normal"/>
    <w:qFormat/>
    <w:rsid w:val="00DA7C9E"/>
    <w:pPr>
      <w:spacing w:before="240" w:after="60"/>
      <w:outlineLvl w:val="5"/>
    </w:pPr>
    <w:rPr>
      <w:i/>
      <w:sz w:val="22"/>
    </w:rPr>
  </w:style>
  <w:style w:type="paragraph" w:styleId="Heading7">
    <w:name w:val="heading 7"/>
    <w:basedOn w:val="Normal"/>
    <w:next w:val="Normal"/>
    <w:qFormat/>
    <w:rsid w:val="00DA7C9E"/>
    <w:pPr>
      <w:spacing w:before="240" w:after="60"/>
      <w:outlineLvl w:val="6"/>
    </w:pPr>
    <w:rPr>
      <w:rFonts w:ascii="Arial" w:hAnsi="Arial"/>
      <w:sz w:val="20"/>
    </w:rPr>
  </w:style>
  <w:style w:type="paragraph" w:styleId="Heading8">
    <w:name w:val="heading 8"/>
    <w:basedOn w:val="Normal"/>
    <w:next w:val="Normal"/>
    <w:qFormat/>
    <w:rsid w:val="00DA7C9E"/>
    <w:pPr>
      <w:spacing w:before="240" w:after="60"/>
      <w:outlineLvl w:val="7"/>
    </w:pPr>
    <w:rPr>
      <w:rFonts w:ascii="Arial" w:hAnsi="Arial"/>
      <w:i/>
      <w:sz w:val="20"/>
    </w:rPr>
  </w:style>
  <w:style w:type="paragraph" w:styleId="Heading9">
    <w:name w:val="heading 9"/>
    <w:basedOn w:val="Normal"/>
    <w:next w:val="Normal"/>
    <w:qFormat/>
    <w:rsid w:val="00DA7C9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7C9E"/>
    <w:pPr>
      <w:tabs>
        <w:tab w:val="center" w:pos="4320"/>
        <w:tab w:val="right" w:pos="8640"/>
      </w:tabs>
    </w:pPr>
  </w:style>
  <w:style w:type="paragraph" w:styleId="MacroText">
    <w:name w:val="macro"/>
    <w:semiHidden/>
    <w:rsid w:val="00DA7C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DA7C9E"/>
    <w:pPr>
      <w:pBdr>
        <w:top w:val="single" w:sz="6" w:space="1" w:color="auto"/>
        <w:between w:val="single" w:sz="6" w:space="1" w:color="auto"/>
      </w:pBdr>
      <w:spacing w:before="240"/>
      <w:ind w:left="1700"/>
    </w:pPr>
  </w:style>
  <w:style w:type="paragraph" w:styleId="BlockText">
    <w:name w:val="Block Text"/>
    <w:basedOn w:val="Normal"/>
    <w:uiPriority w:val="99"/>
    <w:rsid w:val="00DA7C9E"/>
  </w:style>
  <w:style w:type="paragraph" w:customStyle="1" w:styleId="BulletText1">
    <w:name w:val="Bullet Text 1"/>
    <w:basedOn w:val="Normal"/>
    <w:rsid w:val="00DA7C9E"/>
    <w:pPr>
      <w:ind w:left="187" w:hanging="187"/>
    </w:pPr>
  </w:style>
  <w:style w:type="paragraph" w:customStyle="1" w:styleId="BulletText2">
    <w:name w:val="Bullet Text 2"/>
    <w:basedOn w:val="BulletText1"/>
    <w:rsid w:val="00DA7C9E"/>
    <w:pPr>
      <w:ind w:left="360"/>
    </w:pPr>
  </w:style>
  <w:style w:type="paragraph" w:customStyle="1" w:styleId="ContinuedOnNextPa">
    <w:name w:val="Continued On Next Pa"/>
    <w:basedOn w:val="Normal"/>
    <w:next w:val="Normal"/>
    <w:rsid w:val="00DA7C9E"/>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DA7C9E"/>
    <w:rPr>
      <w:b/>
      <w:sz w:val="22"/>
    </w:rPr>
  </w:style>
  <w:style w:type="paragraph" w:customStyle="1" w:styleId="MapTitleContinued">
    <w:name w:val="Map Title. Continued"/>
    <w:basedOn w:val="Normal"/>
    <w:rsid w:val="00DA7C9E"/>
    <w:pPr>
      <w:spacing w:after="240"/>
      <w:jc w:val="both"/>
    </w:pPr>
    <w:rPr>
      <w:rFonts w:ascii="Helvetica" w:hAnsi="Helvetica"/>
      <w:b/>
    </w:rPr>
  </w:style>
  <w:style w:type="paragraph" w:customStyle="1" w:styleId="MemoLine">
    <w:name w:val="Memo Line"/>
    <w:basedOn w:val="BlockLine"/>
    <w:next w:val="Normal"/>
    <w:rsid w:val="00DA7C9E"/>
    <w:pPr>
      <w:ind w:left="0"/>
    </w:pPr>
  </w:style>
  <w:style w:type="paragraph" w:styleId="Footer">
    <w:name w:val="footer"/>
    <w:basedOn w:val="Normal"/>
    <w:link w:val="FooterChar"/>
    <w:rsid w:val="00DA7C9E"/>
    <w:pPr>
      <w:tabs>
        <w:tab w:val="center" w:pos="4320"/>
        <w:tab w:val="right" w:pos="8640"/>
      </w:tabs>
    </w:pPr>
  </w:style>
  <w:style w:type="character" w:styleId="PageNumber">
    <w:name w:val="page number"/>
    <w:basedOn w:val="DefaultParagraphFont"/>
    <w:rsid w:val="00DA7C9E"/>
  </w:style>
  <w:style w:type="paragraph" w:customStyle="1" w:styleId="TableText">
    <w:name w:val="Table Text"/>
    <w:basedOn w:val="Normal"/>
    <w:rsid w:val="00DA7C9E"/>
  </w:style>
  <w:style w:type="paragraph" w:customStyle="1" w:styleId="NoteText">
    <w:name w:val="Note Text"/>
    <w:basedOn w:val="BlockText"/>
    <w:rsid w:val="00DA7C9E"/>
  </w:style>
  <w:style w:type="paragraph" w:customStyle="1" w:styleId="TableHeaderText">
    <w:name w:val="Table Header Text"/>
    <w:basedOn w:val="TableText"/>
    <w:rsid w:val="00DA7C9E"/>
    <w:pPr>
      <w:jc w:val="center"/>
    </w:pPr>
    <w:rPr>
      <w:b/>
    </w:rPr>
  </w:style>
  <w:style w:type="paragraph" w:customStyle="1" w:styleId="EmbeddedText">
    <w:name w:val="Embedded Text"/>
    <w:basedOn w:val="TableText"/>
    <w:rsid w:val="00DA7C9E"/>
  </w:style>
  <w:style w:type="paragraph" w:styleId="TOC1">
    <w:name w:val="toc 1"/>
    <w:basedOn w:val="Normal"/>
    <w:next w:val="Normal"/>
    <w:semiHidden/>
    <w:rsid w:val="00DA7C9E"/>
    <w:pPr>
      <w:tabs>
        <w:tab w:val="right" w:leader="dot" w:pos="10800"/>
      </w:tabs>
    </w:pPr>
  </w:style>
  <w:style w:type="paragraph" w:styleId="TOC2">
    <w:name w:val="toc 2"/>
    <w:basedOn w:val="Normal"/>
    <w:next w:val="Normal"/>
    <w:semiHidden/>
    <w:rsid w:val="00DA7C9E"/>
    <w:pPr>
      <w:tabs>
        <w:tab w:val="right" w:leader="dot" w:pos="10800"/>
      </w:tabs>
      <w:ind w:left="240"/>
    </w:pPr>
  </w:style>
  <w:style w:type="paragraph" w:styleId="BodyText3">
    <w:name w:val="Body Text 3"/>
    <w:basedOn w:val="Normal"/>
    <w:rsid w:val="00DA7C9E"/>
    <w:rPr>
      <w:b/>
      <w:sz w:val="18"/>
    </w:rPr>
  </w:style>
  <w:style w:type="paragraph" w:styleId="BodyText2">
    <w:name w:val="Body Text 2"/>
    <w:basedOn w:val="Normal"/>
    <w:rsid w:val="00DA7C9E"/>
    <w:rPr>
      <w:b/>
      <w:sz w:val="16"/>
    </w:rPr>
  </w:style>
  <w:style w:type="paragraph" w:styleId="Title">
    <w:name w:val="Title"/>
    <w:basedOn w:val="Normal"/>
    <w:qFormat/>
    <w:rsid w:val="00DA7C9E"/>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DA7C9E"/>
    <w:rPr>
      <w:color w:val="0000FF"/>
      <w:u w:val="single"/>
    </w:rPr>
  </w:style>
  <w:style w:type="paragraph" w:customStyle="1" w:styleId="Extmemo">
    <w:name w:val="Extmemo"/>
    <w:basedOn w:val="Normal"/>
    <w:rsid w:val="00DA7C9E"/>
    <w:pPr>
      <w:spacing w:line="240" w:lineRule="exact"/>
    </w:pPr>
    <w:rPr>
      <w:rFonts w:ascii="Times" w:hAnsi="Times"/>
    </w:rPr>
  </w:style>
  <w:style w:type="paragraph" w:styleId="PlainText">
    <w:name w:val="Plain Text"/>
    <w:basedOn w:val="Normal"/>
    <w:rsid w:val="00DA7C9E"/>
    <w:rPr>
      <w:rFonts w:ascii="Courier New" w:hAnsi="Courier New"/>
      <w:sz w:val="20"/>
    </w:rPr>
  </w:style>
  <w:style w:type="paragraph" w:styleId="DocumentMap">
    <w:name w:val="Document Map"/>
    <w:basedOn w:val="Normal"/>
    <w:semiHidden/>
    <w:rsid w:val="00DA7C9E"/>
    <w:pPr>
      <w:shd w:val="clear" w:color="auto" w:fill="000080"/>
    </w:pPr>
    <w:rPr>
      <w:rFonts w:ascii="Tahoma" w:hAnsi="Tahoma"/>
    </w:rPr>
  </w:style>
  <w:style w:type="character" w:styleId="FollowedHyperlink">
    <w:name w:val="FollowedHyperlink"/>
    <w:basedOn w:val="DefaultParagraphFont"/>
    <w:rsid w:val="00DA7C9E"/>
    <w:rPr>
      <w:color w:val="800080"/>
      <w:u w:val="single"/>
    </w:rPr>
  </w:style>
  <w:style w:type="paragraph" w:styleId="BodyText">
    <w:name w:val="Body Text"/>
    <w:basedOn w:val="Normal"/>
    <w:rsid w:val="00DA7C9E"/>
    <w:rPr>
      <w:sz w:val="16"/>
    </w:rPr>
  </w:style>
  <w:style w:type="character" w:styleId="CommentReference">
    <w:name w:val="annotation reference"/>
    <w:basedOn w:val="DefaultParagraphFont"/>
    <w:uiPriority w:val="99"/>
    <w:semiHidden/>
    <w:rsid w:val="00DA7C9E"/>
    <w:rPr>
      <w:sz w:val="16"/>
    </w:rPr>
  </w:style>
  <w:style w:type="paragraph" w:styleId="CommentText">
    <w:name w:val="annotation text"/>
    <w:basedOn w:val="Normal"/>
    <w:link w:val="CommentTextChar"/>
    <w:uiPriority w:val="99"/>
    <w:semiHidden/>
    <w:rsid w:val="00DA7C9E"/>
    <w:rPr>
      <w:sz w:val="20"/>
    </w:rPr>
  </w:style>
  <w:style w:type="paragraph" w:styleId="Caption">
    <w:name w:val="caption"/>
    <w:basedOn w:val="Normal"/>
    <w:next w:val="Normal"/>
    <w:qFormat/>
    <w:rsid w:val="00DA7C9E"/>
    <w:pPr>
      <w:spacing w:before="120" w:after="120"/>
    </w:pPr>
    <w:rPr>
      <w:b/>
    </w:rPr>
  </w:style>
  <w:style w:type="paragraph" w:customStyle="1" w:styleId="BodySingle">
    <w:name w:val="BodySingle"/>
    <w:rsid w:val="00DA7C9E"/>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paragraph" w:styleId="NormalWeb">
    <w:name w:val="Normal (Web)"/>
    <w:basedOn w:val="Normal"/>
    <w:link w:val="NormalWebChar"/>
    <w:rsid w:val="005A5737"/>
    <w:rPr>
      <w:szCs w:val="24"/>
    </w:rPr>
  </w:style>
  <w:style w:type="character" w:customStyle="1" w:styleId="HeaderChar">
    <w:name w:val="Header Char"/>
    <w:basedOn w:val="DefaultParagraphFont"/>
    <w:link w:val="Header"/>
    <w:uiPriority w:val="99"/>
    <w:rsid w:val="00FB3F57"/>
    <w:rPr>
      <w:sz w:val="24"/>
    </w:rPr>
  </w:style>
  <w:style w:type="character" w:customStyle="1" w:styleId="FooterChar">
    <w:name w:val="Footer Char"/>
    <w:basedOn w:val="DefaultParagraphFont"/>
    <w:link w:val="Footer"/>
    <w:uiPriority w:val="99"/>
    <w:rsid w:val="004D612E"/>
    <w:rPr>
      <w:sz w:val="24"/>
    </w:rPr>
  </w:style>
  <w:style w:type="character" w:styleId="Emphasis">
    <w:name w:val="Emphasis"/>
    <w:basedOn w:val="DefaultParagraphFont"/>
    <w:qFormat/>
    <w:rsid w:val="004D612E"/>
    <w:rPr>
      <w:i/>
      <w:iCs/>
    </w:rPr>
  </w:style>
  <w:style w:type="character" w:customStyle="1" w:styleId="NormalWebChar">
    <w:name w:val="Normal (Web) Char"/>
    <w:basedOn w:val="DefaultParagraphFont"/>
    <w:link w:val="NormalWeb"/>
    <w:rsid w:val="00BA32B3"/>
    <w:rPr>
      <w:sz w:val="24"/>
      <w:szCs w:val="24"/>
    </w:rPr>
  </w:style>
  <w:style w:type="paragraph" w:styleId="ListParagraph">
    <w:name w:val="List Paragraph"/>
    <w:basedOn w:val="Normal"/>
    <w:uiPriority w:val="34"/>
    <w:qFormat/>
    <w:rsid w:val="006E2261"/>
    <w:pPr>
      <w:ind w:left="720"/>
    </w:pPr>
  </w:style>
  <w:style w:type="paragraph" w:styleId="NoSpacing">
    <w:name w:val="No Spacing"/>
    <w:uiPriority w:val="1"/>
    <w:qFormat/>
    <w:rsid w:val="00AD1C88"/>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semiHidden/>
    <w:rsid w:val="007304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9E"/>
    <w:rPr>
      <w:sz w:val="24"/>
    </w:rPr>
  </w:style>
  <w:style w:type="paragraph" w:styleId="Heading1">
    <w:name w:val="heading 1"/>
    <w:aliases w:val="Part"/>
    <w:basedOn w:val="Normal"/>
    <w:next w:val="Heading2"/>
    <w:qFormat/>
    <w:rsid w:val="00DA7C9E"/>
    <w:pPr>
      <w:spacing w:after="240"/>
      <w:jc w:val="center"/>
      <w:outlineLvl w:val="0"/>
    </w:pPr>
    <w:rPr>
      <w:rFonts w:ascii="Arial" w:hAnsi="Arial"/>
      <w:b/>
      <w:sz w:val="32"/>
    </w:rPr>
  </w:style>
  <w:style w:type="paragraph" w:styleId="Heading2">
    <w:name w:val="heading 2"/>
    <w:aliases w:val="Chapter Title"/>
    <w:basedOn w:val="Normal"/>
    <w:next w:val="Heading4"/>
    <w:qFormat/>
    <w:rsid w:val="00DA7C9E"/>
    <w:pPr>
      <w:spacing w:after="240"/>
      <w:jc w:val="center"/>
      <w:outlineLvl w:val="1"/>
    </w:pPr>
    <w:rPr>
      <w:rFonts w:ascii="Arial" w:hAnsi="Arial"/>
      <w:b/>
      <w:sz w:val="32"/>
    </w:rPr>
  </w:style>
  <w:style w:type="paragraph" w:styleId="Heading3">
    <w:name w:val="heading 3"/>
    <w:aliases w:val="Section"/>
    <w:basedOn w:val="Normal"/>
    <w:next w:val="Heading4"/>
    <w:qFormat/>
    <w:rsid w:val="00DA7C9E"/>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DA7C9E"/>
    <w:pPr>
      <w:outlineLvl w:val="4"/>
    </w:pPr>
    <w:rPr>
      <w:b/>
      <w:sz w:val="22"/>
    </w:rPr>
  </w:style>
  <w:style w:type="paragraph" w:styleId="Heading6">
    <w:name w:val="heading 6"/>
    <w:basedOn w:val="Normal"/>
    <w:next w:val="Normal"/>
    <w:qFormat/>
    <w:rsid w:val="00DA7C9E"/>
    <w:pPr>
      <w:spacing w:before="240" w:after="60"/>
      <w:outlineLvl w:val="5"/>
    </w:pPr>
    <w:rPr>
      <w:i/>
      <w:sz w:val="22"/>
    </w:rPr>
  </w:style>
  <w:style w:type="paragraph" w:styleId="Heading7">
    <w:name w:val="heading 7"/>
    <w:basedOn w:val="Normal"/>
    <w:next w:val="Normal"/>
    <w:qFormat/>
    <w:rsid w:val="00DA7C9E"/>
    <w:pPr>
      <w:spacing w:before="240" w:after="60"/>
      <w:outlineLvl w:val="6"/>
    </w:pPr>
    <w:rPr>
      <w:rFonts w:ascii="Arial" w:hAnsi="Arial"/>
      <w:sz w:val="20"/>
    </w:rPr>
  </w:style>
  <w:style w:type="paragraph" w:styleId="Heading8">
    <w:name w:val="heading 8"/>
    <w:basedOn w:val="Normal"/>
    <w:next w:val="Normal"/>
    <w:qFormat/>
    <w:rsid w:val="00DA7C9E"/>
    <w:pPr>
      <w:spacing w:before="240" w:after="60"/>
      <w:outlineLvl w:val="7"/>
    </w:pPr>
    <w:rPr>
      <w:rFonts w:ascii="Arial" w:hAnsi="Arial"/>
      <w:i/>
      <w:sz w:val="20"/>
    </w:rPr>
  </w:style>
  <w:style w:type="paragraph" w:styleId="Heading9">
    <w:name w:val="heading 9"/>
    <w:basedOn w:val="Normal"/>
    <w:next w:val="Normal"/>
    <w:qFormat/>
    <w:rsid w:val="00DA7C9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7C9E"/>
    <w:pPr>
      <w:tabs>
        <w:tab w:val="center" w:pos="4320"/>
        <w:tab w:val="right" w:pos="8640"/>
      </w:tabs>
    </w:pPr>
  </w:style>
  <w:style w:type="paragraph" w:styleId="MacroText">
    <w:name w:val="macro"/>
    <w:semiHidden/>
    <w:rsid w:val="00DA7C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DA7C9E"/>
    <w:pPr>
      <w:pBdr>
        <w:top w:val="single" w:sz="6" w:space="1" w:color="auto"/>
        <w:between w:val="single" w:sz="6" w:space="1" w:color="auto"/>
      </w:pBdr>
      <w:spacing w:before="240"/>
      <w:ind w:left="1700"/>
    </w:pPr>
  </w:style>
  <w:style w:type="paragraph" w:styleId="BlockText">
    <w:name w:val="Block Text"/>
    <w:basedOn w:val="Normal"/>
    <w:uiPriority w:val="99"/>
    <w:rsid w:val="00DA7C9E"/>
  </w:style>
  <w:style w:type="paragraph" w:customStyle="1" w:styleId="BulletText1">
    <w:name w:val="Bullet Text 1"/>
    <w:basedOn w:val="Normal"/>
    <w:rsid w:val="00DA7C9E"/>
    <w:pPr>
      <w:ind w:left="187" w:hanging="187"/>
    </w:pPr>
  </w:style>
  <w:style w:type="paragraph" w:customStyle="1" w:styleId="BulletText2">
    <w:name w:val="Bullet Text 2"/>
    <w:basedOn w:val="BulletText1"/>
    <w:rsid w:val="00DA7C9E"/>
    <w:pPr>
      <w:ind w:left="360"/>
    </w:pPr>
  </w:style>
  <w:style w:type="paragraph" w:customStyle="1" w:styleId="ContinuedOnNextPa">
    <w:name w:val="Continued On Next Pa"/>
    <w:basedOn w:val="Normal"/>
    <w:next w:val="Normal"/>
    <w:rsid w:val="00DA7C9E"/>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DA7C9E"/>
    <w:rPr>
      <w:b/>
      <w:sz w:val="22"/>
    </w:rPr>
  </w:style>
  <w:style w:type="paragraph" w:customStyle="1" w:styleId="MapTitleContinued">
    <w:name w:val="Map Title. Continued"/>
    <w:basedOn w:val="Normal"/>
    <w:rsid w:val="00DA7C9E"/>
    <w:pPr>
      <w:spacing w:after="240"/>
      <w:jc w:val="both"/>
    </w:pPr>
    <w:rPr>
      <w:rFonts w:ascii="Helvetica" w:hAnsi="Helvetica"/>
      <w:b/>
    </w:rPr>
  </w:style>
  <w:style w:type="paragraph" w:customStyle="1" w:styleId="MemoLine">
    <w:name w:val="Memo Line"/>
    <w:basedOn w:val="BlockLine"/>
    <w:next w:val="Normal"/>
    <w:rsid w:val="00DA7C9E"/>
    <w:pPr>
      <w:ind w:left="0"/>
    </w:pPr>
  </w:style>
  <w:style w:type="paragraph" w:styleId="Footer">
    <w:name w:val="footer"/>
    <w:basedOn w:val="Normal"/>
    <w:link w:val="FooterChar"/>
    <w:rsid w:val="00DA7C9E"/>
    <w:pPr>
      <w:tabs>
        <w:tab w:val="center" w:pos="4320"/>
        <w:tab w:val="right" w:pos="8640"/>
      </w:tabs>
    </w:pPr>
  </w:style>
  <w:style w:type="character" w:styleId="PageNumber">
    <w:name w:val="page number"/>
    <w:basedOn w:val="DefaultParagraphFont"/>
    <w:rsid w:val="00DA7C9E"/>
  </w:style>
  <w:style w:type="paragraph" w:customStyle="1" w:styleId="TableText">
    <w:name w:val="Table Text"/>
    <w:basedOn w:val="Normal"/>
    <w:rsid w:val="00DA7C9E"/>
  </w:style>
  <w:style w:type="paragraph" w:customStyle="1" w:styleId="NoteText">
    <w:name w:val="Note Text"/>
    <w:basedOn w:val="BlockText"/>
    <w:rsid w:val="00DA7C9E"/>
  </w:style>
  <w:style w:type="paragraph" w:customStyle="1" w:styleId="TableHeaderText">
    <w:name w:val="Table Header Text"/>
    <w:basedOn w:val="TableText"/>
    <w:rsid w:val="00DA7C9E"/>
    <w:pPr>
      <w:jc w:val="center"/>
    </w:pPr>
    <w:rPr>
      <w:b/>
    </w:rPr>
  </w:style>
  <w:style w:type="paragraph" w:customStyle="1" w:styleId="EmbeddedText">
    <w:name w:val="Embedded Text"/>
    <w:basedOn w:val="TableText"/>
    <w:rsid w:val="00DA7C9E"/>
  </w:style>
  <w:style w:type="paragraph" w:styleId="TOC1">
    <w:name w:val="toc 1"/>
    <w:basedOn w:val="Normal"/>
    <w:next w:val="Normal"/>
    <w:semiHidden/>
    <w:rsid w:val="00DA7C9E"/>
    <w:pPr>
      <w:tabs>
        <w:tab w:val="right" w:leader="dot" w:pos="10800"/>
      </w:tabs>
    </w:pPr>
  </w:style>
  <w:style w:type="paragraph" w:styleId="TOC2">
    <w:name w:val="toc 2"/>
    <w:basedOn w:val="Normal"/>
    <w:next w:val="Normal"/>
    <w:semiHidden/>
    <w:rsid w:val="00DA7C9E"/>
    <w:pPr>
      <w:tabs>
        <w:tab w:val="right" w:leader="dot" w:pos="10800"/>
      </w:tabs>
      <w:ind w:left="240"/>
    </w:pPr>
  </w:style>
  <w:style w:type="paragraph" w:styleId="BodyText3">
    <w:name w:val="Body Text 3"/>
    <w:basedOn w:val="Normal"/>
    <w:rsid w:val="00DA7C9E"/>
    <w:rPr>
      <w:b/>
      <w:sz w:val="18"/>
    </w:rPr>
  </w:style>
  <w:style w:type="paragraph" w:styleId="BodyText2">
    <w:name w:val="Body Text 2"/>
    <w:basedOn w:val="Normal"/>
    <w:rsid w:val="00DA7C9E"/>
    <w:rPr>
      <w:b/>
      <w:sz w:val="16"/>
    </w:rPr>
  </w:style>
  <w:style w:type="paragraph" w:styleId="Title">
    <w:name w:val="Title"/>
    <w:basedOn w:val="Normal"/>
    <w:qFormat/>
    <w:rsid w:val="00DA7C9E"/>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DA7C9E"/>
    <w:rPr>
      <w:color w:val="0000FF"/>
      <w:u w:val="single"/>
    </w:rPr>
  </w:style>
  <w:style w:type="paragraph" w:customStyle="1" w:styleId="Extmemo">
    <w:name w:val="Extmemo"/>
    <w:basedOn w:val="Normal"/>
    <w:rsid w:val="00DA7C9E"/>
    <w:pPr>
      <w:spacing w:line="240" w:lineRule="exact"/>
    </w:pPr>
    <w:rPr>
      <w:rFonts w:ascii="Times" w:hAnsi="Times"/>
    </w:rPr>
  </w:style>
  <w:style w:type="paragraph" w:styleId="PlainText">
    <w:name w:val="Plain Text"/>
    <w:basedOn w:val="Normal"/>
    <w:rsid w:val="00DA7C9E"/>
    <w:rPr>
      <w:rFonts w:ascii="Courier New" w:hAnsi="Courier New"/>
      <w:sz w:val="20"/>
    </w:rPr>
  </w:style>
  <w:style w:type="paragraph" w:styleId="DocumentMap">
    <w:name w:val="Document Map"/>
    <w:basedOn w:val="Normal"/>
    <w:semiHidden/>
    <w:rsid w:val="00DA7C9E"/>
    <w:pPr>
      <w:shd w:val="clear" w:color="auto" w:fill="000080"/>
    </w:pPr>
    <w:rPr>
      <w:rFonts w:ascii="Tahoma" w:hAnsi="Tahoma"/>
    </w:rPr>
  </w:style>
  <w:style w:type="character" w:styleId="FollowedHyperlink">
    <w:name w:val="FollowedHyperlink"/>
    <w:basedOn w:val="DefaultParagraphFont"/>
    <w:rsid w:val="00DA7C9E"/>
    <w:rPr>
      <w:color w:val="800080"/>
      <w:u w:val="single"/>
    </w:rPr>
  </w:style>
  <w:style w:type="paragraph" w:styleId="BodyText">
    <w:name w:val="Body Text"/>
    <w:basedOn w:val="Normal"/>
    <w:rsid w:val="00DA7C9E"/>
    <w:rPr>
      <w:sz w:val="16"/>
    </w:rPr>
  </w:style>
  <w:style w:type="character" w:styleId="CommentReference">
    <w:name w:val="annotation reference"/>
    <w:basedOn w:val="DefaultParagraphFont"/>
    <w:uiPriority w:val="99"/>
    <w:semiHidden/>
    <w:rsid w:val="00DA7C9E"/>
    <w:rPr>
      <w:sz w:val="16"/>
    </w:rPr>
  </w:style>
  <w:style w:type="paragraph" w:styleId="CommentText">
    <w:name w:val="annotation text"/>
    <w:basedOn w:val="Normal"/>
    <w:link w:val="CommentTextChar"/>
    <w:uiPriority w:val="99"/>
    <w:semiHidden/>
    <w:rsid w:val="00DA7C9E"/>
    <w:rPr>
      <w:sz w:val="20"/>
    </w:rPr>
  </w:style>
  <w:style w:type="paragraph" w:styleId="Caption">
    <w:name w:val="caption"/>
    <w:basedOn w:val="Normal"/>
    <w:next w:val="Normal"/>
    <w:qFormat/>
    <w:rsid w:val="00DA7C9E"/>
    <w:pPr>
      <w:spacing w:before="120" w:after="120"/>
    </w:pPr>
    <w:rPr>
      <w:b/>
    </w:rPr>
  </w:style>
  <w:style w:type="paragraph" w:customStyle="1" w:styleId="BodySingle">
    <w:name w:val="BodySingle"/>
    <w:rsid w:val="00DA7C9E"/>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paragraph" w:styleId="NormalWeb">
    <w:name w:val="Normal (Web)"/>
    <w:basedOn w:val="Normal"/>
    <w:link w:val="NormalWebChar"/>
    <w:rsid w:val="005A5737"/>
    <w:rPr>
      <w:szCs w:val="24"/>
    </w:rPr>
  </w:style>
  <w:style w:type="character" w:customStyle="1" w:styleId="HeaderChar">
    <w:name w:val="Header Char"/>
    <w:basedOn w:val="DefaultParagraphFont"/>
    <w:link w:val="Header"/>
    <w:uiPriority w:val="99"/>
    <w:rsid w:val="00FB3F57"/>
    <w:rPr>
      <w:sz w:val="24"/>
    </w:rPr>
  </w:style>
  <w:style w:type="character" w:customStyle="1" w:styleId="FooterChar">
    <w:name w:val="Footer Char"/>
    <w:basedOn w:val="DefaultParagraphFont"/>
    <w:link w:val="Footer"/>
    <w:uiPriority w:val="99"/>
    <w:rsid w:val="004D612E"/>
    <w:rPr>
      <w:sz w:val="24"/>
    </w:rPr>
  </w:style>
  <w:style w:type="character" w:styleId="Emphasis">
    <w:name w:val="Emphasis"/>
    <w:basedOn w:val="DefaultParagraphFont"/>
    <w:qFormat/>
    <w:rsid w:val="004D612E"/>
    <w:rPr>
      <w:i/>
      <w:iCs/>
    </w:rPr>
  </w:style>
  <w:style w:type="character" w:customStyle="1" w:styleId="NormalWebChar">
    <w:name w:val="Normal (Web) Char"/>
    <w:basedOn w:val="DefaultParagraphFont"/>
    <w:link w:val="NormalWeb"/>
    <w:rsid w:val="00BA32B3"/>
    <w:rPr>
      <w:sz w:val="24"/>
      <w:szCs w:val="24"/>
    </w:rPr>
  </w:style>
  <w:style w:type="paragraph" w:styleId="ListParagraph">
    <w:name w:val="List Paragraph"/>
    <w:basedOn w:val="Normal"/>
    <w:uiPriority w:val="34"/>
    <w:qFormat/>
    <w:rsid w:val="006E2261"/>
    <w:pPr>
      <w:ind w:left="720"/>
    </w:pPr>
  </w:style>
  <w:style w:type="paragraph" w:styleId="NoSpacing">
    <w:name w:val="No Spacing"/>
    <w:uiPriority w:val="1"/>
    <w:qFormat/>
    <w:rsid w:val="00AD1C88"/>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semiHidden/>
    <w:rsid w:val="00730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8805">
      <w:bodyDiv w:val="1"/>
      <w:marLeft w:val="0"/>
      <w:marRight w:val="0"/>
      <w:marTop w:val="0"/>
      <w:marBottom w:val="0"/>
      <w:divBdr>
        <w:top w:val="none" w:sz="0" w:space="0" w:color="auto"/>
        <w:left w:val="none" w:sz="0" w:space="0" w:color="auto"/>
        <w:bottom w:val="none" w:sz="0" w:space="0" w:color="auto"/>
        <w:right w:val="none" w:sz="0" w:space="0" w:color="auto"/>
      </w:divBdr>
    </w:div>
    <w:div w:id="39211058">
      <w:bodyDiv w:val="1"/>
      <w:marLeft w:val="0"/>
      <w:marRight w:val="0"/>
      <w:marTop w:val="0"/>
      <w:marBottom w:val="0"/>
      <w:divBdr>
        <w:top w:val="none" w:sz="0" w:space="0" w:color="auto"/>
        <w:left w:val="none" w:sz="0" w:space="0" w:color="auto"/>
        <w:bottom w:val="none" w:sz="0" w:space="0" w:color="auto"/>
        <w:right w:val="none" w:sz="0" w:space="0" w:color="auto"/>
      </w:divBdr>
    </w:div>
    <w:div w:id="109866029">
      <w:bodyDiv w:val="1"/>
      <w:marLeft w:val="0"/>
      <w:marRight w:val="0"/>
      <w:marTop w:val="0"/>
      <w:marBottom w:val="0"/>
      <w:divBdr>
        <w:top w:val="none" w:sz="0" w:space="0" w:color="auto"/>
        <w:left w:val="none" w:sz="0" w:space="0" w:color="auto"/>
        <w:bottom w:val="none" w:sz="0" w:space="0" w:color="auto"/>
        <w:right w:val="none" w:sz="0" w:space="0" w:color="auto"/>
      </w:divBdr>
    </w:div>
    <w:div w:id="113259888">
      <w:bodyDiv w:val="1"/>
      <w:marLeft w:val="0"/>
      <w:marRight w:val="0"/>
      <w:marTop w:val="0"/>
      <w:marBottom w:val="0"/>
      <w:divBdr>
        <w:top w:val="none" w:sz="0" w:space="0" w:color="auto"/>
        <w:left w:val="none" w:sz="0" w:space="0" w:color="auto"/>
        <w:bottom w:val="none" w:sz="0" w:space="0" w:color="auto"/>
        <w:right w:val="none" w:sz="0" w:space="0" w:color="auto"/>
      </w:divBdr>
    </w:div>
    <w:div w:id="132064404">
      <w:bodyDiv w:val="1"/>
      <w:marLeft w:val="0"/>
      <w:marRight w:val="0"/>
      <w:marTop w:val="0"/>
      <w:marBottom w:val="0"/>
      <w:divBdr>
        <w:top w:val="none" w:sz="0" w:space="0" w:color="auto"/>
        <w:left w:val="none" w:sz="0" w:space="0" w:color="auto"/>
        <w:bottom w:val="none" w:sz="0" w:space="0" w:color="auto"/>
        <w:right w:val="none" w:sz="0" w:space="0" w:color="auto"/>
      </w:divBdr>
      <w:divsChild>
        <w:div w:id="1507399964">
          <w:marLeft w:val="0"/>
          <w:marRight w:val="0"/>
          <w:marTop w:val="0"/>
          <w:marBottom w:val="0"/>
          <w:divBdr>
            <w:top w:val="none" w:sz="0" w:space="0" w:color="auto"/>
            <w:left w:val="none" w:sz="0" w:space="0" w:color="auto"/>
            <w:bottom w:val="none" w:sz="0" w:space="0" w:color="auto"/>
            <w:right w:val="none" w:sz="0" w:space="0" w:color="auto"/>
          </w:divBdr>
        </w:div>
      </w:divsChild>
    </w:div>
    <w:div w:id="219363837">
      <w:bodyDiv w:val="1"/>
      <w:marLeft w:val="0"/>
      <w:marRight w:val="0"/>
      <w:marTop w:val="0"/>
      <w:marBottom w:val="0"/>
      <w:divBdr>
        <w:top w:val="none" w:sz="0" w:space="0" w:color="auto"/>
        <w:left w:val="none" w:sz="0" w:space="0" w:color="auto"/>
        <w:bottom w:val="none" w:sz="0" w:space="0" w:color="auto"/>
        <w:right w:val="none" w:sz="0" w:space="0" w:color="auto"/>
      </w:divBdr>
    </w:div>
    <w:div w:id="277831543">
      <w:bodyDiv w:val="1"/>
      <w:marLeft w:val="0"/>
      <w:marRight w:val="0"/>
      <w:marTop w:val="0"/>
      <w:marBottom w:val="0"/>
      <w:divBdr>
        <w:top w:val="none" w:sz="0" w:space="0" w:color="auto"/>
        <w:left w:val="none" w:sz="0" w:space="0" w:color="auto"/>
        <w:bottom w:val="none" w:sz="0" w:space="0" w:color="auto"/>
        <w:right w:val="none" w:sz="0" w:space="0" w:color="auto"/>
      </w:divBdr>
    </w:div>
    <w:div w:id="321659087">
      <w:bodyDiv w:val="1"/>
      <w:marLeft w:val="0"/>
      <w:marRight w:val="0"/>
      <w:marTop w:val="0"/>
      <w:marBottom w:val="0"/>
      <w:divBdr>
        <w:top w:val="none" w:sz="0" w:space="0" w:color="auto"/>
        <w:left w:val="none" w:sz="0" w:space="0" w:color="auto"/>
        <w:bottom w:val="none" w:sz="0" w:space="0" w:color="auto"/>
        <w:right w:val="none" w:sz="0" w:space="0" w:color="auto"/>
      </w:divBdr>
    </w:div>
    <w:div w:id="467743193">
      <w:bodyDiv w:val="1"/>
      <w:marLeft w:val="0"/>
      <w:marRight w:val="0"/>
      <w:marTop w:val="0"/>
      <w:marBottom w:val="0"/>
      <w:divBdr>
        <w:top w:val="none" w:sz="0" w:space="0" w:color="auto"/>
        <w:left w:val="none" w:sz="0" w:space="0" w:color="auto"/>
        <w:bottom w:val="none" w:sz="0" w:space="0" w:color="auto"/>
        <w:right w:val="none" w:sz="0" w:space="0" w:color="auto"/>
      </w:divBdr>
    </w:div>
    <w:div w:id="526723172">
      <w:bodyDiv w:val="1"/>
      <w:marLeft w:val="0"/>
      <w:marRight w:val="0"/>
      <w:marTop w:val="0"/>
      <w:marBottom w:val="0"/>
      <w:divBdr>
        <w:top w:val="none" w:sz="0" w:space="0" w:color="auto"/>
        <w:left w:val="none" w:sz="0" w:space="0" w:color="auto"/>
        <w:bottom w:val="none" w:sz="0" w:space="0" w:color="auto"/>
        <w:right w:val="none" w:sz="0" w:space="0" w:color="auto"/>
      </w:divBdr>
    </w:div>
    <w:div w:id="571087609">
      <w:bodyDiv w:val="1"/>
      <w:marLeft w:val="0"/>
      <w:marRight w:val="0"/>
      <w:marTop w:val="0"/>
      <w:marBottom w:val="0"/>
      <w:divBdr>
        <w:top w:val="none" w:sz="0" w:space="0" w:color="auto"/>
        <w:left w:val="none" w:sz="0" w:space="0" w:color="auto"/>
        <w:bottom w:val="none" w:sz="0" w:space="0" w:color="auto"/>
        <w:right w:val="none" w:sz="0" w:space="0" w:color="auto"/>
      </w:divBdr>
    </w:div>
    <w:div w:id="593326179">
      <w:bodyDiv w:val="1"/>
      <w:marLeft w:val="0"/>
      <w:marRight w:val="0"/>
      <w:marTop w:val="0"/>
      <w:marBottom w:val="0"/>
      <w:divBdr>
        <w:top w:val="none" w:sz="0" w:space="0" w:color="auto"/>
        <w:left w:val="none" w:sz="0" w:space="0" w:color="auto"/>
        <w:bottom w:val="none" w:sz="0" w:space="0" w:color="auto"/>
        <w:right w:val="none" w:sz="0" w:space="0" w:color="auto"/>
      </w:divBdr>
    </w:div>
    <w:div w:id="632172042">
      <w:bodyDiv w:val="1"/>
      <w:marLeft w:val="0"/>
      <w:marRight w:val="0"/>
      <w:marTop w:val="0"/>
      <w:marBottom w:val="0"/>
      <w:divBdr>
        <w:top w:val="none" w:sz="0" w:space="0" w:color="auto"/>
        <w:left w:val="none" w:sz="0" w:space="0" w:color="auto"/>
        <w:bottom w:val="none" w:sz="0" w:space="0" w:color="auto"/>
        <w:right w:val="none" w:sz="0" w:space="0" w:color="auto"/>
      </w:divBdr>
    </w:div>
    <w:div w:id="633681974">
      <w:bodyDiv w:val="1"/>
      <w:marLeft w:val="0"/>
      <w:marRight w:val="0"/>
      <w:marTop w:val="0"/>
      <w:marBottom w:val="0"/>
      <w:divBdr>
        <w:top w:val="none" w:sz="0" w:space="0" w:color="auto"/>
        <w:left w:val="none" w:sz="0" w:space="0" w:color="auto"/>
        <w:bottom w:val="none" w:sz="0" w:space="0" w:color="auto"/>
        <w:right w:val="none" w:sz="0" w:space="0" w:color="auto"/>
      </w:divBdr>
    </w:div>
    <w:div w:id="661350533">
      <w:bodyDiv w:val="1"/>
      <w:marLeft w:val="0"/>
      <w:marRight w:val="0"/>
      <w:marTop w:val="0"/>
      <w:marBottom w:val="0"/>
      <w:divBdr>
        <w:top w:val="none" w:sz="0" w:space="0" w:color="auto"/>
        <w:left w:val="none" w:sz="0" w:space="0" w:color="auto"/>
        <w:bottom w:val="none" w:sz="0" w:space="0" w:color="auto"/>
        <w:right w:val="none" w:sz="0" w:space="0" w:color="auto"/>
      </w:divBdr>
    </w:div>
    <w:div w:id="688919899">
      <w:bodyDiv w:val="1"/>
      <w:marLeft w:val="0"/>
      <w:marRight w:val="0"/>
      <w:marTop w:val="0"/>
      <w:marBottom w:val="0"/>
      <w:divBdr>
        <w:top w:val="none" w:sz="0" w:space="0" w:color="auto"/>
        <w:left w:val="none" w:sz="0" w:space="0" w:color="auto"/>
        <w:bottom w:val="none" w:sz="0" w:space="0" w:color="auto"/>
        <w:right w:val="none" w:sz="0" w:space="0" w:color="auto"/>
      </w:divBdr>
    </w:div>
    <w:div w:id="744230671">
      <w:bodyDiv w:val="1"/>
      <w:marLeft w:val="0"/>
      <w:marRight w:val="0"/>
      <w:marTop w:val="0"/>
      <w:marBottom w:val="0"/>
      <w:divBdr>
        <w:top w:val="none" w:sz="0" w:space="0" w:color="auto"/>
        <w:left w:val="none" w:sz="0" w:space="0" w:color="auto"/>
        <w:bottom w:val="none" w:sz="0" w:space="0" w:color="auto"/>
        <w:right w:val="none" w:sz="0" w:space="0" w:color="auto"/>
      </w:divBdr>
    </w:div>
    <w:div w:id="753358251">
      <w:bodyDiv w:val="1"/>
      <w:marLeft w:val="0"/>
      <w:marRight w:val="0"/>
      <w:marTop w:val="0"/>
      <w:marBottom w:val="0"/>
      <w:divBdr>
        <w:top w:val="none" w:sz="0" w:space="0" w:color="auto"/>
        <w:left w:val="none" w:sz="0" w:space="0" w:color="auto"/>
        <w:bottom w:val="none" w:sz="0" w:space="0" w:color="auto"/>
        <w:right w:val="none" w:sz="0" w:space="0" w:color="auto"/>
      </w:divBdr>
    </w:div>
    <w:div w:id="770272774">
      <w:bodyDiv w:val="1"/>
      <w:marLeft w:val="0"/>
      <w:marRight w:val="0"/>
      <w:marTop w:val="0"/>
      <w:marBottom w:val="0"/>
      <w:divBdr>
        <w:top w:val="none" w:sz="0" w:space="0" w:color="auto"/>
        <w:left w:val="none" w:sz="0" w:space="0" w:color="auto"/>
        <w:bottom w:val="none" w:sz="0" w:space="0" w:color="auto"/>
        <w:right w:val="none" w:sz="0" w:space="0" w:color="auto"/>
      </w:divBdr>
    </w:div>
    <w:div w:id="782263116">
      <w:bodyDiv w:val="1"/>
      <w:marLeft w:val="0"/>
      <w:marRight w:val="0"/>
      <w:marTop w:val="0"/>
      <w:marBottom w:val="0"/>
      <w:divBdr>
        <w:top w:val="none" w:sz="0" w:space="0" w:color="auto"/>
        <w:left w:val="none" w:sz="0" w:space="0" w:color="auto"/>
        <w:bottom w:val="none" w:sz="0" w:space="0" w:color="auto"/>
        <w:right w:val="none" w:sz="0" w:space="0" w:color="auto"/>
      </w:divBdr>
    </w:div>
    <w:div w:id="893733434">
      <w:bodyDiv w:val="1"/>
      <w:marLeft w:val="0"/>
      <w:marRight w:val="0"/>
      <w:marTop w:val="0"/>
      <w:marBottom w:val="0"/>
      <w:divBdr>
        <w:top w:val="none" w:sz="0" w:space="0" w:color="auto"/>
        <w:left w:val="none" w:sz="0" w:space="0" w:color="auto"/>
        <w:bottom w:val="none" w:sz="0" w:space="0" w:color="auto"/>
        <w:right w:val="none" w:sz="0" w:space="0" w:color="auto"/>
      </w:divBdr>
    </w:div>
    <w:div w:id="903487677">
      <w:bodyDiv w:val="1"/>
      <w:marLeft w:val="0"/>
      <w:marRight w:val="0"/>
      <w:marTop w:val="0"/>
      <w:marBottom w:val="0"/>
      <w:divBdr>
        <w:top w:val="none" w:sz="0" w:space="0" w:color="auto"/>
        <w:left w:val="none" w:sz="0" w:space="0" w:color="auto"/>
        <w:bottom w:val="none" w:sz="0" w:space="0" w:color="auto"/>
        <w:right w:val="none" w:sz="0" w:space="0" w:color="auto"/>
      </w:divBdr>
    </w:div>
    <w:div w:id="948707419">
      <w:bodyDiv w:val="1"/>
      <w:marLeft w:val="0"/>
      <w:marRight w:val="0"/>
      <w:marTop w:val="0"/>
      <w:marBottom w:val="0"/>
      <w:divBdr>
        <w:top w:val="none" w:sz="0" w:space="0" w:color="auto"/>
        <w:left w:val="none" w:sz="0" w:space="0" w:color="auto"/>
        <w:bottom w:val="none" w:sz="0" w:space="0" w:color="auto"/>
        <w:right w:val="none" w:sz="0" w:space="0" w:color="auto"/>
      </w:divBdr>
    </w:div>
    <w:div w:id="949313588">
      <w:bodyDiv w:val="1"/>
      <w:marLeft w:val="0"/>
      <w:marRight w:val="0"/>
      <w:marTop w:val="0"/>
      <w:marBottom w:val="0"/>
      <w:divBdr>
        <w:top w:val="none" w:sz="0" w:space="0" w:color="auto"/>
        <w:left w:val="none" w:sz="0" w:space="0" w:color="auto"/>
        <w:bottom w:val="none" w:sz="0" w:space="0" w:color="auto"/>
        <w:right w:val="none" w:sz="0" w:space="0" w:color="auto"/>
      </w:divBdr>
    </w:div>
    <w:div w:id="989095577">
      <w:bodyDiv w:val="1"/>
      <w:marLeft w:val="0"/>
      <w:marRight w:val="0"/>
      <w:marTop w:val="0"/>
      <w:marBottom w:val="0"/>
      <w:divBdr>
        <w:top w:val="none" w:sz="0" w:space="0" w:color="auto"/>
        <w:left w:val="none" w:sz="0" w:space="0" w:color="auto"/>
        <w:bottom w:val="none" w:sz="0" w:space="0" w:color="auto"/>
        <w:right w:val="none" w:sz="0" w:space="0" w:color="auto"/>
      </w:divBdr>
    </w:div>
    <w:div w:id="1045518754">
      <w:bodyDiv w:val="1"/>
      <w:marLeft w:val="0"/>
      <w:marRight w:val="0"/>
      <w:marTop w:val="0"/>
      <w:marBottom w:val="0"/>
      <w:divBdr>
        <w:top w:val="none" w:sz="0" w:space="0" w:color="auto"/>
        <w:left w:val="none" w:sz="0" w:space="0" w:color="auto"/>
        <w:bottom w:val="none" w:sz="0" w:space="0" w:color="auto"/>
        <w:right w:val="none" w:sz="0" w:space="0" w:color="auto"/>
      </w:divBdr>
    </w:div>
    <w:div w:id="1066879188">
      <w:bodyDiv w:val="1"/>
      <w:marLeft w:val="0"/>
      <w:marRight w:val="0"/>
      <w:marTop w:val="0"/>
      <w:marBottom w:val="0"/>
      <w:divBdr>
        <w:top w:val="none" w:sz="0" w:space="0" w:color="auto"/>
        <w:left w:val="none" w:sz="0" w:space="0" w:color="auto"/>
        <w:bottom w:val="none" w:sz="0" w:space="0" w:color="auto"/>
        <w:right w:val="none" w:sz="0" w:space="0" w:color="auto"/>
      </w:divBdr>
    </w:div>
    <w:div w:id="1137450334">
      <w:bodyDiv w:val="1"/>
      <w:marLeft w:val="0"/>
      <w:marRight w:val="0"/>
      <w:marTop w:val="0"/>
      <w:marBottom w:val="0"/>
      <w:divBdr>
        <w:top w:val="none" w:sz="0" w:space="0" w:color="auto"/>
        <w:left w:val="none" w:sz="0" w:space="0" w:color="auto"/>
        <w:bottom w:val="none" w:sz="0" w:space="0" w:color="auto"/>
        <w:right w:val="none" w:sz="0" w:space="0" w:color="auto"/>
      </w:divBdr>
    </w:div>
    <w:div w:id="1208181246">
      <w:bodyDiv w:val="1"/>
      <w:marLeft w:val="0"/>
      <w:marRight w:val="0"/>
      <w:marTop w:val="0"/>
      <w:marBottom w:val="0"/>
      <w:divBdr>
        <w:top w:val="none" w:sz="0" w:space="0" w:color="auto"/>
        <w:left w:val="none" w:sz="0" w:space="0" w:color="auto"/>
        <w:bottom w:val="none" w:sz="0" w:space="0" w:color="auto"/>
        <w:right w:val="none" w:sz="0" w:space="0" w:color="auto"/>
      </w:divBdr>
    </w:div>
    <w:div w:id="1271662018">
      <w:bodyDiv w:val="1"/>
      <w:marLeft w:val="0"/>
      <w:marRight w:val="0"/>
      <w:marTop w:val="0"/>
      <w:marBottom w:val="0"/>
      <w:divBdr>
        <w:top w:val="none" w:sz="0" w:space="0" w:color="auto"/>
        <w:left w:val="none" w:sz="0" w:space="0" w:color="auto"/>
        <w:bottom w:val="none" w:sz="0" w:space="0" w:color="auto"/>
        <w:right w:val="none" w:sz="0" w:space="0" w:color="auto"/>
      </w:divBdr>
    </w:div>
    <w:div w:id="1296453266">
      <w:bodyDiv w:val="1"/>
      <w:marLeft w:val="0"/>
      <w:marRight w:val="0"/>
      <w:marTop w:val="0"/>
      <w:marBottom w:val="0"/>
      <w:divBdr>
        <w:top w:val="none" w:sz="0" w:space="0" w:color="auto"/>
        <w:left w:val="none" w:sz="0" w:space="0" w:color="auto"/>
        <w:bottom w:val="none" w:sz="0" w:space="0" w:color="auto"/>
        <w:right w:val="none" w:sz="0" w:space="0" w:color="auto"/>
      </w:divBdr>
    </w:div>
    <w:div w:id="1301576085">
      <w:bodyDiv w:val="1"/>
      <w:marLeft w:val="0"/>
      <w:marRight w:val="0"/>
      <w:marTop w:val="0"/>
      <w:marBottom w:val="0"/>
      <w:divBdr>
        <w:top w:val="none" w:sz="0" w:space="0" w:color="auto"/>
        <w:left w:val="none" w:sz="0" w:space="0" w:color="auto"/>
        <w:bottom w:val="none" w:sz="0" w:space="0" w:color="auto"/>
        <w:right w:val="none" w:sz="0" w:space="0" w:color="auto"/>
      </w:divBdr>
    </w:div>
    <w:div w:id="1351570231">
      <w:bodyDiv w:val="1"/>
      <w:marLeft w:val="0"/>
      <w:marRight w:val="0"/>
      <w:marTop w:val="0"/>
      <w:marBottom w:val="0"/>
      <w:divBdr>
        <w:top w:val="none" w:sz="0" w:space="0" w:color="auto"/>
        <w:left w:val="none" w:sz="0" w:space="0" w:color="auto"/>
        <w:bottom w:val="none" w:sz="0" w:space="0" w:color="auto"/>
        <w:right w:val="none" w:sz="0" w:space="0" w:color="auto"/>
      </w:divBdr>
    </w:div>
    <w:div w:id="1352336498">
      <w:bodyDiv w:val="1"/>
      <w:marLeft w:val="0"/>
      <w:marRight w:val="0"/>
      <w:marTop w:val="0"/>
      <w:marBottom w:val="0"/>
      <w:divBdr>
        <w:top w:val="none" w:sz="0" w:space="0" w:color="auto"/>
        <w:left w:val="none" w:sz="0" w:space="0" w:color="auto"/>
        <w:bottom w:val="none" w:sz="0" w:space="0" w:color="auto"/>
        <w:right w:val="none" w:sz="0" w:space="0" w:color="auto"/>
      </w:divBdr>
    </w:div>
    <w:div w:id="1448235992">
      <w:bodyDiv w:val="1"/>
      <w:marLeft w:val="0"/>
      <w:marRight w:val="0"/>
      <w:marTop w:val="0"/>
      <w:marBottom w:val="0"/>
      <w:divBdr>
        <w:top w:val="none" w:sz="0" w:space="0" w:color="auto"/>
        <w:left w:val="none" w:sz="0" w:space="0" w:color="auto"/>
        <w:bottom w:val="none" w:sz="0" w:space="0" w:color="auto"/>
        <w:right w:val="none" w:sz="0" w:space="0" w:color="auto"/>
      </w:divBdr>
    </w:div>
    <w:div w:id="1503084553">
      <w:bodyDiv w:val="1"/>
      <w:marLeft w:val="0"/>
      <w:marRight w:val="0"/>
      <w:marTop w:val="0"/>
      <w:marBottom w:val="0"/>
      <w:divBdr>
        <w:top w:val="none" w:sz="0" w:space="0" w:color="auto"/>
        <w:left w:val="none" w:sz="0" w:space="0" w:color="auto"/>
        <w:bottom w:val="none" w:sz="0" w:space="0" w:color="auto"/>
        <w:right w:val="none" w:sz="0" w:space="0" w:color="auto"/>
      </w:divBdr>
    </w:div>
    <w:div w:id="1532912019">
      <w:bodyDiv w:val="1"/>
      <w:marLeft w:val="0"/>
      <w:marRight w:val="0"/>
      <w:marTop w:val="0"/>
      <w:marBottom w:val="0"/>
      <w:divBdr>
        <w:top w:val="none" w:sz="0" w:space="0" w:color="auto"/>
        <w:left w:val="none" w:sz="0" w:space="0" w:color="auto"/>
        <w:bottom w:val="none" w:sz="0" w:space="0" w:color="auto"/>
        <w:right w:val="none" w:sz="0" w:space="0" w:color="auto"/>
      </w:divBdr>
    </w:div>
    <w:div w:id="1567377559">
      <w:bodyDiv w:val="1"/>
      <w:marLeft w:val="0"/>
      <w:marRight w:val="0"/>
      <w:marTop w:val="0"/>
      <w:marBottom w:val="0"/>
      <w:divBdr>
        <w:top w:val="none" w:sz="0" w:space="0" w:color="auto"/>
        <w:left w:val="none" w:sz="0" w:space="0" w:color="auto"/>
        <w:bottom w:val="none" w:sz="0" w:space="0" w:color="auto"/>
        <w:right w:val="none" w:sz="0" w:space="0" w:color="auto"/>
      </w:divBdr>
    </w:div>
    <w:div w:id="1581600835">
      <w:bodyDiv w:val="1"/>
      <w:marLeft w:val="0"/>
      <w:marRight w:val="0"/>
      <w:marTop w:val="0"/>
      <w:marBottom w:val="0"/>
      <w:divBdr>
        <w:top w:val="none" w:sz="0" w:space="0" w:color="auto"/>
        <w:left w:val="none" w:sz="0" w:space="0" w:color="auto"/>
        <w:bottom w:val="none" w:sz="0" w:space="0" w:color="auto"/>
        <w:right w:val="none" w:sz="0" w:space="0" w:color="auto"/>
      </w:divBdr>
    </w:div>
    <w:div w:id="1834176224">
      <w:bodyDiv w:val="1"/>
      <w:marLeft w:val="0"/>
      <w:marRight w:val="0"/>
      <w:marTop w:val="0"/>
      <w:marBottom w:val="0"/>
      <w:divBdr>
        <w:top w:val="none" w:sz="0" w:space="0" w:color="auto"/>
        <w:left w:val="none" w:sz="0" w:space="0" w:color="auto"/>
        <w:bottom w:val="none" w:sz="0" w:space="0" w:color="auto"/>
        <w:right w:val="none" w:sz="0" w:space="0" w:color="auto"/>
      </w:divBdr>
    </w:div>
    <w:div w:id="19015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a.virginia.gov/reference/payroll/VRSModernizationWorkingExamples.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ttendee.gotowebinar.com/register/673237385401779609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ttendee.gotowebinar.com/register/2264702646803405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yvrs.varetire.org" TargetMode="External"/><Relationship Id="rId4" Type="http://schemas.microsoft.com/office/2007/relationships/stylesWithEffects" Target="stylesWithEffects.xml"/><Relationship Id="rId9" Type="http://schemas.openxmlformats.org/officeDocument/2006/relationships/hyperlink" Target="mailto:cathy.mcgill@doa.virginia.gov"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BB3DA-AFB9-4256-8B2E-94FF9BCBB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1</TotalTime>
  <Pages>3</Pages>
  <Words>1247</Words>
  <Characters>7058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Payroll Bulletin 2015-12</vt:lpstr>
    </vt:vector>
  </TitlesOfParts>
  <Company>Virginia Department of Accounts</Company>
  <LinksUpToDate>false</LinksUpToDate>
  <CharactersWithSpaces>8289</CharactersWithSpaces>
  <SharedDoc>false</SharedDoc>
  <HLinks>
    <vt:vector size="24" baseType="variant">
      <vt:variant>
        <vt:i4>3473485</vt:i4>
      </vt:variant>
      <vt:variant>
        <vt:i4>6</vt:i4>
      </vt:variant>
      <vt:variant>
        <vt:i4>0</vt:i4>
      </vt:variant>
      <vt:variant>
        <vt:i4>5</vt:i4>
      </vt:variant>
      <vt:variant>
        <vt:lpwstr>http://www.doa.virginia.gov/Payroll/Payroll_Main.cfm</vt:lpwstr>
      </vt:variant>
      <vt:variant>
        <vt:lpwstr/>
      </vt:variant>
      <vt:variant>
        <vt:i4>1114131</vt:i4>
      </vt:variant>
      <vt:variant>
        <vt:i4>3</vt:i4>
      </vt:variant>
      <vt:variant>
        <vt:i4>0</vt:i4>
      </vt:variant>
      <vt:variant>
        <vt:i4>5</vt:i4>
      </vt:variant>
      <vt:variant>
        <vt:lpwstr>http://www.varetire.org/Pdf/Publications/er-manual-ch5-life-insurance.pdf</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2015-12</dc:title>
  <dc:subject>Payroll Bulletin 2015-12</dc:subject>
  <dc:creator>McGill, Cathy (DOA)</dc:creator>
  <cp:keywords>Payroll Bulletin 2015-12</cp:keywords>
  <dc:description>Payroll Bulletin 2015-12</dc:description>
  <cp:lastModifiedBy>Attuso, Diana (DOA)</cp:lastModifiedBy>
  <cp:revision>2</cp:revision>
  <cp:lastPrinted>2017-10-30T17:23:00Z</cp:lastPrinted>
  <dcterms:created xsi:type="dcterms:W3CDTF">2017-12-01T12:34:00Z</dcterms:created>
  <dcterms:modified xsi:type="dcterms:W3CDTF">2017-12-01T12:34:00Z</dcterms:modified>
  <cp:category>Payroll Bulletin 2015-12</cp:category>
</cp:coreProperties>
</file>