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v:fill r:id="rId4" o:title="Outlined diamond" type="pattern"/>
    </v:background>
  </w:background>
  <w:body>
    <w:p w:rsidR="00CF5444" w:rsidRDefault="00CF5444">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Department of Accounts</w:t>
      </w:r>
    </w:p>
    <w:p w:rsidR="00CF5444" w:rsidRDefault="00CF5444">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Payroll Bulletin</w:t>
      </w:r>
    </w:p>
    <w:p w:rsidR="00CF5444" w:rsidRDefault="00CF5444">
      <w:pPr>
        <w:pStyle w:val="Header"/>
        <w:jc w:val="center"/>
        <w:rPr>
          <w:sz w:val="16"/>
        </w:rPr>
      </w:pPr>
    </w:p>
    <w:tbl>
      <w:tblPr>
        <w:tblW w:w="0" w:type="auto"/>
        <w:tblLayout w:type="fixed"/>
        <w:tblLook w:val="0000" w:firstRow="0" w:lastRow="0" w:firstColumn="0" w:lastColumn="0" w:noHBand="0" w:noVBand="0"/>
      </w:tblPr>
      <w:tblGrid>
        <w:gridCol w:w="3366"/>
        <w:gridCol w:w="3366"/>
        <w:gridCol w:w="3366"/>
      </w:tblGrid>
      <w:tr w:rsidR="00CF5444">
        <w:trPr>
          <w:cantSplit/>
        </w:trPr>
        <w:tc>
          <w:tcPr>
            <w:tcW w:w="3366" w:type="dxa"/>
            <w:tcBorders>
              <w:bottom w:val="double" w:sz="6" w:space="0" w:color="auto"/>
            </w:tcBorders>
          </w:tcPr>
          <w:p w:rsidR="00CF5444" w:rsidRDefault="00CF5444" w:rsidP="00D75408">
            <w:pPr>
              <w:pStyle w:val="Header"/>
              <w:rPr>
                <w:b/>
                <w:sz w:val="20"/>
              </w:rPr>
            </w:pPr>
            <w:r>
              <w:rPr>
                <w:b/>
                <w:sz w:val="20"/>
              </w:rPr>
              <w:t xml:space="preserve">Calendar Year </w:t>
            </w:r>
            <w:r w:rsidR="006A0FBB">
              <w:rPr>
                <w:b/>
                <w:sz w:val="20"/>
              </w:rPr>
              <w:t xml:space="preserve"> </w:t>
            </w:r>
            <w:r w:rsidR="003210CC">
              <w:rPr>
                <w:b/>
                <w:sz w:val="20"/>
              </w:rPr>
              <w:t>201</w:t>
            </w:r>
            <w:r w:rsidR="00D75408">
              <w:rPr>
                <w:b/>
                <w:sz w:val="20"/>
              </w:rPr>
              <w:t>8</w:t>
            </w:r>
          </w:p>
        </w:tc>
        <w:tc>
          <w:tcPr>
            <w:tcW w:w="3366" w:type="dxa"/>
            <w:tcBorders>
              <w:bottom w:val="double" w:sz="6" w:space="0" w:color="auto"/>
            </w:tcBorders>
          </w:tcPr>
          <w:p w:rsidR="00396BAC" w:rsidRDefault="00D832CD" w:rsidP="00B000BC">
            <w:pPr>
              <w:pStyle w:val="Header"/>
              <w:rPr>
                <w:b/>
                <w:sz w:val="20"/>
              </w:rPr>
            </w:pPr>
            <w:r>
              <w:rPr>
                <w:b/>
                <w:sz w:val="20"/>
              </w:rPr>
              <w:t xml:space="preserve">               </w:t>
            </w:r>
            <w:r w:rsidR="00DE052B">
              <w:rPr>
                <w:b/>
                <w:sz w:val="20"/>
              </w:rPr>
              <w:t xml:space="preserve">December </w:t>
            </w:r>
            <w:r w:rsidR="009658F2">
              <w:rPr>
                <w:b/>
                <w:sz w:val="20"/>
              </w:rPr>
              <w:t>2</w:t>
            </w:r>
            <w:r w:rsidR="00B000BC">
              <w:rPr>
                <w:b/>
                <w:sz w:val="20"/>
              </w:rPr>
              <w:t>7</w:t>
            </w:r>
            <w:r w:rsidR="00DE052B">
              <w:rPr>
                <w:b/>
                <w:sz w:val="20"/>
              </w:rPr>
              <w:t>,</w:t>
            </w:r>
            <w:r w:rsidR="006A0FBB">
              <w:rPr>
                <w:b/>
                <w:sz w:val="20"/>
              </w:rPr>
              <w:t xml:space="preserve"> </w:t>
            </w:r>
            <w:r w:rsidR="003210CC">
              <w:rPr>
                <w:b/>
                <w:sz w:val="20"/>
              </w:rPr>
              <w:t>201</w:t>
            </w:r>
            <w:r w:rsidR="00D75408">
              <w:rPr>
                <w:b/>
                <w:sz w:val="20"/>
              </w:rPr>
              <w:t>7</w:t>
            </w:r>
          </w:p>
        </w:tc>
        <w:tc>
          <w:tcPr>
            <w:tcW w:w="3366" w:type="dxa"/>
            <w:tcBorders>
              <w:bottom w:val="double" w:sz="6" w:space="0" w:color="auto"/>
            </w:tcBorders>
          </w:tcPr>
          <w:p w:rsidR="00CF5444" w:rsidRDefault="00CF5444" w:rsidP="00D75408">
            <w:pPr>
              <w:pStyle w:val="Header"/>
              <w:jc w:val="right"/>
              <w:rPr>
                <w:b/>
                <w:sz w:val="20"/>
              </w:rPr>
            </w:pPr>
            <w:r>
              <w:rPr>
                <w:b/>
                <w:sz w:val="20"/>
              </w:rPr>
              <w:t>Volume</w:t>
            </w:r>
            <w:r w:rsidR="00687085">
              <w:rPr>
                <w:b/>
                <w:sz w:val="20"/>
              </w:rPr>
              <w:t xml:space="preserve"> </w:t>
            </w:r>
            <w:r w:rsidR="003210CC">
              <w:rPr>
                <w:b/>
                <w:sz w:val="20"/>
              </w:rPr>
              <w:t>201</w:t>
            </w:r>
            <w:r w:rsidR="00D75408">
              <w:rPr>
                <w:b/>
                <w:sz w:val="20"/>
              </w:rPr>
              <w:t>8</w:t>
            </w:r>
            <w:r>
              <w:rPr>
                <w:b/>
                <w:sz w:val="20"/>
              </w:rPr>
              <w:t>-</w:t>
            </w:r>
            <w:r w:rsidR="007E41B3">
              <w:rPr>
                <w:b/>
                <w:sz w:val="20"/>
              </w:rPr>
              <w:t>0</w:t>
            </w:r>
            <w:r w:rsidR="003B2CD5">
              <w:rPr>
                <w:b/>
                <w:sz w:val="20"/>
              </w:rPr>
              <w:t>1</w:t>
            </w:r>
          </w:p>
        </w:tc>
      </w:tr>
    </w:tbl>
    <w:p w:rsidR="00CF5444" w:rsidRDefault="00CF5444">
      <w:pPr>
        <w:tabs>
          <w:tab w:val="left" w:pos="990"/>
        </w:tabs>
        <w:jc w:val="center"/>
      </w:pPr>
    </w:p>
    <w:p w:rsidR="00EF2DED" w:rsidRPr="00EF2DED" w:rsidRDefault="003210CC" w:rsidP="00EF2DED">
      <w:pPr>
        <w:tabs>
          <w:tab w:val="left" w:pos="990"/>
        </w:tabs>
        <w:jc w:val="center"/>
        <w:rPr>
          <w:rFonts w:ascii="Arial" w:hAnsi="Arial"/>
          <w:b/>
          <w:sz w:val="32"/>
          <w:szCs w:val="32"/>
        </w:rPr>
      </w:pPr>
      <w:r>
        <w:rPr>
          <w:rFonts w:ascii="Arial" w:hAnsi="Arial"/>
          <w:b/>
          <w:sz w:val="32"/>
          <w:szCs w:val="32"/>
        </w:rPr>
        <w:t>201</w:t>
      </w:r>
      <w:r w:rsidR="00010A5B">
        <w:rPr>
          <w:rFonts w:ascii="Arial" w:hAnsi="Arial"/>
          <w:b/>
          <w:sz w:val="32"/>
          <w:szCs w:val="32"/>
        </w:rPr>
        <w:t>8</w:t>
      </w:r>
      <w:r w:rsidR="00EF2DED" w:rsidRPr="00EF2DED">
        <w:rPr>
          <w:rFonts w:ascii="Arial" w:hAnsi="Arial"/>
          <w:b/>
          <w:sz w:val="32"/>
          <w:szCs w:val="32"/>
        </w:rPr>
        <w:t xml:space="preserve"> Calendar Year Payroll Operations and Leave Processing</w:t>
      </w:r>
    </w:p>
    <w:p w:rsidR="00EF2DED" w:rsidRDefault="00EF2DED">
      <w:pPr>
        <w:tabs>
          <w:tab w:val="left" w:pos="990"/>
        </w:tabs>
        <w:jc w:val="center"/>
      </w:pPr>
    </w:p>
    <w:tbl>
      <w:tblPr>
        <w:tblW w:w="0" w:type="auto"/>
        <w:tblLook w:val="01E0" w:firstRow="1" w:lastRow="1" w:firstColumn="1" w:lastColumn="1" w:noHBand="0" w:noVBand="0"/>
      </w:tblPr>
      <w:tblGrid>
        <w:gridCol w:w="2245"/>
        <w:gridCol w:w="4112"/>
        <w:gridCol w:w="3795"/>
      </w:tblGrid>
      <w:tr w:rsidR="0056085F" w:rsidTr="00EF6516">
        <w:tc>
          <w:tcPr>
            <w:tcW w:w="2245" w:type="dxa"/>
          </w:tcPr>
          <w:p w:rsidR="0056085F" w:rsidRPr="00EF6516" w:rsidRDefault="0056085F" w:rsidP="00EF6516">
            <w:pPr>
              <w:tabs>
                <w:tab w:val="left" w:pos="990"/>
              </w:tabs>
              <w:spacing w:before="120"/>
              <w:rPr>
                <w:i/>
                <w:sz w:val="32"/>
                <w:szCs w:val="32"/>
              </w:rPr>
            </w:pPr>
            <w:r w:rsidRPr="00EF6516">
              <w:rPr>
                <w:i/>
                <w:sz w:val="32"/>
                <w:szCs w:val="32"/>
              </w:rPr>
              <w:t>In This Issue of the Payroll Bulletin…....</w:t>
            </w:r>
          </w:p>
          <w:p w:rsidR="0056085F" w:rsidRPr="00EF6516" w:rsidRDefault="0056085F" w:rsidP="00EF6516">
            <w:pPr>
              <w:spacing w:before="120"/>
              <w:rPr>
                <w:b/>
              </w:rPr>
            </w:pPr>
          </w:p>
        </w:tc>
        <w:tc>
          <w:tcPr>
            <w:tcW w:w="4112" w:type="dxa"/>
          </w:tcPr>
          <w:p w:rsidR="008605E3" w:rsidRDefault="00515DBB" w:rsidP="00EF6516">
            <w:pPr>
              <w:numPr>
                <w:ilvl w:val="0"/>
                <w:numId w:val="2"/>
              </w:numPr>
              <w:tabs>
                <w:tab w:val="left" w:pos="990"/>
              </w:tabs>
              <w:spacing w:before="60"/>
              <w:ind w:left="547"/>
              <w:rPr>
                <w:szCs w:val="24"/>
              </w:rPr>
            </w:pPr>
            <w:r w:rsidRPr="00EF6516">
              <w:rPr>
                <w:szCs w:val="24"/>
              </w:rPr>
              <w:t>Payroll Accounting</w:t>
            </w:r>
          </w:p>
          <w:p w:rsidR="00291731" w:rsidRPr="00291731" w:rsidRDefault="00291731" w:rsidP="00291731">
            <w:pPr>
              <w:pStyle w:val="ListParagraph"/>
              <w:numPr>
                <w:ilvl w:val="0"/>
                <w:numId w:val="20"/>
              </w:numPr>
              <w:tabs>
                <w:tab w:val="left" w:pos="990"/>
              </w:tabs>
              <w:spacing w:before="60"/>
              <w:rPr>
                <w:b/>
                <w:sz w:val="20"/>
              </w:rPr>
            </w:pPr>
            <w:r w:rsidRPr="00291731">
              <w:rPr>
                <w:b/>
                <w:sz w:val="20"/>
              </w:rPr>
              <w:t>2018 Withholding Changes</w:t>
            </w:r>
          </w:p>
          <w:p w:rsidR="00515DBB" w:rsidRPr="00EF6516" w:rsidRDefault="00515DBB" w:rsidP="00EF6516">
            <w:pPr>
              <w:numPr>
                <w:ilvl w:val="0"/>
                <w:numId w:val="2"/>
              </w:numPr>
              <w:tabs>
                <w:tab w:val="left" w:pos="990"/>
              </w:tabs>
              <w:spacing w:before="60"/>
              <w:ind w:left="547"/>
              <w:rPr>
                <w:szCs w:val="24"/>
              </w:rPr>
            </w:pPr>
            <w:r w:rsidRPr="00EF6516">
              <w:rPr>
                <w:szCs w:val="24"/>
              </w:rPr>
              <w:t>Payroll Deductions</w:t>
            </w:r>
          </w:p>
          <w:p w:rsidR="00515DBB" w:rsidRPr="00EF6516" w:rsidRDefault="00515DBB" w:rsidP="00EF6516">
            <w:pPr>
              <w:numPr>
                <w:ilvl w:val="0"/>
                <w:numId w:val="2"/>
              </w:numPr>
              <w:tabs>
                <w:tab w:val="left" w:pos="990"/>
              </w:tabs>
              <w:spacing w:before="60"/>
              <w:ind w:left="547"/>
              <w:rPr>
                <w:szCs w:val="24"/>
              </w:rPr>
            </w:pPr>
            <w:r w:rsidRPr="00EF6516">
              <w:rPr>
                <w:szCs w:val="24"/>
              </w:rPr>
              <w:t>Payroll and Leave Contact Personnel</w:t>
            </w:r>
          </w:p>
          <w:p w:rsidR="00515DBB" w:rsidRPr="00EF6516" w:rsidRDefault="00515DBB" w:rsidP="00EF6516">
            <w:pPr>
              <w:numPr>
                <w:ilvl w:val="0"/>
                <w:numId w:val="2"/>
              </w:numPr>
              <w:tabs>
                <w:tab w:val="left" w:pos="990"/>
              </w:tabs>
              <w:spacing w:before="60"/>
              <w:ind w:left="547"/>
              <w:rPr>
                <w:szCs w:val="24"/>
              </w:rPr>
            </w:pPr>
            <w:r w:rsidRPr="00EF6516">
              <w:rPr>
                <w:szCs w:val="24"/>
              </w:rPr>
              <w:t>Payroll Operations Calendar</w:t>
            </w:r>
            <w:r w:rsidR="001D3D94" w:rsidRPr="00EF6516">
              <w:rPr>
                <w:szCs w:val="24"/>
              </w:rPr>
              <w:t>s</w:t>
            </w:r>
          </w:p>
          <w:p w:rsidR="00DD4FBB" w:rsidRPr="00EF6516" w:rsidRDefault="00DD4FBB" w:rsidP="00EF6516">
            <w:pPr>
              <w:numPr>
                <w:ilvl w:val="0"/>
                <w:numId w:val="2"/>
              </w:numPr>
              <w:tabs>
                <w:tab w:val="left" w:pos="990"/>
              </w:tabs>
              <w:spacing w:before="60"/>
              <w:ind w:left="547"/>
              <w:rPr>
                <w:szCs w:val="24"/>
              </w:rPr>
            </w:pPr>
            <w:r w:rsidRPr="00EF6516">
              <w:rPr>
                <w:szCs w:val="24"/>
              </w:rPr>
              <w:t>Payroll Certification</w:t>
            </w:r>
            <w:r w:rsidR="001D3D94" w:rsidRPr="00EF6516">
              <w:rPr>
                <w:szCs w:val="24"/>
              </w:rPr>
              <w:t xml:space="preserve"> Schedule</w:t>
            </w:r>
          </w:p>
        </w:tc>
        <w:tc>
          <w:tcPr>
            <w:tcW w:w="3795" w:type="dxa"/>
          </w:tcPr>
          <w:p w:rsidR="0056085F" w:rsidRPr="00EF6516" w:rsidRDefault="0056085F" w:rsidP="00EF6516">
            <w:pPr>
              <w:tabs>
                <w:tab w:val="left" w:pos="990"/>
              </w:tabs>
              <w:spacing w:before="120"/>
              <w:rPr>
                <w:sz w:val="20"/>
              </w:rPr>
            </w:pPr>
            <w:r w:rsidRPr="00EF6516">
              <w:rPr>
                <w:sz w:val="20"/>
              </w:rPr>
              <w:t xml:space="preserve">The Payroll Bulletin is published periodically to provide CIPPS agencies guidance regarding Commonwealth payroll operations.  If you have any questions about the bulletin, please call Cathy McGill at (804) 371-7800 or Email at </w:t>
            </w:r>
            <w:hyperlink r:id="rId9" w:history="1">
              <w:r w:rsidRPr="00EF6516">
                <w:rPr>
                  <w:rStyle w:val="Hyperlink"/>
                  <w:sz w:val="20"/>
                </w:rPr>
                <w:t>cathy.mcgill@doa.virginia.gov</w:t>
              </w:r>
            </w:hyperlink>
          </w:p>
          <w:p w:rsidR="0056085F" w:rsidRPr="00EF6516" w:rsidRDefault="0056085F" w:rsidP="00EF6516">
            <w:pPr>
              <w:tabs>
                <w:tab w:val="left" w:pos="990"/>
              </w:tabs>
              <w:spacing w:before="120"/>
              <w:jc w:val="both"/>
              <w:rPr>
                <w:sz w:val="20"/>
                <w:u w:val="single"/>
              </w:rPr>
            </w:pPr>
            <w:r w:rsidRPr="00EF6516">
              <w:rPr>
                <w:sz w:val="20"/>
                <w:u w:val="single"/>
              </w:rPr>
              <w:t>State Payroll Operations</w:t>
            </w:r>
          </w:p>
          <w:p w:rsidR="0056085F" w:rsidRPr="00EF6516" w:rsidRDefault="0056085F" w:rsidP="00EF6516">
            <w:pPr>
              <w:tabs>
                <w:tab w:val="left" w:pos="990"/>
              </w:tabs>
              <w:spacing w:before="120"/>
              <w:rPr>
                <w:sz w:val="20"/>
              </w:rPr>
            </w:pPr>
            <w:r w:rsidRPr="00EF6516">
              <w:rPr>
                <w:b/>
                <w:sz w:val="20"/>
              </w:rPr>
              <w:t>Director                         Lora L. George</w:t>
            </w:r>
          </w:p>
          <w:p w:rsidR="0056085F" w:rsidRPr="00EF6516" w:rsidRDefault="0056085F" w:rsidP="002E7974">
            <w:pPr>
              <w:tabs>
                <w:tab w:val="left" w:pos="990"/>
              </w:tabs>
              <w:spacing w:before="120"/>
              <w:rPr>
                <w:szCs w:val="24"/>
              </w:rPr>
            </w:pPr>
            <w:r w:rsidRPr="00EF6516">
              <w:rPr>
                <w:sz w:val="20"/>
              </w:rPr>
              <w:t>A</w:t>
            </w:r>
            <w:r w:rsidR="002E7974">
              <w:rPr>
                <w:sz w:val="20"/>
              </w:rPr>
              <w:t>cting</w:t>
            </w:r>
            <w:r w:rsidRPr="00EF6516">
              <w:rPr>
                <w:sz w:val="20"/>
              </w:rPr>
              <w:t xml:space="preserve"> Director         </w:t>
            </w:r>
            <w:r w:rsidR="002E7974">
              <w:rPr>
                <w:sz w:val="20"/>
              </w:rPr>
              <w:t xml:space="preserve">     </w:t>
            </w:r>
            <w:r w:rsidRPr="00EF6516">
              <w:rPr>
                <w:sz w:val="20"/>
              </w:rPr>
              <w:t>Cathy C. McGill</w:t>
            </w:r>
          </w:p>
        </w:tc>
      </w:tr>
    </w:tbl>
    <w:p w:rsidR="00B83731" w:rsidRDefault="00B83731" w:rsidP="00B83731">
      <w:pPr>
        <w:pStyle w:val="BlockLine"/>
        <w:ind w:left="1350"/>
        <w:rPr>
          <w:sz w:val="16"/>
          <w:szCs w:val="16"/>
        </w:rPr>
      </w:pPr>
    </w:p>
    <w:tbl>
      <w:tblPr>
        <w:tblW w:w="10368" w:type="dxa"/>
        <w:tblLayout w:type="fixed"/>
        <w:tblLook w:val="0000" w:firstRow="0" w:lastRow="0" w:firstColumn="0" w:lastColumn="0" w:noHBand="0" w:noVBand="0"/>
      </w:tblPr>
      <w:tblGrid>
        <w:gridCol w:w="1728"/>
        <w:gridCol w:w="8640"/>
      </w:tblGrid>
      <w:tr w:rsidR="00ED1D0A">
        <w:trPr>
          <w:cantSplit/>
        </w:trPr>
        <w:tc>
          <w:tcPr>
            <w:tcW w:w="1728" w:type="dxa"/>
          </w:tcPr>
          <w:p w:rsidR="00ED1D0A" w:rsidRPr="00557E5D" w:rsidRDefault="00ED1D0A" w:rsidP="00DD41D6">
            <w:pPr>
              <w:pStyle w:val="Heading5"/>
              <w:rPr>
                <w:sz w:val="24"/>
                <w:szCs w:val="24"/>
              </w:rPr>
            </w:pPr>
            <w:r w:rsidRPr="00557E5D">
              <w:rPr>
                <w:sz w:val="24"/>
                <w:szCs w:val="24"/>
              </w:rPr>
              <w:t>Introduction</w:t>
            </w:r>
          </w:p>
        </w:tc>
        <w:tc>
          <w:tcPr>
            <w:tcW w:w="8640" w:type="dxa"/>
          </w:tcPr>
          <w:p w:rsidR="00ED1D0A" w:rsidRPr="00557E5D" w:rsidRDefault="00ED1D0A" w:rsidP="00010A5B">
            <w:pPr>
              <w:pStyle w:val="Extmemo"/>
              <w:jc w:val="both"/>
              <w:rPr>
                <w:rFonts w:ascii="Times New Roman" w:hAnsi="Times New Roman"/>
                <w:szCs w:val="24"/>
              </w:rPr>
            </w:pPr>
            <w:r w:rsidRPr="00557E5D">
              <w:rPr>
                <w:rFonts w:ascii="Times New Roman" w:hAnsi="Times New Roman"/>
                <w:szCs w:val="24"/>
              </w:rPr>
              <w:t xml:space="preserve">This Payroll Bulletin addresses key </w:t>
            </w:r>
            <w:r w:rsidR="003210CC">
              <w:rPr>
                <w:rFonts w:ascii="Times New Roman" w:hAnsi="Times New Roman"/>
                <w:b/>
                <w:szCs w:val="24"/>
              </w:rPr>
              <w:t>201</w:t>
            </w:r>
            <w:r w:rsidR="00010A5B">
              <w:rPr>
                <w:rFonts w:ascii="Times New Roman" w:hAnsi="Times New Roman"/>
                <w:b/>
                <w:szCs w:val="24"/>
              </w:rPr>
              <w:t>8</w:t>
            </w:r>
            <w:r w:rsidRPr="00557E5D">
              <w:rPr>
                <w:rFonts w:ascii="Times New Roman" w:hAnsi="Times New Roman"/>
                <w:b/>
                <w:szCs w:val="24"/>
              </w:rPr>
              <w:t xml:space="preserve"> </w:t>
            </w:r>
            <w:r w:rsidRPr="00557E5D">
              <w:rPr>
                <w:rFonts w:ascii="Times New Roman" w:hAnsi="Times New Roman"/>
                <w:szCs w:val="24"/>
              </w:rPr>
              <w:t>calendar year payroll and leave processing issues.  This bulletin should be distributed to and carefully reviewed by appropriate payroll</w:t>
            </w:r>
            <w:r w:rsidR="00166FFF" w:rsidRPr="00557E5D">
              <w:rPr>
                <w:rFonts w:ascii="Times New Roman" w:hAnsi="Times New Roman"/>
                <w:szCs w:val="24"/>
              </w:rPr>
              <w:t xml:space="preserve">, human resource </w:t>
            </w:r>
            <w:r w:rsidRPr="00557E5D">
              <w:rPr>
                <w:rFonts w:ascii="Times New Roman" w:hAnsi="Times New Roman"/>
                <w:szCs w:val="24"/>
              </w:rPr>
              <w:t>and fiscal personnel within your agency.</w:t>
            </w:r>
          </w:p>
        </w:tc>
      </w:tr>
    </w:tbl>
    <w:p w:rsidR="00B83731" w:rsidRDefault="00B83731" w:rsidP="00B83731">
      <w:pPr>
        <w:pStyle w:val="BlockLine"/>
        <w:ind w:left="1350"/>
        <w:rPr>
          <w:sz w:val="16"/>
          <w:szCs w:val="16"/>
        </w:rPr>
      </w:pPr>
    </w:p>
    <w:p w:rsidR="00ED1D0A" w:rsidRPr="009F4ED9" w:rsidRDefault="00ED1D0A" w:rsidP="00B83731">
      <w:pPr>
        <w:pStyle w:val="Heading4"/>
        <w:spacing w:after="0"/>
        <w:rPr>
          <w:rFonts w:ascii="Times New Roman" w:hAnsi="Times New Roman"/>
          <w:b/>
          <w:sz w:val="28"/>
          <w:szCs w:val="28"/>
        </w:rPr>
      </w:pPr>
      <w:r w:rsidRPr="009F4ED9">
        <w:rPr>
          <w:rFonts w:ascii="Times New Roman" w:hAnsi="Times New Roman"/>
          <w:b/>
          <w:sz w:val="28"/>
          <w:szCs w:val="28"/>
        </w:rPr>
        <w:t>Payroll Accounting</w:t>
      </w:r>
    </w:p>
    <w:p w:rsidR="00B83731" w:rsidRDefault="00B83731" w:rsidP="00B83731">
      <w:pPr>
        <w:pStyle w:val="BlockLine"/>
        <w:ind w:left="1350"/>
        <w:rPr>
          <w:sz w:val="16"/>
          <w:szCs w:val="16"/>
        </w:rPr>
      </w:pPr>
    </w:p>
    <w:tbl>
      <w:tblPr>
        <w:tblW w:w="10368" w:type="dxa"/>
        <w:tblLayout w:type="fixed"/>
        <w:tblLook w:val="0000" w:firstRow="0" w:lastRow="0" w:firstColumn="0" w:lastColumn="0" w:noHBand="0" w:noVBand="0"/>
      </w:tblPr>
      <w:tblGrid>
        <w:gridCol w:w="1728"/>
        <w:gridCol w:w="8640"/>
      </w:tblGrid>
      <w:tr w:rsidR="00020152" w:rsidTr="00ED70DA">
        <w:trPr>
          <w:cantSplit/>
        </w:trPr>
        <w:tc>
          <w:tcPr>
            <w:tcW w:w="1728" w:type="dxa"/>
          </w:tcPr>
          <w:p w:rsidR="00020152" w:rsidRPr="00557E5D" w:rsidRDefault="00010A5B" w:rsidP="0042401C">
            <w:pPr>
              <w:pStyle w:val="Heading5"/>
            </w:pPr>
            <w:r>
              <w:t>2018 Withholding Changes</w:t>
            </w:r>
          </w:p>
        </w:tc>
        <w:tc>
          <w:tcPr>
            <w:tcW w:w="8640" w:type="dxa"/>
          </w:tcPr>
          <w:p w:rsidR="00010A5B" w:rsidRPr="00BE2A26" w:rsidRDefault="00010A5B" w:rsidP="00ED70DA">
            <w:pPr>
              <w:pStyle w:val="Extmemo"/>
              <w:rPr>
                <w:rFonts w:ascii="Times New Roman" w:hAnsi="Times New Roman"/>
                <w:b/>
                <w:szCs w:val="24"/>
              </w:rPr>
            </w:pPr>
            <w:r w:rsidRPr="00BE2A26">
              <w:rPr>
                <w:rFonts w:ascii="Times New Roman" w:hAnsi="Times New Roman"/>
                <w:b/>
                <w:color w:val="333333"/>
                <w:szCs w:val="24"/>
                <w:lang w:val="en"/>
              </w:rPr>
              <w:t>The IRS anticipates issuing the initial withholding guidance (Notice 1036) in January reflecting the new legislation, which would allow taxpayers to begin seeing the benefits of the change as early as mid-February.</w:t>
            </w:r>
            <w:r w:rsidR="009E5F07">
              <w:rPr>
                <w:rFonts w:ascii="Times New Roman" w:hAnsi="Times New Roman"/>
                <w:b/>
                <w:color w:val="333333"/>
                <w:szCs w:val="24"/>
                <w:lang w:val="en"/>
              </w:rPr>
              <w:t xml:space="preserve">  Withholding tables for 2017 will continue to be used until that time.  Changes will </w:t>
            </w:r>
            <w:r w:rsidR="009E5F07" w:rsidRPr="00B000BC">
              <w:rPr>
                <w:rFonts w:ascii="Times New Roman" w:hAnsi="Times New Roman"/>
                <w:b/>
                <w:color w:val="333333"/>
                <w:szCs w:val="24"/>
                <w:u w:val="single"/>
                <w:lang w:val="en"/>
              </w:rPr>
              <w:t>not</w:t>
            </w:r>
            <w:r w:rsidR="009E5F07">
              <w:rPr>
                <w:rFonts w:ascii="Times New Roman" w:hAnsi="Times New Roman"/>
                <w:b/>
                <w:color w:val="333333"/>
                <w:szCs w:val="24"/>
                <w:lang w:val="en"/>
              </w:rPr>
              <w:t xml:space="preserve"> be retro-active which means that taxes withheld for periods prior to the time the change is implemented will not be recalculated based on the new tables.  Please ensure that all employees are made aware that they should not expect to see a change in their net pay until mid-February.</w:t>
            </w:r>
            <w:r w:rsidR="00E62F8C">
              <w:rPr>
                <w:rFonts w:ascii="Times New Roman" w:hAnsi="Times New Roman"/>
                <w:b/>
                <w:color w:val="333333"/>
                <w:szCs w:val="24"/>
                <w:lang w:val="en"/>
              </w:rPr>
              <w:t xml:space="preserve">  Additional information will be provided as it becomes available.</w:t>
            </w:r>
          </w:p>
          <w:p w:rsidR="00010A5B" w:rsidRDefault="00010A5B" w:rsidP="00ED70DA">
            <w:pPr>
              <w:pStyle w:val="Extmemo"/>
              <w:rPr>
                <w:rFonts w:ascii="Times New Roman" w:hAnsi="Times New Roman"/>
              </w:rPr>
            </w:pPr>
          </w:p>
          <w:p w:rsidR="00020152" w:rsidRPr="00557E5D" w:rsidRDefault="00020152" w:rsidP="00ED70DA">
            <w:pPr>
              <w:pStyle w:val="Extmemo"/>
              <w:rPr>
                <w:rFonts w:ascii="Times New Roman" w:hAnsi="Times New Roman"/>
              </w:rPr>
            </w:pPr>
            <w:r w:rsidRPr="00557E5D">
              <w:rPr>
                <w:rFonts w:ascii="Times New Roman" w:hAnsi="Times New Roman"/>
              </w:rPr>
              <w:t xml:space="preserve">The IRS web site address is </w:t>
            </w:r>
            <w:hyperlink r:id="rId10" w:history="1">
              <w:r w:rsidRPr="00557E5D">
                <w:rPr>
                  <w:rStyle w:val="Hyperlink"/>
                  <w:rFonts w:ascii="Times New Roman" w:hAnsi="Times New Roman"/>
                </w:rPr>
                <w:t>http://www.irs.gov/</w:t>
              </w:r>
            </w:hyperlink>
          </w:p>
          <w:p w:rsidR="00020152" w:rsidRPr="00557E5D" w:rsidRDefault="00020152" w:rsidP="00ED70DA">
            <w:pPr>
              <w:pStyle w:val="Extmemo"/>
              <w:rPr>
                <w:rFonts w:ascii="Times New Roman" w:hAnsi="Times New Roman"/>
                <w:color w:val="000000"/>
              </w:rPr>
            </w:pPr>
          </w:p>
          <w:p w:rsidR="00020152" w:rsidRPr="00557E5D" w:rsidRDefault="00020152" w:rsidP="00ED70DA">
            <w:pPr>
              <w:pStyle w:val="Extmemo"/>
              <w:rPr>
                <w:rFonts w:ascii="Times New Roman" w:hAnsi="Times New Roman"/>
              </w:rPr>
            </w:pPr>
            <w:r w:rsidRPr="00557E5D">
              <w:rPr>
                <w:rFonts w:ascii="Times New Roman" w:hAnsi="Times New Roman"/>
              </w:rPr>
              <w:t>If you do not have internet access, IRS publications and forms can be ordered by calling 1-800-TAX-FORM (1-800-829-3676).</w:t>
            </w:r>
          </w:p>
        </w:tc>
      </w:tr>
    </w:tbl>
    <w:p w:rsidR="00865818" w:rsidRDefault="00865818" w:rsidP="00461F84">
      <w:pPr>
        <w:pStyle w:val="BlockLine"/>
        <w:ind w:left="1350"/>
        <w:jc w:val="right"/>
        <w:rPr>
          <w:i/>
          <w:sz w:val="20"/>
        </w:rPr>
      </w:pPr>
    </w:p>
    <w:tbl>
      <w:tblPr>
        <w:tblW w:w="10368" w:type="dxa"/>
        <w:tblLayout w:type="fixed"/>
        <w:tblLook w:val="0000" w:firstRow="0" w:lastRow="0" w:firstColumn="0" w:lastColumn="0" w:noHBand="0" w:noVBand="0"/>
      </w:tblPr>
      <w:tblGrid>
        <w:gridCol w:w="1728"/>
        <w:gridCol w:w="8640"/>
      </w:tblGrid>
      <w:tr w:rsidR="00865818" w:rsidTr="00E37196">
        <w:trPr>
          <w:cantSplit/>
          <w:trHeight w:val="2241"/>
        </w:trPr>
        <w:tc>
          <w:tcPr>
            <w:tcW w:w="1728" w:type="dxa"/>
          </w:tcPr>
          <w:p w:rsidR="00865818" w:rsidRPr="00557E5D" w:rsidRDefault="00865818" w:rsidP="0042401C">
            <w:pPr>
              <w:pStyle w:val="Heading5"/>
            </w:pPr>
            <w:r w:rsidRPr="00557E5D">
              <w:t>W-4 Form</w:t>
            </w:r>
          </w:p>
          <w:p w:rsidR="00865818" w:rsidRPr="00557E5D" w:rsidRDefault="00865818" w:rsidP="0042401C">
            <w:pPr>
              <w:pStyle w:val="Heading5"/>
              <w:rPr>
                <w:sz w:val="24"/>
              </w:rPr>
            </w:pPr>
          </w:p>
        </w:tc>
        <w:tc>
          <w:tcPr>
            <w:tcW w:w="8640" w:type="dxa"/>
          </w:tcPr>
          <w:p w:rsidR="00865818" w:rsidRPr="00A845D7" w:rsidRDefault="00865818" w:rsidP="00260246">
            <w:pPr>
              <w:pStyle w:val="Extmemo"/>
              <w:jc w:val="both"/>
              <w:rPr>
                <w:rFonts w:ascii="Times New Roman" w:hAnsi="Times New Roman"/>
                <w:szCs w:val="24"/>
              </w:rPr>
            </w:pPr>
            <w:r w:rsidRPr="00A845D7">
              <w:rPr>
                <w:rFonts w:ascii="Times New Roman" w:hAnsi="Times New Roman"/>
                <w:szCs w:val="24"/>
              </w:rPr>
              <w:t>Employees who claim exempt from withholding on their W-4 during the prior year must complete a new W-4 form by February 15</w:t>
            </w:r>
            <w:r w:rsidRPr="00A845D7">
              <w:rPr>
                <w:rFonts w:ascii="Times New Roman" w:hAnsi="Times New Roman"/>
                <w:szCs w:val="24"/>
                <w:vertAlign w:val="superscript"/>
              </w:rPr>
              <w:t>th</w:t>
            </w:r>
            <w:r w:rsidRPr="00A845D7">
              <w:rPr>
                <w:rFonts w:ascii="Times New Roman" w:hAnsi="Times New Roman"/>
                <w:szCs w:val="24"/>
              </w:rPr>
              <w:t xml:space="preserve"> to maintain their exempt status. If a newly completed W-4 form </w:t>
            </w:r>
            <w:r w:rsidR="00E37196">
              <w:rPr>
                <w:rFonts w:ascii="Times New Roman" w:hAnsi="Times New Roman"/>
                <w:szCs w:val="24"/>
              </w:rPr>
              <w:t xml:space="preserve">is not received </w:t>
            </w:r>
            <w:r w:rsidRPr="00A845D7">
              <w:rPr>
                <w:rFonts w:ascii="Times New Roman" w:hAnsi="Times New Roman"/>
                <w:szCs w:val="24"/>
              </w:rPr>
              <w:t xml:space="preserve">by February 15th, immediately begin to withhold Federal income tax as if they are single, with zero withholding allowances.  Agencies can request CIPPS report #823, </w:t>
            </w:r>
            <w:r w:rsidRPr="00A845D7">
              <w:rPr>
                <w:rFonts w:ascii="Times New Roman" w:hAnsi="Times New Roman"/>
                <w:b/>
                <w:szCs w:val="24"/>
              </w:rPr>
              <w:t xml:space="preserve">Employees </w:t>
            </w:r>
            <w:r w:rsidR="00E37196" w:rsidRPr="00A845D7">
              <w:rPr>
                <w:rFonts w:ascii="Times New Roman" w:hAnsi="Times New Roman"/>
                <w:b/>
                <w:szCs w:val="24"/>
              </w:rPr>
              <w:t>with</w:t>
            </w:r>
            <w:r w:rsidRPr="00A845D7">
              <w:rPr>
                <w:rFonts w:ascii="Times New Roman" w:hAnsi="Times New Roman"/>
                <w:b/>
                <w:szCs w:val="24"/>
              </w:rPr>
              <w:t xml:space="preserve"> FIT Status Not Equal to 4, 5, or 6,</w:t>
            </w:r>
            <w:r w:rsidRPr="00A845D7">
              <w:rPr>
                <w:rFonts w:ascii="Times New Roman" w:hAnsi="Times New Roman"/>
                <w:szCs w:val="24"/>
              </w:rPr>
              <w:t xml:space="preserve"> to identify employees with current exempt W-4s (FIT status "A").</w:t>
            </w:r>
          </w:p>
          <w:p w:rsidR="00865818" w:rsidRPr="00A845D7" w:rsidRDefault="00865818" w:rsidP="00260246">
            <w:pPr>
              <w:pStyle w:val="Extmemo"/>
              <w:jc w:val="both"/>
              <w:rPr>
                <w:rFonts w:ascii="Times New Roman" w:hAnsi="Times New Roman"/>
                <w:szCs w:val="24"/>
              </w:rPr>
            </w:pPr>
          </w:p>
          <w:p w:rsidR="00865818" w:rsidRPr="00A845D7" w:rsidRDefault="00865818" w:rsidP="00E37196">
            <w:pPr>
              <w:pStyle w:val="Extmemo"/>
              <w:jc w:val="both"/>
              <w:rPr>
                <w:rFonts w:ascii="Times New Roman" w:hAnsi="Times New Roman"/>
                <w:szCs w:val="24"/>
              </w:rPr>
            </w:pPr>
            <w:r w:rsidRPr="00A845D7">
              <w:rPr>
                <w:rFonts w:ascii="Times New Roman" w:hAnsi="Times New Roman"/>
                <w:szCs w:val="24"/>
              </w:rPr>
              <w:t>IRS regulations stipulate which employees are eligible to file a W-4 Form with exempt status.  Refer to Section 9 of Publication 15 (Circular E) for more information.</w:t>
            </w:r>
          </w:p>
        </w:tc>
      </w:tr>
    </w:tbl>
    <w:p w:rsidR="00865818" w:rsidRDefault="00865818" w:rsidP="00865818">
      <w:pPr>
        <w:pStyle w:val="BlockLine"/>
        <w:ind w:left="1350"/>
        <w:jc w:val="right"/>
        <w:rPr>
          <w:i/>
          <w:sz w:val="20"/>
        </w:rPr>
      </w:pPr>
      <w:r>
        <w:rPr>
          <w:i/>
          <w:sz w:val="20"/>
        </w:rPr>
        <w:t>Continued on next page</w:t>
      </w:r>
    </w:p>
    <w:p w:rsidR="00461F84" w:rsidRPr="006779A5" w:rsidRDefault="00461F84" w:rsidP="006779A5">
      <w:pPr>
        <w:pStyle w:val="MapTitleContinued"/>
        <w:rPr>
          <w:rFonts w:ascii="Times New Roman" w:hAnsi="Times New Roman"/>
          <w:sz w:val="28"/>
          <w:szCs w:val="28"/>
        </w:rPr>
      </w:pPr>
      <w:r>
        <w:br w:type="page"/>
      </w:r>
      <w:r w:rsidRPr="006779A5">
        <w:rPr>
          <w:rFonts w:ascii="Times New Roman" w:hAnsi="Times New Roman"/>
          <w:sz w:val="28"/>
          <w:szCs w:val="28"/>
        </w:rPr>
        <w:t>Payroll Accounting, continued</w:t>
      </w:r>
    </w:p>
    <w:p w:rsidR="00461F84" w:rsidRDefault="00461F84" w:rsidP="00461F84">
      <w:pPr>
        <w:pStyle w:val="BlockLine"/>
        <w:ind w:left="1350"/>
        <w:rPr>
          <w:sz w:val="16"/>
          <w:szCs w:val="16"/>
        </w:rPr>
      </w:pPr>
    </w:p>
    <w:tbl>
      <w:tblPr>
        <w:tblW w:w="10368" w:type="dxa"/>
        <w:tblLayout w:type="fixed"/>
        <w:tblLook w:val="0000" w:firstRow="0" w:lastRow="0" w:firstColumn="0" w:lastColumn="0" w:noHBand="0" w:noVBand="0"/>
      </w:tblPr>
      <w:tblGrid>
        <w:gridCol w:w="1728"/>
        <w:gridCol w:w="8640"/>
      </w:tblGrid>
      <w:tr w:rsidR="00ED1D0A" w:rsidTr="00105EF0">
        <w:trPr>
          <w:cantSplit/>
        </w:trPr>
        <w:tc>
          <w:tcPr>
            <w:tcW w:w="1728" w:type="dxa"/>
          </w:tcPr>
          <w:p w:rsidR="00ED1D0A" w:rsidRPr="00557E5D" w:rsidRDefault="00ED1D0A" w:rsidP="00DD41D6">
            <w:pPr>
              <w:pStyle w:val="Heading5"/>
              <w:rPr>
                <w:sz w:val="24"/>
                <w:szCs w:val="24"/>
              </w:rPr>
            </w:pPr>
            <w:r w:rsidRPr="00557E5D">
              <w:rPr>
                <w:sz w:val="24"/>
                <w:szCs w:val="24"/>
              </w:rPr>
              <w:t>Social Security Tax Withholding</w:t>
            </w:r>
          </w:p>
          <w:p w:rsidR="00ED1D0A" w:rsidRPr="00557E5D" w:rsidRDefault="00ED1D0A" w:rsidP="00DD41D6">
            <w:pPr>
              <w:pStyle w:val="Heading5"/>
              <w:rPr>
                <w:sz w:val="24"/>
                <w:szCs w:val="24"/>
              </w:rPr>
            </w:pPr>
          </w:p>
        </w:tc>
        <w:tc>
          <w:tcPr>
            <w:tcW w:w="8640" w:type="dxa"/>
          </w:tcPr>
          <w:p w:rsidR="00ED1D0A" w:rsidRPr="00865818" w:rsidRDefault="00ED1D0A" w:rsidP="00DD41D6">
            <w:pPr>
              <w:pStyle w:val="Extmemo"/>
              <w:jc w:val="both"/>
              <w:rPr>
                <w:rFonts w:ascii="Times New Roman" w:hAnsi="Times New Roman"/>
                <w:sz w:val="22"/>
                <w:szCs w:val="22"/>
              </w:rPr>
            </w:pPr>
            <w:r w:rsidRPr="00865818">
              <w:rPr>
                <w:rFonts w:ascii="Times New Roman" w:hAnsi="Times New Roman"/>
                <w:sz w:val="22"/>
                <w:szCs w:val="22"/>
              </w:rPr>
              <w:t xml:space="preserve">The maximum wage base for </w:t>
            </w:r>
            <w:r w:rsidR="003210CC">
              <w:rPr>
                <w:rFonts w:ascii="Times New Roman" w:hAnsi="Times New Roman"/>
                <w:sz w:val="22"/>
                <w:szCs w:val="22"/>
              </w:rPr>
              <w:t>201</w:t>
            </w:r>
            <w:r w:rsidR="00E10DAB">
              <w:rPr>
                <w:rFonts w:ascii="Times New Roman" w:hAnsi="Times New Roman"/>
                <w:sz w:val="22"/>
                <w:szCs w:val="22"/>
              </w:rPr>
              <w:t>8</w:t>
            </w:r>
            <w:r w:rsidRPr="00865818">
              <w:rPr>
                <w:rFonts w:ascii="Times New Roman" w:hAnsi="Times New Roman"/>
                <w:sz w:val="22"/>
                <w:szCs w:val="22"/>
              </w:rPr>
              <w:t xml:space="preserve"> withholding </w:t>
            </w:r>
            <w:r w:rsidR="00816464" w:rsidRPr="00865818">
              <w:rPr>
                <w:rFonts w:ascii="Times New Roman" w:hAnsi="Times New Roman"/>
                <w:sz w:val="22"/>
                <w:szCs w:val="22"/>
              </w:rPr>
              <w:t xml:space="preserve">will </w:t>
            </w:r>
            <w:r w:rsidR="00251AF5">
              <w:rPr>
                <w:rFonts w:ascii="Times New Roman" w:hAnsi="Times New Roman"/>
                <w:sz w:val="22"/>
                <w:szCs w:val="22"/>
              </w:rPr>
              <w:t xml:space="preserve">increase to </w:t>
            </w:r>
            <w:r w:rsidRPr="00865818">
              <w:rPr>
                <w:rFonts w:ascii="Times New Roman" w:hAnsi="Times New Roman"/>
                <w:b/>
                <w:sz w:val="22"/>
                <w:szCs w:val="22"/>
              </w:rPr>
              <w:t>$</w:t>
            </w:r>
            <w:r w:rsidR="00251AF5">
              <w:rPr>
                <w:rFonts w:ascii="Times New Roman" w:hAnsi="Times New Roman"/>
                <w:b/>
                <w:sz w:val="22"/>
                <w:szCs w:val="22"/>
              </w:rPr>
              <w:t>12</w:t>
            </w:r>
            <w:r w:rsidR="00E10DAB">
              <w:rPr>
                <w:rFonts w:ascii="Times New Roman" w:hAnsi="Times New Roman"/>
                <w:b/>
                <w:sz w:val="22"/>
                <w:szCs w:val="22"/>
              </w:rPr>
              <w:t>8</w:t>
            </w:r>
            <w:r w:rsidR="00251AF5">
              <w:rPr>
                <w:rFonts w:ascii="Times New Roman" w:hAnsi="Times New Roman"/>
                <w:b/>
                <w:sz w:val="22"/>
                <w:szCs w:val="22"/>
              </w:rPr>
              <w:t>,</w:t>
            </w:r>
            <w:r w:rsidR="00E10DAB">
              <w:rPr>
                <w:rFonts w:ascii="Times New Roman" w:hAnsi="Times New Roman"/>
                <w:b/>
                <w:sz w:val="22"/>
                <w:szCs w:val="22"/>
              </w:rPr>
              <w:t>4</w:t>
            </w:r>
            <w:r w:rsidR="00251AF5">
              <w:rPr>
                <w:rFonts w:ascii="Times New Roman" w:hAnsi="Times New Roman"/>
                <w:b/>
                <w:sz w:val="22"/>
                <w:szCs w:val="22"/>
              </w:rPr>
              <w:t>00</w:t>
            </w:r>
            <w:r w:rsidRPr="00865818">
              <w:rPr>
                <w:rFonts w:ascii="Times New Roman" w:hAnsi="Times New Roman"/>
                <w:b/>
                <w:sz w:val="22"/>
                <w:szCs w:val="22"/>
              </w:rPr>
              <w:t xml:space="preserve"> </w:t>
            </w:r>
            <w:r w:rsidRPr="00865818">
              <w:rPr>
                <w:rFonts w:ascii="Times New Roman" w:hAnsi="Times New Roman"/>
                <w:sz w:val="22"/>
                <w:szCs w:val="22"/>
              </w:rPr>
              <w:t>for OASDI (</w:t>
            </w:r>
            <w:r w:rsidR="003F2176" w:rsidRPr="00865818">
              <w:rPr>
                <w:rFonts w:ascii="Times New Roman" w:hAnsi="Times New Roman"/>
                <w:sz w:val="22"/>
                <w:szCs w:val="22"/>
              </w:rPr>
              <w:t>O</w:t>
            </w:r>
            <w:r w:rsidRPr="00865818">
              <w:rPr>
                <w:rFonts w:ascii="Times New Roman" w:hAnsi="Times New Roman"/>
                <w:sz w:val="22"/>
                <w:szCs w:val="22"/>
              </w:rPr>
              <w:t xml:space="preserve">ld </w:t>
            </w:r>
            <w:r w:rsidR="003F2176" w:rsidRPr="00865818">
              <w:rPr>
                <w:rFonts w:ascii="Times New Roman" w:hAnsi="Times New Roman"/>
                <w:sz w:val="22"/>
                <w:szCs w:val="22"/>
              </w:rPr>
              <w:t xml:space="preserve">Age, Survivors, </w:t>
            </w:r>
            <w:r w:rsidR="00D97AF6" w:rsidRPr="00865818">
              <w:rPr>
                <w:rFonts w:ascii="Times New Roman" w:hAnsi="Times New Roman"/>
                <w:sz w:val="22"/>
                <w:szCs w:val="22"/>
              </w:rPr>
              <w:t>a</w:t>
            </w:r>
            <w:r w:rsidR="003F2176" w:rsidRPr="00865818">
              <w:rPr>
                <w:rFonts w:ascii="Times New Roman" w:hAnsi="Times New Roman"/>
                <w:sz w:val="22"/>
                <w:szCs w:val="22"/>
              </w:rPr>
              <w:t>nd Disability Insurance</w:t>
            </w:r>
            <w:r w:rsidRPr="00865818">
              <w:rPr>
                <w:rFonts w:ascii="Times New Roman" w:hAnsi="Times New Roman"/>
                <w:sz w:val="22"/>
                <w:szCs w:val="22"/>
              </w:rPr>
              <w:t>).  The wage base for HI (</w:t>
            </w:r>
            <w:r w:rsidR="00CB74E1" w:rsidRPr="00865818">
              <w:rPr>
                <w:rFonts w:ascii="Times New Roman" w:hAnsi="Times New Roman"/>
                <w:sz w:val="22"/>
                <w:szCs w:val="22"/>
              </w:rPr>
              <w:t>Hospital Insurance</w:t>
            </w:r>
            <w:r w:rsidRPr="00865818">
              <w:rPr>
                <w:rFonts w:ascii="Times New Roman" w:hAnsi="Times New Roman"/>
                <w:sz w:val="22"/>
                <w:szCs w:val="22"/>
              </w:rPr>
              <w:t>) remains unlimited (i.e., all wages are HI taxable).</w:t>
            </w:r>
            <w:r w:rsidR="0013372D" w:rsidRPr="00865818">
              <w:rPr>
                <w:rFonts w:ascii="Times New Roman" w:hAnsi="Times New Roman"/>
                <w:sz w:val="22"/>
                <w:szCs w:val="22"/>
              </w:rPr>
              <w:t xml:space="preserve">  Wages paid in excess of $200,000 in </w:t>
            </w:r>
            <w:r w:rsidR="003210CC">
              <w:rPr>
                <w:rFonts w:ascii="Times New Roman" w:hAnsi="Times New Roman"/>
                <w:sz w:val="22"/>
                <w:szCs w:val="22"/>
              </w:rPr>
              <w:t>201</w:t>
            </w:r>
            <w:r w:rsidR="00704A27">
              <w:rPr>
                <w:rFonts w:ascii="Times New Roman" w:hAnsi="Times New Roman"/>
                <w:sz w:val="22"/>
                <w:szCs w:val="22"/>
              </w:rPr>
              <w:t>8</w:t>
            </w:r>
            <w:r w:rsidR="0013372D" w:rsidRPr="00865818">
              <w:rPr>
                <w:rFonts w:ascii="Times New Roman" w:hAnsi="Times New Roman"/>
                <w:sz w:val="22"/>
                <w:szCs w:val="22"/>
              </w:rPr>
              <w:t xml:space="preserve"> will be subject to an extra 0.9% HI tax that will only be withheld from employees’ wages. Employers will not pay the extra tax</w:t>
            </w:r>
            <w:r w:rsidR="00B85F21" w:rsidRPr="00865818">
              <w:rPr>
                <w:rFonts w:ascii="Times New Roman" w:hAnsi="Times New Roman"/>
                <w:sz w:val="22"/>
                <w:szCs w:val="22"/>
              </w:rPr>
              <w:t>.</w:t>
            </w:r>
          </w:p>
          <w:p w:rsidR="00ED1D0A" w:rsidRPr="00865818" w:rsidRDefault="00ED1D0A" w:rsidP="00DD41D6">
            <w:pPr>
              <w:pStyle w:val="Extmemo"/>
              <w:jc w:val="both"/>
              <w:rPr>
                <w:rFonts w:ascii="Times New Roman" w:hAnsi="Times New Roman"/>
                <w:sz w:val="16"/>
                <w:szCs w:val="16"/>
              </w:rPr>
            </w:pPr>
          </w:p>
          <w:p w:rsidR="00ED1D0A" w:rsidRPr="00865818" w:rsidRDefault="008E103E" w:rsidP="00DD41D6">
            <w:pPr>
              <w:pStyle w:val="Extmemo"/>
              <w:jc w:val="both"/>
              <w:rPr>
                <w:rFonts w:ascii="Times New Roman" w:hAnsi="Times New Roman"/>
                <w:sz w:val="22"/>
                <w:szCs w:val="22"/>
              </w:rPr>
            </w:pPr>
            <w:r w:rsidRPr="00865818">
              <w:rPr>
                <w:rFonts w:ascii="Times New Roman" w:hAnsi="Times New Roman"/>
                <w:sz w:val="22"/>
                <w:szCs w:val="22"/>
              </w:rPr>
              <w:t xml:space="preserve">The </w:t>
            </w:r>
            <w:r w:rsidR="00816464" w:rsidRPr="00865818">
              <w:rPr>
                <w:rFonts w:ascii="Times New Roman" w:hAnsi="Times New Roman"/>
                <w:sz w:val="22"/>
                <w:szCs w:val="22"/>
              </w:rPr>
              <w:t>OASDI</w:t>
            </w:r>
            <w:r w:rsidR="00D91195" w:rsidRPr="00865818">
              <w:rPr>
                <w:rFonts w:ascii="Times New Roman" w:hAnsi="Times New Roman"/>
                <w:sz w:val="22"/>
                <w:szCs w:val="22"/>
              </w:rPr>
              <w:t xml:space="preserve"> </w:t>
            </w:r>
            <w:r w:rsidR="00816464" w:rsidRPr="00865818">
              <w:rPr>
                <w:rFonts w:ascii="Times New Roman" w:hAnsi="Times New Roman"/>
                <w:sz w:val="22"/>
                <w:szCs w:val="22"/>
              </w:rPr>
              <w:t xml:space="preserve">tax rate </w:t>
            </w:r>
            <w:r w:rsidR="009E4806" w:rsidRPr="00865818">
              <w:rPr>
                <w:rFonts w:ascii="Times New Roman" w:hAnsi="Times New Roman"/>
                <w:sz w:val="22"/>
                <w:szCs w:val="22"/>
              </w:rPr>
              <w:t xml:space="preserve">will </w:t>
            </w:r>
            <w:r w:rsidR="00F85478" w:rsidRPr="00865818">
              <w:rPr>
                <w:rFonts w:ascii="Times New Roman" w:hAnsi="Times New Roman"/>
                <w:sz w:val="22"/>
                <w:szCs w:val="22"/>
              </w:rPr>
              <w:t xml:space="preserve">remain </w:t>
            </w:r>
            <w:r w:rsidR="00ED1D0A" w:rsidRPr="00865818">
              <w:rPr>
                <w:rFonts w:ascii="Times New Roman" w:hAnsi="Times New Roman"/>
                <w:sz w:val="22"/>
                <w:szCs w:val="22"/>
              </w:rPr>
              <w:t>6.2% each for employees and employers.  For HI, the rate is 1.45% each for employees and employers</w:t>
            </w:r>
            <w:r w:rsidR="00B24D59" w:rsidRPr="00865818">
              <w:rPr>
                <w:rFonts w:ascii="Times New Roman" w:hAnsi="Times New Roman"/>
                <w:sz w:val="22"/>
                <w:szCs w:val="22"/>
              </w:rPr>
              <w:t>, with the additional 0.9% f</w:t>
            </w:r>
            <w:r w:rsidR="008D0847" w:rsidRPr="00865818">
              <w:rPr>
                <w:rFonts w:ascii="Times New Roman" w:hAnsi="Times New Roman"/>
                <w:sz w:val="22"/>
                <w:szCs w:val="22"/>
              </w:rPr>
              <w:t xml:space="preserve">or employees </w:t>
            </w:r>
            <w:r w:rsidR="00B24D59" w:rsidRPr="00865818">
              <w:rPr>
                <w:rFonts w:ascii="Times New Roman" w:hAnsi="Times New Roman"/>
                <w:sz w:val="22"/>
                <w:szCs w:val="22"/>
              </w:rPr>
              <w:t xml:space="preserve">only on </w:t>
            </w:r>
            <w:r w:rsidR="008D0847" w:rsidRPr="00865818">
              <w:rPr>
                <w:rFonts w:ascii="Times New Roman" w:hAnsi="Times New Roman"/>
                <w:sz w:val="22"/>
                <w:szCs w:val="22"/>
              </w:rPr>
              <w:t>wages in excess of $200,000</w:t>
            </w:r>
            <w:r w:rsidR="00B24D59" w:rsidRPr="00865818">
              <w:rPr>
                <w:rFonts w:ascii="Times New Roman" w:hAnsi="Times New Roman"/>
                <w:sz w:val="22"/>
                <w:szCs w:val="22"/>
              </w:rPr>
              <w:t>.</w:t>
            </w:r>
            <w:r w:rsidR="008D0847" w:rsidRPr="00865818">
              <w:rPr>
                <w:rFonts w:ascii="Times New Roman" w:hAnsi="Times New Roman"/>
                <w:sz w:val="22"/>
                <w:szCs w:val="22"/>
              </w:rPr>
              <w:t xml:space="preserve"> </w:t>
            </w:r>
            <w:r w:rsidR="00ED1D0A" w:rsidRPr="00865818">
              <w:rPr>
                <w:rFonts w:ascii="Times New Roman" w:hAnsi="Times New Roman"/>
                <w:sz w:val="22"/>
                <w:szCs w:val="22"/>
              </w:rPr>
              <w:t xml:space="preserve">  </w:t>
            </w:r>
          </w:p>
          <w:p w:rsidR="00816464" w:rsidRPr="00865818" w:rsidRDefault="00816464" w:rsidP="00DD41D6">
            <w:pPr>
              <w:pStyle w:val="Extmemo"/>
              <w:jc w:val="both"/>
              <w:rPr>
                <w:rFonts w:ascii="Times New Roman" w:hAnsi="Times New Roman"/>
                <w:sz w:val="16"/>
                <w:szCs w:val="16"/>
              </w:rPr>
            </w:pPr>
          </w:p>
          <w:p w:rsidR="00D97AF6" w:rsidRPr="00865818" w:rsidRDefault="00905042" w:rsidP="00DD41D6">
            <w:pPr>
              <w:pStyle w:val="Extmemo"/>
              <w:jc w:val="both"/>
              <w:rPr>
                <w:rFonts w:ascii="Times New Roman" w:hAnsi="Times New Roman"/>
                <w:sz w:val="22"/>
                <w:szCs w:val="22"/>
              </w:rPr>
            </w:pPr>
            <w:r w:rsidRPr="00865818">
              <w:rPr>
                <w:rFonts w:ascii="Times New Roman" w:hAnsi="Times New Roman"/>
                <w:sz w:val="22"/>
                <w:szCs w:val="22"/>
              </w:rPr>
              <w:t xml:space="preserve">When the maximum has been reached for an individual Employee Id Number within an agency, OASDI taxes will cease to be calculated and withheld.  </w:t>
            </w:r>
            <w:r w:rsidR="00D97AF6" w:rsidRPr="00865818">
              <w:rPr>
                <w:rFonts w:ascii="Times New Roman" w:hAnsi="Times New Roman"/>
                <w:sz w:val="22"/>
                <w:szCs w:val="22"/>
              </w:rPr>
              <w:t>No agency action is required since CIPPS recognizes the OASDI maximum.</w:t>
            </w:r>
          </w:p>
          <w:p w:rsidR="00D97AF6" w:rsidRPr="00865818" w:rsidRDefault="00D97AF6" w:rsidP="00DD41D6">
            <w:pPr>
              <w:pStyle w:val="Extmemo"/>
              <w:jc w:val="both"/>
              <w:rPr>
                <w:rFonts w:ascii="Times New Roman" w:hAnsi="Times New Roman"/>
                <w:sz w:val="16"/>
                <w:szCs w:val="16"/>
              </w:rPr>
            </w:pPr>
          </w:p>
          <w:p w:rsidR="00ED1D0A" w:rsidRPr="00557E5D" w:rsidRDefault="00D97AF6" w:rsidP="00DD41D6">
            <w:pPr>
              <w:pStyle w:val="Extmemo"/>
              <w:jc w:val="both"/>
              <w:rPr>
                <w:rFonts w:ascii="Times New Roman" w:hAnsi="Times New Roman"/>
                <w:szCs w:val="24"/>
              </w:rPr>
            </w:pPr>
            <w:r w:rsidRPr="00865818">
              <w:rPr>
                <w:rFonts w:ascii="Times New Roman" w:hAnsi="Times New Roman"/>
                <w:sz w:val="22"/>
                <w:szCs w:val="22"/>
              </w:rPr>
              <w:t xml:space="preserve">DOA monitors totals for employees with records at more than one CIPPS agency and will change the FICA status to “6” once the OASDI max has been reached.   </w:t>
            </w:r>
            <w:r w:rsidR="00905042" w:rsidRPr="00865818">
              <w:rPr>
                <w:rFonts w:ascii="Times New Roman" w:hAnsi="Times New Roman"/>
                <w:b/>
                <w:sz w:val="22"/>
                <w:szCs w:val="22"/>
              </w:rPr>
              <w:t xml:space="preserve">Don’t forget to change the FICA status from </w:t>
            </w:r>
            <w:r w:rsidRPr="00865818">
              <w:rPr>
                <w:rFonts w:ascii="Times New Roman" w:hAnsi="Times New Roman"/>
                <w:b/>
                <w:sz w:val="22"/>
                <w:szCs w:val="22"/>
              </w:rPr>
              <w:t>“</w:t>
            </w:r>
            <w:r w:rsidR="00905042" w:rsidRPr="00865818">
              <w:rPr>
                <w:rFonts w:ascii="Times New Roman" w:hAnsi="Times New Roman"/>
                <w:b/>
                <w:sz w:val="22"/>
                <w:szCs w:val="22"/>
              </w:rPr>
              <w:t>6</w:t>
            </w:r>
            <w:r w:rsidRPr="00865818">
              <w:rPr>
                <w:rFonts w:ascii="Times New Roman" w:hAnsi="Times New Roman"/>
                <w:b/>
                <w:sz w:val="22"/>
                <w:szCs w:val="22"/>
              </w:rPr>
              <w:t>”</w:t>
            </w:r>
            <w:r w:rsidR="00905042" w:rsidRPr="00865818">
              <w:rPr>
                <w:rFonts w:ascii="Times New Roman" w:hAnsi="Times New Roman"/>
                <w:b/>
                <w:sz w:val="22"/>
                <w:szCs w:val="22"/>
              </w:rPr>
              <w:t xml:space="preserve"> back to a </w:t>
            </w:r>
            <w:r w:rsidRPr="00865818">
              <w:rPr>
                <w:rFonts w:ascii="Times New Roman" w:hAnsi="Times New Roman"/>
                <w:b/>
                <w:sz w:val="22"/>
                <w:szCs w:val="22"/>
              </w:rPr>
              <w:t>“</w:t>
            </w:r>
            <w:r w:rsidR="00905042" w:rsidRPr="00865818">
              <w:rPr>
                <w:rFonts w:ascii="Times New Roman" w:hAnsi="Times New Roman"/>
                <w:b/>
                <w:sz w:val="22"/>
                <w:szCs w:val="22"/>
              </w:rPr>
              <w:t>4</w:t>
            </w:r>
            <w:r w:rsidRPr="00865818">
              <w:rPr>
                <w:rFonts w:ascii="Times New Roman" w:hAnsi="Times New Roman"/>
                <w:b/>
                <w:sz w:val="22"/>
                <w:szCs w:val="22"/>
              </w:rPr>
              <w:t>”</w:t>
            </w:r>
            <w:r w:rsidR="00905042" w:rsidRPr="00865818">
              <w:rPr>
                <w:rFonts w:ascii="Times New Roman" w:hAnsi="Times New Roman"/>
                <w:b/>
                <w:sz w:val="22"/>
                <w:szCs w:val="22"/>
              </w:rPr>
              <w:t xml:space="preserve"> </w:t>
            </w:r>
            <w:r w:rsidRPr="00865818">
              <w:rPr>
                <w:rFonts w:ascii="Times New Roman" w:hAnsi="Times New Roman"/>
                <w:b/>
                <w:sz w:val="22"/>
                <w:szCs w:val="22"/>
              </w:rPr>
              <w:t xml:space="preserve">for the new calendar year.  </w:t>
            </w:r>
            <w:r w:rsidR="00D86A0D" w:rsidRPr="00865818">
              <w:rPr>
                <w:rFonts w:ascii="Times New Roman" w:hAnsi="Times New Roman"/>
                <w:sz w:val="22"/>
                <w:szCs w:val="22"/>
              </w:rPr>
              <w:t>Report #825, FICA Status not Equal to 4 and Employee Status Equal 1 or 2, may be requested on HSRUT for review.</w:t>
            </w:r>
          </w:p>
        </w:tc>
      </w:tr>
    </w:tbl>
    <w:p w:rsidR="003562E2" w:rsidRDefault="003562E2" w:rsidP="003562E2">
      <w:pPr>
        <w:pStyle w:val="BlockLine"/>
        <w:ind w:left="1350"/>
        <w:rPr>
          <w:sz w:val="16"/>
          <w:szCs w:val="16"/>
        </w:rPr>
      </w:pPr>
    </w:p>
    <w:tbl>
      <w:tblPr>
        <w:tblW w:w="10368" w:type="dxa"/>
        <w:tblLayout w:type="fixed"/>
        <w:tblLook w:val="0000" w:firstRow="0" w:lastRow="0" w:firstColumn="0" w:lastColumn="0" w:noHBand="0" w:noVBand="0"/>
      </w:tblPr>
      <w:tblGrid>
        <w:gridCol w:w="1728"/>
        <w:gridCol w:w="8640"/>
      </w:tblGrid>
      <w:tr w:rsidR="001123DA" w:rsidTr="00ED70DA">
        <w:trPr>
          <w:cantSplit/>
        </w:trPr>
        <w:tc>
          <w:tcPr>
            <w:tcW w:w="1728" w:type="dxa"/>
          </w:tcPr>
          <w:p w:rsidR="001123DA" w:rsidRPr="00557E5D" w:rsidRDefault="001123DA" w:rsidP="0042401C">
            <w:pPr>
              <w:pStyle w:val="Heading5"/>
            </w:pPr>
            <w:r w:rsidRPr="00557E5D">
              <w:t>North Carolina Residents</w:t>
            </w:r>
          </w:p>
        </w:tc>
        <w:tc>
          <w:tcPr>
            <w:tcW w:w="8640" w:type="dxa"/>
          </w:tcPr>
          <w:p w:rsidR="003562E2" w:rsidRPr="00865818" w:rsidRDefault="003562E2" w:rsidP="00C235B0">
            <w:pPr>
              <w:autoSpaceDE w:val="0"/>
              <w:autoSpaceDN w:val="0"/>
              <w:spacing w:line="240" w:lineRule="exact"/>
              <w:rPr>
                <w:sz w:val="22"/>
                <w:szCs w:val="22"/>
              </w:rPr>
            </w:pPr>
            <w:r w:rsidRPr="00865818">
              <w:rPr>
                <w:sz w:val="22"/>
                <w:szCs w:val="22"/>
              </w:rPr>
              <w:t xml:space="preserve">The Virginia Department of Taxation </w:t>
            </w:r>
            <w:r w:rsidRPr="00865818">
              <w:rPr>
                <w:i/>
                <w:iCs/>
                <w:sz w:val="22"/>
                <w:szCs w:val="22"/>
              </w:rPr>
              <w:t>Income Tax Withholding Guide for Employers</w:t>
            </w:r>
            <w:r w:rsidRPr="00865818">
              <w:rPr>
                <w:sz w:val="22"/>
                <w:szCs w:val="22"/>
              </w:rPr>
              <w:t xml:space="preserve"> states that payments to nonresidents not </w:t>
            </w:r>
            <w:r w:rsidR="0048234B" w:rsidRPr="00865818">
              <w:rPr>
                <w:sz w:val="22"/>
                <w:szCs w:val="22"/>
              </w:rPr>
              <w:t xml:space="preserve">covered </w:t>
            </w:r>
            <w:r w:rsidRPr="00865818">
              <w:rPr>
                <w:sz w:val="22"/>
                <w:szCs w:val="22"/>
              </w:rPr>
              <w:t xml:space="preserve">under reciprocity for services performed in Virginia are subject to Virginia withholding.  </w:t>
            </w:r>
          </w:p>
          <w:p w:rsidR="003562E2" w:rsidRPr="00865818" w:rsidRDefault="003562E2" w:rsidP="00C235B0">
            <w:pPr>
              <w:autoSpaceDE w:val="0"/>
              <w:autoSpaceDN w:val="0"/>
              <w:spacing w:line="240" w:lineRule="exact"/>
              <w:rPr>
                <w:sz w:val="16"/>
                <w:szCs w:val="16"/>
              </w:rPr>
            </w:pPr>
          </w:p>
          <w:p w:rsidR="003562E2" w:rsidRPr="00865818" w:rsidRDefault="003562E2" w:rsidP="00C235B0">
            <w:pPr>
              <w:autoSpaceDE w:val="0"/>
              <w:autoSpaceDN w:val="0"/>
              <w:spacing w:line="240" w:lineRule="exact"/>
              <w:rPr>
                <w:sz w:val="22"/>
                <w:szCs w:val="22"/>
              </w:rPr>
            </w:pPr>
            <w:r w:rsidRPr="00865818">
              <w:rPr>
                <w:sz w:val="22"/>
                <w:szCs w:val="22"/>
              </w:rPr>
              <w:t xml:space="preserve">North Carolina’s </w:t>
            </w:r>
            <w:r w:rsidRPr="00865818">
              <w:rPr>
                <w:i/>
                <w:iCs/>
                <w:sz w:val="22"/>
                <w:szCs w:val="22"/>
              </w:rPr>
              <w:t>Income Tax Withholding Tables and Instructions for Employers</w:t>
            </w:r>
            <w:r w:rsidRPr="00865818">
              <w:rPr>
                <w:sz w:val="22"/>
                <w:szCs w:val="22"/>
              </w:rPr>
              <w:t xml:space="preserve"> states </w:t>
            </w:r>
            <w:r w:rsidR="0048234B" w:rsidRPr="00865818">
              <w:rPr>
                <w:sz w:val="22"/>
                <w:szCs w:val="22"/>
              </w:rPr>
              <w:t>“</w:t>
            </w:r>
            <w:r w:rsidRPr="00865818">
              <w:rPr>
                <w:sz w:val="22"/>
                <w:szCs w:val="22"/>
              </w:rPr>
              <w:t>An employee who is a resident of this State is subject to North Carolina withholding on all of his wages, whether he works within or outside the State; except that, to prevent double withholding and to anticipate any allowable tax credit, North Carolina withholding is not required from wages paid to a resident for services performed in another state if that state requires the employer to withhold. Withholding does not relieve the employee of the obligation to file a North Carolina individual income tax return and pay any balance due after tax credit.</w:t>
            </w:r>
            <w:r w:rsidR="0048234B" w:rsidRPr="00865818">
              <w:rPr>
                <w:sz w:val="22"/>
                <w:szCs w:val="22"/>
              </w:rPr>
              <w:t>”</w:t>
            </w:r>
          </w:p>
          <w:p w:rsidR="003562E2" w:rsidRPr="00865818" w:rsidRDefault="003562E2" w:rsidP="00C235B0">
            <w:pPr>
              <w:autoSpaceDE w:val="0"/>
              <w:autoSpaceDN w:val="0"/>
              <w:spacing w:line="240" w:lineRule="exact"/>
              <w:rPr>
                <w:sz w:val="16"/>
                <w:szCs w:val="16"/>
              </w:rPr>
            </w:pPr>
          </w:p>
          <w:p w:rsidR="008C561B" w:rsidRPr="00F342E9" w:rsidRDefault="003562E2" w:rsidP="00F342E9">
            <w:pPr>
              <w:autoSpaceDE w:val="0"/>
              <w:autoSpaceDN w:val="0"/>
              <w:spacing w:line="240" w:lineRule="exact"/>
              <w:rPr>
                <w:szCs w:val="24"/>
              </w:rPr>
            </w:pPr>
            <w:r w:rsidRPr="00865818">
              <w:rPr>
                <w:sz w:val="22"/>
                <w:szCs w:val="22"/>
              </w:rPr>
              <w:t>Therefore, North Carolina residents working in Virginia must pay employment taxes to Virginia and must complete a Virginia income tax return. Only those North Carolina resident employees who are physically working in North Carolina can be excluded from Virginia reporting and withholding.</w:t>
            </w:r>
          </w:p>
        </w:tc>
      </w:tr>
    </w:tbl>
    <w:p w:rsidR="003562E2" w:rsidRDefault="003562E2" w:rsidP="003562E2">
      <w:pPr>
        <w:pStyle w:val="BlockLine"/>
        <w:ind w:left="1350"/>
        <w:rPr>
          <w:sz w:val="16"/>
          <w:szCs w:val="16"/>
        </w:rPr>
      </w:pPr>
    </w:p>
    <w:tbl>
      <w:tblPr>
        <w:tblW w:w="10368" w:type="dxa"/>
        <w:tblLayout w:type="fixed"/>
        <w:tblLook w:val="0000" w:firstRow="0" w:lastRow="0" w:firstColumn="0" w:lastColumn="0" w:noHBand="0" w:noVBand="0"/>
      </w:tblPr>
      <w:tblGrid>
        <w:gridCol w:w="1728"/>
        <w:gridCol w:w="8640"/>
      </w:tblGrid>
      <w:tr w:rsidR="00033B6E" w:rsidTr="00865818">
        <w:trPr>
          <w:cantSplit/>
          <w:trHeight w:val="3186"/>
        </w:trPr>
        <w:tc>
          <w:tcPr>
            <w:tcW w:w="1728" w:type="dxa"/>
          </w:tcPr>
          <w:p w:rsidR="00033B6E" w:rsidRPr="00557E5D" w:rsidRDefault="00ED1D0A" w:rsidP="0042401C">
            <w:pPr>
              <w:pStyle w:val="Heading5"/>
            </w:pPr>
            <w:r w:rsidRPr="00557E5D">
              <w:br w:type="page"/>
            </w:r>
            <w:r w:rsidR="00033B6E" w:rsidRPr="00557E5D">
              <w:t>Name Changes</w:t>
            </w:r>
          </w:p>
        </w:tc>
        <w:tc>
          <w:tcPr>
            <w:tcW w:w="8640" w:type="dxa"/>
          </w:tcPr>
          <w:p w:rsidR="00033B6E" w:rsidRPr="00865818" w:rsidRDefault="00033B6E" w:rsidP="003B4724">
            <w:pPr>
              <w:pStyle w:val="Extmemo"/>
              <w:jc w:val="both"/>
              <w:rPr>
                <w:rFonts w:ascii="Times New Roman" w:hAnsi="Times New Roman"/>
                <w:sz w:val="22"/>
                <w:szCs w:val="22"/>
              </w:rPr>
            </w:pPr>
            <w:r w:rsidRPr="00865818">
              <w:rPr>
                <w:rFonts w:ascii="Times New Roman" w:hAnsi="Times New Roman"/>
                <w:sz w:val="22"/>
                <w:szCs w:val="22"/>
              </w:rPr>
              <w:t>Employees requesting name changes in CIPPS should be reminded to notify the Social Security Administration (SSA) of the change</w:t>
            </w:r>
            <w:r w:rsidR="00853621" w:rsidRPr="00865818">
              <w:rPr>
                <w:rFonts w:ascii="Times New Roman" w:hAnsi="Times New Roman"/>
                <w:sz w:val="22"/>
                <w:szCs w:val="22"/>
              </w:rPr>
              <w:t xml:space="preserve"> immediately</w:t>
            </w:r>
            <w:r w:rsidRPr="00865818">
              <w:rPr>
                <w:rFonts w:ascii="Times New Roman" w:hAnsi="Times New Roman"/>
                <w:sz w:val="22"/>
                <w:szCs w:val="22"/>
              </w:rPr>
              <w:t xml:space="preserve">.  </w:t>
            </w:r>
            <w:r w:rsidR="001C5525" w:rsidRPr="00865818">
              <w:rPr>
                <w:rFonts w:ascii="Times New Roman" w:hAnsi="Times New Roman"/>
                <w:sz w:val="22"/>
                <w:szCs w:val="22"/>
              </w:rPr>
              <w:t>Name changes for existing employees are part of the PMIS/CIPPS interface and changes to e</w:t>
            </w:r>
            <w:r w:rsidRPr="00865818">
              <w:rPr>
                <w:rFonts w:ascii="Times New Roman" w:hAnsi="Times New Roman"/>
                <w:sz w:val="22"/>
                <w:szCs w:val="22"/>
              </w:rPr>
              <w:t>mployee name</w:t>
            </w:r>
            <w:r w:rsidR="001C5525" w:rsidRPr="00865818">
              <w:rPr>
                <w:rFonts w:ascii="Times New Roman" w:hAnsi="Times New Roman"/>
                <w:sz w:val="22"/>
                <w:szCs w:val="22"/>
              </w:rPr>
              <w:t>s</w:t>
            </w:r>
            <w:r w:rsidRPr="00865818">
              <w:rPr>
                <w:rFonts w:ascii="Times New Roman" w:hAnsi="Times New Roman"/>
                <w:sz w:val="22"/>
                <w:szCs w:val="22"/>
              </w:rPr>
              <w:t xml:space="preserve"> </w:t>
            </w:r>
            <w:r w:rsidR="00E972CE" w:rsidRPr="00865818">
              <w:rPr>
                <w:rFonts w:ascii="Times New Roman" w:hAnsi="Times New Roman"/>
                <w:sz w:val="22"/>
                <w:szCs w:val="22"/>
              </w:rPr>
              <w:t xml:space="preserve">should not be </w:t>
            </w:r>
            <w:r w:rsidR="001C5525" w:rsidRPr="00865818">
              <w:rPr>
                <w:rFonts w:ascii="Times New Roman" w:hAnsi="Times New Roman"/>
                <w:sz w:val="22"/>
                <w:szCs w:val="22"/>
              </w:rPr>
              <w:t xml:space="preserve">entered in </w:t>
            </w:r>
            <w:r w:rsidR="00026AF7" w:rsidRPr="00865818">
              <w:rPr>
                <w:rFonts w:ascii="Times New Roman" w:hAnsi="Times New Roman"/>
                <w:sz w:val="22"/>
                <w:szCs w:val="22"/>
              </w:rPr>
              <w:t xml:space="preserve">PMIS </w:t>
            </w:r>
            <w:r w:rsidR="00E972CE" w:rsidRPr="00865818">
              <w:rPr>
                <w:rFonts w:ascii="Times New Roman" w:hAnsi="Times New Roman"/>
                <w:sz w:val="22"/>
                <w:szCs w:val="22"/>
              </w:rPr>
              <w:t>until the employee provides a new SS card showing the changed name</w:t>
            </w:r>
            <w:r w:rsidR="00DF51F0" w:rsidRPr="00865818">
              <w:rPr>
                <w:rFonts w:ascii="Times New Roman" w:hAnsi="Times New Roman"/>
                <w:sz w:val="22"/>
                <w:szCs w:val="22"/>
              </w:rPr>
              <w:t xml:space="preserve"> or documentation proving SSA notification</w:t>
            </w:r>
            <w:r w:rsidR="00E972CE" w:rsidRPr="00865818">
              <w:rPr>
                <w:rFonts w:ascii="Times New Roman" w:hAnsi="Times New Roman"/>
                <w:sz w:val="22"/>
                <w:szCs w:val="22"/>
              </w:rPr>
              <w:t xml:space="preserve">.  If the employee’s name </w:t>
            </w:r>
            <w:r w:rsidRPr="00865818">
              <w:rPr>
                <w:rFonts w:ascii="Times New Roman" w:hAnsi="Times New Roman"/>
                <w:sz w:val="22"/>
                <w:szCs w:val="22"/>
              </w:rPr>
              <w:t xml:space="preserve">is changed </w:t>
            </w:r>
            <w:r w:rsidR="001C5525" w:rsidRPr="00865818">
              <w:rPr>
                <w:rFonts w:ascii="Times New Roman" w:hAnsi="Times New Roman"/>
                <w:sz w:val="22"/>
                <w:szCs w:val="22"/>
              </w:rPr>
              <w:t>i</w:t>
            </w:r>
            <w:r w:rsidRPr="00865818">
              <w:rPr>
                <w:rFonts w:ascii="Times New Roman" w:hAnsi="Times New Roman"/>
                <w:sz w:val="22"/>
                <w:szCs w:val="22"/>
              </w:rPr>
              <w:t xml:space="preserve">n CIPPS but not with the SSA, the name will not match SSA records when DOA remits the W-2 tape, possibly resulting in agency penalties.  Refer to section 4 of Publication 15 (Circular E) for more information.  You can verify up to 10 names/SSNs online and find out immediately if there is a mismatch.  Go to </w:t>
            </w:r>
            <w:hyperlink r:id="rId11" w:history="1">
              <w:r w:rsidRPr="00865818">
                <w:rPr>
                  <w:rStyle w:val="Hyperlink"/>
                  <w:rFonts w:ascii="Times New Roman" w:hAnsi="Times New Roman"/>
                  <w:sz w:val="22"/>
                  <w:szCs w:val="22"/>
                </w:rPr>
                <w:t>www.ssa.gov/bso/bsowelcome.htm</w:t>
              </w:r>
            </w:hyperlink>
            <w:r w:rsidRPr="00865818">
              <w:rPr>
                <w:rFonts w:ascii="Times New Roman" w:hAnsi="Times New Roman"/>
                <w:sz w:val="22"/>
                <w:szCs w:val="22"/>
              </w:rPr>
              <w:t xml:space="preserve"> and register for a PIN and password.  Your activation code will be sent to your supervisor.  Input the activation code to turn on SSNVS.  Log into Business Services Online with your PIN and password and enter the SSNs for verification. </w:t>
            </w:r>
          </w:p>
          <w:p w:rsidR="00C66B4B" w:rsidRPr="00557E5D" w:rsidRDefault="00857C3F" w:rsidP="00C66B4B">
            <w:pPr>
              <w:pStyle w:val="Extmemo"/>
              <w:jc w:val="both"/>
              <w:rPr>
                <w:rFonts w:ascii="Times New Roman" w:hAnsi="Times New Roman"/>
              </w:rPr>
            </w:pPr>
            <w:hyperlink r:id="rId12" w:history="1">
              <w:r w:rsidR="00033B6E" w:rsidRPr="00865818">
                <w:rPr>
                  <w:rStyle w:val="Hyperlink"/>
                  <w:rFonts w:ascii="Times New Roman" w:hAnsi="Times New Roman"/>
                  <w:sz w:val="22"/>
                  <w:szCs w:val="22"/>
                </w:rPr>
                <w:t>http://www.socialsecurity.gov/employer/critical.htm</w:t>
              </w:r>
            </w:hyperlink>
            <w:r w:rsidR="00C66B4B" w:rsidRPr="00557E5D">
              <w:rPr>
                <w:rFonts w:ascii="Times New Roman" w:hAnsi="Times New Roman"/>
              </w:rPr>
              <w:t xml:space="preserve">    </w:t>
            </w:r>
          </w:p>
        </w:tc>
      </w:tr>
    </w:tbl>
    <w:p w:rsidR="00881695" w:rsidRDefault="008C561B" w:rsidP="00D83D6B">
      <w:pPr>
        <w:pStyle w:val="BlockLine"/>
        <w:ind w:left="1350"/>
        <w:jc w:val="right"/>
        <w:rPr>
          <w:b/>
          <w:sz w:val="28"/>
          <w:szCs w:val="28"/>
        </w:rPr>
      </w:pPr>
      <w:r>
        <w:rPr>
          <w:i/>
          <w:sz w:val="20"/>
        </w:rPr>
        <w:t>Continued on next page</w:t>
      </w:r>
      <w:r w:rsidR="00881695">
        <w:rPr>
          <w:b/>
          <w:sz w:val="28"/>
          <w:szCs w:val="28"/>
        </w:rPr>
        <w:br w:type="page"/>
      </w:r>
    </w:p>
    <w:p w:rsidR="008C561B" w:rsidRPr="00910924" w:rsidRDefault="008C561B" w:rsidP="008C561B">
      <w:pPr>
        <w:pStyle w:val="Heading4"/>
        <w:spacing w:after="0"/>
        <w:rPr>
          <w:rFonts w:ascii="Times New Roman" w:hAnsi="Times New Roman"/>
          <w:b/>
          <w:bCs/>
          <w:sz w:val="28"/>
          <w:szCs w:val="28"/>
        </w:rPr>
      </w:pPr>
      <w:r w:rsidRPr="00910924">
        <w:rPr>
          <w:rFonts w:ascii="Times New Roman" w:hAnsi="Times New Roman"/>
          <w:b/>
          <w:bCs/>
          <w:sz w:val="28"/>
          <w:szCs w:val="28"/>
        </w:rPr>
        <w:t>Payroll Accounting, continued</w:t>
      </w:r>
    </w:p>
    <w:p w:rsidR="008C561B" w:rsidRDefault="008C561B" w:rsidP="008C561B">
      <w:pPr>
        <w:pStyle w:val="BlockLine"/>
        <w:ind w:left="1350"/>
        <w:rPr>
          <w:sz w:val="16"/>
          <w:szCs w:val="16"/>
        </w:rPr>
      </w:pPr>
    </w:p>
    <w:tbl>
      <w:tblPr>
        <w:tblW w:w="10368" w:type="dxa"/>
        <w:tblLayout w:type="fixed"/>
        <w:tblLook w:val="0000" w:firstRow="0" w:lastRow="0" w:firstColumn="0" w:lastColumn="0" w:noHBand="0" w:noVBand="0"/>
      </w:tblPr>
      <w:tblGrid>
        <w:gridCol w:w="1728"/>
        <w:gridCol w:w="8640"/>
      </w:tblGrid>
      <w:tr w:rsidR="008C561B" w:rsidRPr="00910471" w:rsidTr="00391AA5">
        <w:trPr>
          <w:cantSplit/>
        </w:trPr>
        <w:tc>
          <w:tcPr>
            <w:tcW w:w="1728" w:type="dxa"/>
          </w:tcPr>
          <w:p w:rsidR="008C561B" w:rsidRPr="00014F61" w:rsidRDefault="00C235B0" w:rsidP="0042401C">
            <w:pPr>
              <w:pStyle w:val="Heading5"/>
            </w:pPr>
            <w:r>
              <w:t>Reminder:</w:t>
            </w:r>
            <w:r w:rsidR="008C561B">
              <w:t xml:space="preserve"> Maximum Annual Leave Carryover</w:t>
            </w:r>
            <w:r w:rsidR="008C561B" w:rsidRPr="00014F61">
              <w:t xml:space="preserve"> </w:t>
            </w:r>
          </w:p>
        </w:tc>
        <w:tc>
          <w:tcPr>
            <w:tcW w:w="8640" w:type="dxa"/>
          </w:tcPr>
          <w:p w:rsidR="008C561B" w:rsidRPr="00910471" w:rsidRDefault="00504D6B" w:rsidP="00504D6B">
            <w:pPr>
              <w:spacing w:line="240" w:lineRule="exact"/>
              <w:rPr>
                <w:szCs w:val="24"/>
              </w:rPr>
            </w:pPr>
            <w:r>
              <w:rPr>
                <w:szCs w:val="24"/>
              </w:rPr>
              <w:t xml:space="preserve">The </w:t>
            </w:r>
            <w:r w:rsidR="008C561B" w:rsidRPr="00910471">
              <w:rPr>
                <w:szCs w:val="24"/>
              </w:rPr>
              <w:t>maximum carryover is applied to the leave balance on January 9</w:t>
            </w:r>
            <w:r w:rsidR="008C561B" w:rsidRPr="00910471">
              <w:rPr>
                <w:szCs w:val="24"/>
                <w:vertAlign w:val="superscript"/>
              </w:rPr>
              <w:t>th</w:t>
            </w:r>
            <w:r w:rsidR="008C561B" w:rsidRPr="00910471">
              <w:rPr>
                <w:szCs w:val="24"/>
              </w:rPr>
              <w:t xml:space="preserve"> and then the leave accrual for the final pay period (12/25 through 1/9) is credited and available for use on the first day of the new leave year.</w:t>
            </w:r>
            <w:r w:rsidR="00C235B0">
              <w:rPr>
                <w:szCs w:val="24"/>
              </w:rPr>
              <w:t xml:space="preserve"> </w:t>
            </w:r>
            <w:r w:rsidR="008C561B" w:rsidRPr="00910471">
              <w:rPr>
                <w:szCs w:val="24"/>
              </w:rPr>
              <w:t xml:space="preserve"> This means that employees’ Jan. 10</w:t>
            </w:r>
            <w:r w:rsidR="008C561B" w:rsidRPr="00910471">
              <w:rPr>
                <w:szCs w:val="24"/>
                <w:vertAlign w:val="superscript"/>
              </w:rPr>
              <w:t>th</w:t>
            </w:r>
            <w:r w:rsidR="008C561B" w:rsidRPr="00910471">
              <w:rPr>
                <w:szCs w:val="24"/>
              </w:rPr>
              <w:t xml:space="preserve"> balances may exceed the maximum carryover limit.</w:t>
            </w:r>
          </w:p>
        </w:tc>
      </w:tr>
    </w:tbl>
    <w:p w:rsidR="008C561B" w:rsidRDefault="008C561B" w:rsidP="008C561B">
      <w:pPr>
        <w:pStyle w:val="BlockLine"/>
        <w:ind w:left="1350"/>
        <w:rPr>
          <w:sz w:val="16"/>
          <w:szCs w:val="16"/>
        </w:rPr>
      </w:pPr>
    </w:p>
    <w:tbl>
      <w:tblPr>
        <w:tblW w:w="10368" w:type="dxa"/>
        <w:tblLayout w:type="fixed"/>
        <w:tblLook w:val="0000" w:firstRow="0" w:lastRow="0" w:firstColumn="0" w:lastColumn="0" w:noHBand="0" w:noVBand="0"/>
      </w:tblPr>
      <w:tblGrid>
        <w:gridCol w:w="1728"/>
        <w:gridCol w:w="8640"/>
      </w:tblGrid>
      <w:tr w:rsidR="00ED1D0A" w:rsidTr="004257D6">
        <w:trPr>
          <w:cantSplit/>
        </w:trPr>
        <w:tc>
          <w:tcPr>
            <w:tcW w:w="1728" w:type="dxa"/>
          </w:tcPr>
          <w:p w:rsidR="00ED1D0A" w:rsidRPr="003A5189" w:rsidRDefault="00ED1D0A" w:rsidP="0042401C">
            <w:pPr>
              <w:pStyle w:val="Heading5"/>
            </w:pPr>
            <w:r w:rsidRPr="003A5189">
              <w:t>Helpful Reminders</w:t>
            </w:r>
          </w:p>
          <w:p w:rsidR="00ED1D0A" w:rsidRDefault="00ED1D0A" w:rsidP="0042401C">
            <w:pPr>
              <w:pStyle w:val="Heading5"/>
            </w:pPr>
          </w:p>
        </w:tc>
        <w:tc>
          <w:tcPr>
            <w:tcW w:w="8640" w:type="dxa"/>
          </w:tcPr>
          <w:p w:rsidR="00ED1D0A" w:rsidRDefault="00ED1D0A" w:rsidP="00DD41D6">
            <w:pPr>
              <w:pStyle w:val="Extmemo"/>
              <w:rPr>
                <w:rFonts w:ascii="Times New Roman" w:hAnsi="Times New Roman"/>
              </w:rPr>
            </w:pPr>
            <w:r>
              <w:rPr>
                <w:rFonts w:ascii="Times New Roman" w:hAnsi="Times New Roman"/>
              </w:rPr>
              <w:t>Some items that should be considered when beginning a new calendar year:</w:t>
            </w:r>
          </w:p>
          <w:p w:rsidR="00ED1D0A" w:rsidRDefault="00ED1D0A" w:rsidP="00DD41D6">
            <w:pPr>
              <w:pStyle w:val="Extmemo"/>
              <w:rPr>
                <w:rFonts w:ascii="Times New Roman" w:hAnsi="Times New Roman"/>
              </w:rPr>
            </w:pPr>
          </w:p>
          <w:p w:rsidR="00ED1D0A" w:rsidRPr="00CB0C64" w:rsidRDefault="00ED1D0A" w:rsidP="00DD41D6">
            <w:pPr>
              <w:pStyle w:val="Extmemo"/>
              <w:numPr>
                <w:ilvl w:val="0"/>
                <w:numId w:val="11"/>
              </w:numPr>
              <w:rPr>
                <w:rFonts w:ascii="Times New Roman" w:hAnsi="Times New Roman"/>
              </w:rPr>
            </w:pPr>
            <w:r w:rsidRPr="00CB0C64">
              <w:rPr>
                <w:rFonts w:ascii="Times New Roman" w:hAnsi="Times New Roman"/>
              </w:rPr>
              <w:t>Ensure all garnishments that have been satisfied due to a goal being reached are deactivated</w:t>
            </w:r>
            <w:r w:rsidR="00FD6BE8" w:rsidRPr="00CB0C64">
              <w:rPr>
                <w:rFonts w:ascii="Times New Roman" w:hAnsi="Times New Roman"/>
              </w:rPr>
              <w:t xml:space="preserve"> (frequency changed to 00)</w:t>
            </w:r>
            <w:r w:rsidRPr="00CB0C64">
              <w:rPr>
                <w:rFonts w:ascii="Times New Roman" w:hAnsi="Times New Roman"/>
              </w:rPr>
              <w:t>.</w:t>
            </w:r>
          </w:p>
          <w:p w:rsidR="004A6C4B" w:rsidRDefault="004A6C4B" w:rsidP="004A6C4B">
            <w:pPr>
              <w:pStyle w:val="Extmemo"/>
              <w:ind w:left="360"/>
              <w:rPr>
                <w:rFonts w:ascii="Times New Roman" w:hAnsi="Times New Roman"/>
                <w:b/>
              </w:rPr>
            </w:pPr>
          </w:p>
          <w:p w:rsidR="00ED1D0A" w:rsidRPr="006849FF" w:rsidRDefault="00ED1D0A" w:rsidP="00DD41D6">
            <w:pPr>
              <w:pStyle w:val="Extmemo"/>
              <w:numPr>
                <w:ilvl w:val="0"/>
                <w:numId w:val="11"/>
              </w:numPr>
              <w:rPr>
                <w:rFonts w:ascii="Times New Roman" w:hAnsi="Times New Roman"/>
                <w:b/>
              </w:rPr>
            </w:pPr>
            <w:r w:rsidRPr="006849FF">
              <w:rPr>
                <w:rFonts w:ascii="Times New Roman" w:hAnsi="Times New Roman"/>
                <w:b/>
              </w:rPr>
              <w:t>Review the pend</w:t>
            </w:r>
            <w:r w:rsidR="00DE3259" w:rsidRPr="006849FF">
              <w:rPr>
                <w:rFonts w:ascii="Times New Roman" w:hAnsi="Times New Roman"/>
                <w:b/>
              </w:rPr>
              <w:t xml:space="preserve">ing file reports and delete </w:t>
            </w:r>
            <w:r w:rsidRPr="006849FF">
              <w:rPr>
                <w:rFonts w:ascii="Times New Roman" w:hAnsi="Times New Roman"/>
                <w:b/>
              </w:rPr>
              <w:t>transactions no longer required.</w:t>
            </w:r>
          </w:p>
          <w:p w:rsidR="004A6C4B" w:rsidRDefault="004A6C4B" w:rsidP="004A6C4B">
            <w:pPr>
              <w:pStyle w:val="ListParagraph"/>
            </w:pPr>
          </w:p>
          <w:p w:rsidR="00ED1D0A" w:rsidRDefault="00ED1D0A" w:rsidP="00BF2C9E">
            <w:pPr>
              <w:pStyle w:val="Extmemo"/>
              <w:numPr>
                <w:ilvl w:val="0"/>
                <w:numId w:val="12"/>
              </w:numPr>
              <w:tabs>
                <w:tab w:val="clear" w:pos="720"/>
                <w:tab w:val="num" w:pos="342"/>
              </w:tabs>
              <w:ind w:left="342" w:hanging="342"/>
              <w:rPr>
                <w:rFonts w:ascii="Times New Roman" w:hAnsi="Times New Roman"/>
              </w:rPr>
            </w:pPr>
            <w:r>
              <w:rPr>
                <w:rFonts w:ascii="Times New Roman" w:hAnsi="Times New Roman"/>
              </w:rPr>
              <w:t xml:space="preserve">When entering a certification or edit request in </w:t>
            </w:r>
            <w:r w:rsidR="003210CC">
              <w:rPr>
                <w:rFonts w:ascii="Times New Roman" w:hAnsi="Times New Roman"/>
              </w:rPr>
              <w:t>201</w:t>
            </w:r>
            <w:r w:rsidR="00BF2C9E">
              <w:rPr>
                <w:rFonts w:ascii="Times New Roman" w:hAnsi="Times New Roman"/>
              </w:rPr>
              <w:t>8</w:t>
            </w:r>
            <w:r>
              <w:rPr>
                <w:rFonts w:ascii="Times New Roman" w:hAnsi="Times New Roman"/>
              </w:rPr>
              <w:t xml:space="preserve"> with a pay period begin date with a </w:t>
            </w:r>
            <w:r w:rsidR="003210CC">
              <w:rPr>
                <w:rFonts w:ascii="Times New Roman" w:hAnsi="Times New Roman"/>
              </w:rPr>
              <w:t>201</w:t>
            </w:r>
            <w:r w:rsidR="00BF2C9E">
              <w:rPr>
                <w:rFonts w:ascii="Times New Roman" w:hAnsi="Times New Roman"/>
              </w:rPr>
              <w:t>7</w:t>
            </w:r>
            <w:r>
              <w:rPr>
                <w:rFonts w:ascii="Times New Roman" w:hAnsi="Times New Roman"/>
              </w:rPr>
              <w:t xml:space="preserve"> value, you will receive a </w:t>
            </w:r>
            <w:r w:rsidR="00822F4E">
              <w:rPr>
                <w:rFonts w:ascii="Times New Roman" w:hAnsi="Times New Roman"/>
              </w:rPr>
              <w:t>w</w:t>
            </w:r>
            <w:r>
              <w:rPr>
                <w:rFonts w:ascii="Times New Roman" w:hAnsi="Times New Roman"/>
              </w:rPr>
              <w:t xml:space="preserve">arning message stating "YEAR NOT SAME AS CURRENT YEAR."  This is an informational message.  </w:t>
            </w:r>
            <w:r w:rsidR="004A6C4B">
              <w:rPr>
                <w:rFonts w:ascii="Times New Roman" w:hAnsi="Times New Roman"/>
              </w:rPr>
              <w:t>Y</w:t>
            </w:r>
            <w:r>
              <w:rPr>
                <w:rFonts w:ascii="Times New Roman" w:hAnsi="Times New Roman"/>
              </w:rPr>
              <w:t xml:space="preserve">ou must hit the enter button again for the data on PYCTF/PYEDT to </w:t>
            </w:r>
            <w:r w:rsidR="00DE3259">
              <w:rPr>
                <w:rFonts w:ascii="Times New Roman" w:hAnsi="Times New Roman"/>
              </w:rPr>
              <w:t xml:space="preserve">be </w:t>
            </w:r>
            <w:r>
              <w:rPr>
                <w:rFonts w:ascii="Times New Roman" w:hAnsi="Times New Roman"/>
              </w:rPr>
              <w:t>accept</w:t>
            </w:r>
            <w:r w:rsidR="00DE3259">
              <w:rPr>
                <w:rFonts w:ascii="Times New Roman" w:hAnsi="Times New Roman"/>
              </w:rPr>
              <w:t>ed</w:t>
            </w:r>
            <w:r>
              <w:rPr>
                <w:rFonts w:ascii="Times New Roman" w:hAnsi="Times New Roman"/>
              </w:rPr>
              <w:t xml:space="preserve"> in the system.</w:t>
            </w:r>
          </w:p>
        </w:tc>
      </w:tr>
    </w:tbl>
    <w:p w:rsidR="0014421E" w:rsidRDefault="0014421E" w:rsidP="0014421E">
      <w:pPr>
        <w:pStyle w:val="BlockLine"/>
        <w:ind w:left="1350"/>
        <w:rPr>
          <w:sz w:val="16"/>
          <w:szCs w:val="16"/>
        </w:rPr>
      </w:pPr>
    </w:p>
    <w:p w:rsidR="0014421E" w:rsidRPr="00910924" w:rsidRDefault="0014421E" w:rsidP="00910924">
      <w:pPr>
        <w:pStyle w:val="Heading4"/>
        <w:spacing w:after="0"/>
        <w:rPr>
          <w:rFonts w:ascii="Times New Roman" w:hAnsi="Times New Roman"/>
          <w:b/>
          <w:bCs/>
          <w:sz w:val="28"/>
          <w:szCs w:val="28"/>
        </w:rPr>
      </w:pPr>
      <w:r w:rsidRPr="00910924">
        <w:rPr>
          <w:rFonts w:ascii="Times New Roman" w:hAnsi="Times New Roman"/>
          <w:b/>
          <w:bCs/>
          <w:sz w:val="28"/>
          <w:szCs w:val="28"/>
        </w:rPr>
        <w:t>Payroll Deductions</w:t>
      </w:r>
    </w:p>
    <w:p w:rsidR="0014421E" w:rsidRDefault="0014421E" w:rsidP="0014421E">
      <w:pPr>
        <w:pStyle w:val="BlockLine"/>
        <w:ind w:left="1350"/>
        <w:rPr>
          <w:sz w:val="16"/>
          <w:szCs w:val="16"/>
        </w:rPr>
      </w:pPr>
    </w:p>
    <w:tbl>
      <w:tblPr>
        <w:tblW w:w="10368" w:type="dxa"/>
        <w:tblLayout w:type="fixed"/>
        <w:tblLook w:val="0000" w:firstRow="0" w:lastRow="0" w:firstColumn="0" w:lastColumn="0" w:noHBand="0" w:noVBand="0"/>
      </w:tblPr>
      <w:tblGrid>
        <w:gridCol w:w="1728"/>
        <w:gridCol w:w="8640"/>
      </w:tblGrid>
      <w:tr w:rsidR="007718DF" w:rsidTr="00CB0C64">
        <w:trPr>
          <w:cantSplit/>
        </w:trPr>
        <w:tc>
          <w:tcPr>
            <w:tcW w:w="1728" w:type="dxa"/>
          </w:tcPr>
          <w:p w:rsidR="007718DF" w:rsidRPr="00557E5D" w:rsidRDefault="007718DF" w:rsidP="0042401C">
            <w:pPr>
              <w:pStyle w:val="Heading5"/>
            </w:pPr>
            <w:r w:rsidRPr="00557E5D">
              <w:t>Flex Reimburse</w:t>
            </w:r>
            <w:r w:rsidR="000C0BC3" w:rsidRPr="00557E5D">
              <w:t>-</w:t>
            </w:r>
            <w:r w:rsidRPr="00557E5D">
              <w:t>ment Accounts</w:t>
            </w:r>
          </w:p>
        </w:tc>
        <w:tc>
          <w:tcPr>
            <w:tcW w:w="8640" w:type="dxa"/>
          </w:tcPr>
          <w:p w:rsidR="007718DF" w:rsidRPr="00557E5D" w:rsidRDefault="007718DF" w:rsidP="00EA2FB4">
            <w:pPr>
              <w:pStyle w:val="Extmemo"/>
              <w:rPr>
                <w:rFonts w:ascii="Times New Roman" w:hAnsi="Times New Roman"/>
              </w:rPr>
            </w:pPr>
            <w:r w:rsidRPr="00557E5D">
              <w:rPr>
                <w:rFonts w:ascii="Times New Roman" w:hAnsi="Times New Roman"/>
                <w:color w:val="000000"/>
                <w:szCs w:val="24"/>
              </w:rPr>
              <w:t>Flex accounts set up through the interface with BES use an end</w:t>
            </w:r>
            <w:r w:rsidR="00EA2FB4">
              <w:rPr>
                <w:rFonts w:ascii="Times New Roman" w:hAnsi="Times New Roman"/>
                <w:color w:val="000000"/>
                <w:szCs w:val="24"/>
              </w:rPr>
              <w:t xml:space="preserve"> </w:t>
            </w:r>
            <w:r w:rsidRPr="00557E5D">
              <w:rPr>
                <w:rFonts w:ascii="Times New Roman" w:hAnsi="Times New Roman"/>
                <w:color w:val="000000"/>
                <w:szCs w:val="24"/>
              </w:rPr>
              <w:t xml:space="preserve">date instead of a goal as the means of turning off the deduction.  DOA will </w:t>
            </w:r>
            <w:r w:rsidRPr="00557E5D">
              <w:rPr>
                <w:rFonts w:ascii="Times New Roman" w:hAnsi="Times New Roman"/>
                <w:b/>
                <w:bCs/>
                <w:color w:val="000000"/>
                <w:szCs w:val="24"/>
              </w:rPr>
              <w:t xml:space="preserve">NOT </w:t>
            </w:r>
            <w:r w:rsidRPr="00557E5D">
              <w:rPr>
                <w:rFonts w:ascii="Times New Roman" w:hAnsi="Times New Roman"/>
                <w:color w:val="000000"/>
                <w:szCs w:val="24"/>
              </w:rPr>
              <w:t>process any mass transactions at calendar year-end to change any fields related to the flex accounts on H0ZDC. If you manually set up accounts using a goal, you must review the deduction to ensure that the correct amount will be withheld for the remainder of the plan year (January through June deductions</w:t>
            </w:r>
            <w:r w:rsidR="002B3091">
              <w:rPr>
                <w:rFonts w:ascii="Times New Roman" w:hAnsi="Times New Roman"/>
                <w:color w:val="000000"/>
                <w:szCs w:val="24"/>
              </w:rPr>
              <w:t>)</w:t>
            </w:r>
            <w:r w:rsidR="00CB0C64" w:rsidRPr="00557E5D">
              <w:rPr>
                <w:rFonts w:ascii="Times New Roman" w:hAnsi="Times New Roman"/>
                <w:color w:val="000000"/>
                <w:szCs w:val="24"/>
              </w:rPr>
              <w:t>.</w:t>
            </w:r>
          </w:p>
        </w:tc>
      </w:tr>
    </w:tbl>
    <w:p w:rsidR="00EC1EB1" w:rsidRDefault="00EC1EB1" w:rsidP="00EC1EB1">
      <w:pPr>
        <w:pStyle w:val="BlockLine"/>
        <w:ind w:left="1350"/>
        <w:rPr>
          <w:sz w:val="16"/>
          <w:szCs w:val="16"/>
        </w:rPr>
      </w:pPr>
    </w:p>
    <w:tbl>
      <w:tblPr>
        <w:tblW w:w="10368" w:type="dxa"/>
        <w:tblLayout w:type="fixed"/>
        <w:tblLook w:val="0000" w:firstRow="0" w:lastRow="0" w:firstColumn="0" w:lastColumn="0" w:noHBand="0" w:noVBand="0"/>
      </w:tblPr>
      <w:tblGrid>
        <w:gridCol w:w="1728"/>
        <w:gridCol w:w="8640"/>
      </w:tblGrid>
      <w:tr w:rsidR="00336B3A" w:rsidTr="00EF6516">
        <w:trPr>
          <w:cantSplit/>
        </w:trPr>
        <w:tc>
          <w:tcPr>
            <w:tcW w:w="1728" w:type="dxa"/>
          </w:tcPr>
          <w:p w:rsidR="00336B3A" w:rsidRPr="00336410" w:rsidRDefault="00336B3A" w:rsidP="0042401C">
            <w:pPr>
              <w:pStyle w:val="Heading5"/>
            </w:pPr>
            <w:r w:rsidRPr="00336410">
              <w:t xml:space="preserve">CVC Deduction #62 </w:t>
            </w:r>
          </w:p>
          <w:p w:rsidR="00336B3A" w:rsidRDefault="00336B3A" w:rsidP="0042401C">
            <w:pPr>
              <w:pStyle w:val="Heading5"/>
            </w:pPr>
          </w:p>
        </w:tc>
        <w:tc>
          <w:tcPr>
            <w:tcW w:w="8640" w:type="dxa"/>
          </w:tcPr>
          <w:p w:rsidR="00336B3A" w:rsidRPr="00CB0C64" w:rsidRDefault="00336B3A" w:rsidP="00EF6516">
            <w:pPr>
              <w:pStyle w:val="Extmemo"/>
              <w:jc w:val="both"/>
              <w:rPr>
                <w:rFonts w:ascii="Times New Roman" w:hAnsi="Times New Roman"/>
              </w:rPr>
            </w:pPr>
            <w:r>
              <w:rPr>
                <w:rFonts w:ascii="Times New Roman" w:hAnsi="Times New Roman"/>
              </w:rPr>
              <w:t>DOA will process a mass transaction at year-end to turn-off Deduction #</w:t>
            </w:r>
            <w:r w:rsidR="005D5167">
              <w:rPr>
                <w:rFonts w:ascii="Times New Roman" w:hAnsi="Times New Roman"/>
              </w:rPr>
              <w:t>0</w:t>
            </w:r>
            <w:r>
              <w:rPr>
                <w:rFonts w:ascii="Times New Roman" w:hAnsi="Times New Roman"/>
              </w:rPr>
              <w:t>62 (changes frequency from ‘09’ to ‘00’) and to change the Deduction #</w:t>
            </w:r>
            <w:r w:rsidR="00EA2FB4">
              <w:rPr>
                <w:rFonts w:ascii="Times New Roman" w:hAnsi="Times New Roman"/>
              </w:rPr>
              <w:t>0</w:t>
            </w:r>
            <w:r>
              <w:rPr>
                <w:rFonts w:ascii="Times New Roman" w:hAnsi="Times New Roman"/>
              </w:rPr>
              <w:t xml:space="preserve">62 </w:t>
            </w:r>
            <w:r w:rsidRPr="00CB0C64">
              <w:rPr>
                <w:rFonts w:ascii="Times New Roman" w:hAnsi="Times New Roman"/>
              </w:rPr>
              <w:t>AMT/PCT</w:t>
            </w:r>
            <w:r w:rsidR="003146FA">
              <w:rPr>
                <w:rFonts w:ascii="Times New Roman" w:hAnsi="Times New Roman"/>
              </w:rPr>
              <w:t xml:space="preserve"> and </w:t>
            </w:r>
            <w:r w:rsidRPr="00CB0C64">
              <w:rPr>
                <w:rFonts w:ascii="Times New Roman" w:hAnsi="Times New Roman"/>
              </w:rPr>
              <w:t xml:space="preserve">GOAL fields on H0ZDC </w:t>
            </w:r>
            <w:r w:rsidRPr="00CB0C64">
              <w:rPr>
                <w:rFonts w:ascii="Times New Roman" w:hAnsi="Times New Roman"/>
                <w:b/>
              </w:rPr>
              <w:t>to all zeros</w:t>
            </w:r>
            <w:r w:rsidRPr="00CB0C64">
              <w:rPr>
                <w:rFonts w:ascii="Times New Roman" w:hAnsi="Times New Roman"/>
              </w:rPr>
              <w:t xml:space="preserve">.  </w:t>
            </w:r>
          </w:p>
          <w:p w:rsidR="00336B3A" w:rsidRPr="00B24750" w:rsidRDefault="00336B3A" w:rsidP="00EF6516">
            <w:pPr>
              <w:pStyle w:val="Extmemo"/>
              <w:jc w:val="both"/>
              <w:rPr>
                <w:rFonts w:ascii="Times New Roman" w:hAnsi="Times New Roman"/>
                <w:sz w:val="16"/>
                <w:szCs w:val="16"/>
              </w:rPr>
            </w:pPr>
          </w:p>
          <w:p w:rsidR="00336B3A" w:rsidRPr="00CB0C64" w:rsidRDefault="00336B3A" w:rsidP="00EF6516">
            <w:pPr>
              <w:pStyle w:val="Extmemo"/>
              <w:jc w:val="both"/>
              <w:rPr>
                <w:rFonts w:ascii="Times New Roman" w:hAnsi="Times New Roman"/>
              </w:rPr>
            </w:pPr>
            <w:r w:rsidRPr="00CB0C64">
              <w:rPr>
                <w:rFonts w:ascii="Times New Roman" w:hAnsi="Times New Roman"/>
                <w:szCs w:val="24"/>
              </w:rPr>
              <w:t xml:space="preserve">DOA will process an update provided by DHRM to establish CVC deductions for calendar year </w:t>
            </w:r>
            <w:r w:rsidR="003210CC">
              <w:rPr>
                <w:rFonts w:ascii="Times New Roman" w:hAnsi="Times New Roman"/>
                <w:szCs w:val="24"/>
              </w:rPr>
              <w:t>201</w:t>
            </w:r>
            <w:r w:rsidR="005060ED">
              <w:rPr>
                <w:rFonts w:ascii="Times New Roman" w:hAnsi="Times New Roman"/>
                <w:szCs w:val="24"/>
              </w:rPr>
              <w:t>8</w:t>
            </w:r>
            <w:r w:rsidRPr="00CB0C64">
              <w:rPr>
                <w:rFonts w:ascii="Times New Roman" w:hAnsi="Times New Roman"/>
                <w:szCs w:val="24"/>
              </w:rPr>
              <w:t xml:space="preserve"> the first week of January.  Reports will be provided by DHRM and some manual entry may be required as well.</w:t>
            </w:r>
            <w:r w:rsidRPr="00CB0C64">
              <w:rPr>
                <w:rFonts w:ascii="Times New Roman" w:hAnsi="Times New Roman"/>
              </w:rPr>
              <w:t xml:space="preserve">  </w:t>
            </w:r>
          </w:p>
          <w:p w:rsidR="00336B3A" w:rsidRPr="00CB0C64" w:rsidRDefault="00336B3A" w:rsidP="00EF6516">
            <w:pPr>
              <w:pStyle w:val="Extmemo"/>
              <w:jc w:val="both"/>
              <w:rPr>
                <w:rFonts w:ascii="Times New Roman" w:hAnsi="Times New Roman"/>
                <w:sz w:val="16"/>
                <w:szCs w:val="16"/>
              </w:rPr>
            </w:pPr>
          </w:p>
          <w:p w:rsidR="00336B3A" w:rsidRPr="00DF51F0" w:rsidRDefault="00336B3A" w:rsidP="005060ED">
            <w:pPr>
              <w:pStyle w:val="Extmemo"/>
              <w:jc w:val="both"/>
              <w:rPr>
                <w:rFonts w:ascii="Times New Roman Bold" w:hAnsi="Times New Roman Bold"/>
                <w:b/>
                <w:szCs w:val="24"/>
              </w:rPr>
            </w:pPr>
            <w:r w:rsidRPr="00CB0C64">
              <w:rPr>
                <w:rFonts w:ascii="Times New Roman" w:hAnsi="Times New Roman"/>
                <w:szCs w:val="24"/>
              </w:rPr>
              <w:t xml:space="preserve">REMINDER – Do not attempt to enter CVC deductions until CIPPS files are restored following year-end processing, scheduled for December </w:t>
            </w:r>
            <w:r w:rsidR="00F83FBB">
              <w:rPr>
                <w:rFonts w:ascii="Times New Roman" w:hAnsi="Times New Roman"/>
                <w:szCs w:val="24"/>
              </w:rPr>
              <w:t>2</w:t>
            </w:r>
            <w:r w:rsidR="005060ED">
              <w:rPr>
                <w:rFonts w:ascii="Times New Roman" w:hAnsi="Times New Roman"/>
                <w:szCs w:val="24"/>
              </w:rPr>
              <w:t>8</w:t>
            </w:r>
            <w:r w:rsidRPr="00CB0C64">
              <w:rPr>
                <w:rFonts w:ascii="Times New Roman" w:hAnsi="Times New Roman"/>
                <w:szCs w:val="24"/>
              </w:rPr>
              <w:t xml:space="preserve">, </w:t>
            </w:r>
            <w:r w:rsidR="003210CC">
              <w:rPr>
                <w:rFonts w:ascii="Times New Roman" w:hAnsi="Times New Roman"/>
                <w:szCs w:val="24"/>
              </w:rPr>
              <w:t>201</w:t>
            </w:r>
            <w:r w:rsidR="005060ED">
              <w:rPr>
                <w:rFonts w:ascii="Times New Roman" w:hAnsi="Times New Roman"/>
                <w:szCs w:val="24"/>
              </w:rPr>
              <w:t>7.</w:t>
            </w:r>
          </w:p>
        </w:tc>
      </w:tr>
    </w:tbl>
    <w:p w:rsidR="00F870FB" w:rsidRDefault="00F870FB" w:rsidP="00F870FB">
      <w:pPr>
        <w:pStyle w:val="BlockLine"/>
        <w:ind w:left="1350"/>
        <w:jc w:val="right"/>
        <w:rPr>
          <w:i/>
          <w:sz w:val="20"/>
        </w:rPr>
      </w:pPr>
      <w:r>
        <w:rPr>
          <w:i/>
          <w:sz w:val="20"/>
        </w:rPr>
        <w:t>Continued on next page</w:t>
      </w:r>
    </w:p>
    <w:p w:rsidR="00EC1EB1" w:rsidRPr="0042401C" w:rsidRDefault="00EC1EB1" w:rsidP="0042401C">
      <w:pPr>
        <w:pStyle w:val="MapTitleContinued"/>
        <w:rPr>
          <w:rFonts w:ascii="Times New Roman" w:hAnsi="Times New Roman"/>
          <w:bCs/>
          <w:sz w:val="28"/>
          <w:szCs w:val="28"/>
        </w:rPr>
      </w:pPr>
      <w:r>
        <w:br w:type="page"/>
      </w:r>
      <w:r w:rsidRPr="0042401C">
        <w:rPr>
          <w:rFonts w:ascii="Times New Roman" w:hAnsi="Times New Roman"/>
          <w:bCs/>
          <w:sz w:val="28"/>
          <w:szCs w:val="28"/>
        </w:rPr>
        <w:t>Payroll Deductions, continued</w:t>
      </w:r>
    </w:p>
    <w:p w:rsidR="00EC1EB1" w:rsidRDefault="00EC1EB1" w:rsidP="00EC1EB1">
      <w:pPr>
        <w:pStyle w:val="BlockLine"/>
        <w:ind w:left="1350"/>
        <w:rPr>
          <w:sz w:val="16"/>
          <w:szCs w:val="16"/>
        </w:rPr>
      </w:pPr>
    </w:p>
    <w:tbl>
      <w:tblPr>
        <w:tblW w:w="10368" w:type="dxa"/>
        <w:tblLayout w:type="fixed"/>
        <w:tblLook w:val="0000" w:firstRow="0" w:lastRow="0" w:firstColumn="0" w:lastColumn="0" w:noHBand="0" w:noVBand="0"/>
      </w:tblPr>
      <w:tblGrid>
        <w:gridCol w:w="1728"/>
        <w:gridCol w:w="8640"/>
      </w:tblGrid>
      <w:tr w:rsidR="008C561B" w:rsidTr="00391AA5">
        <w:trPr>
          <w:cantSplit/>
        </w:trPr>
        <w:tc>
          <w:tcPr>
            <w:tcW w:w="1728" w:type="dxa"/>
          </w:tcPr>
          <w:p w:rsidR="008C561B" w:rsidRPr="00557E5D" w:rsidRDefault="008C561B" w:rsidP="0042401C">
            <w:pPr>
              <w:pStyle w:val="Heading5"/>
            </w:pPr>
            <w:r w:rsidRPr="00557E5D">
              <w:t>Optional Life Update</w:t>
            </w:r>
          </w:p>
        </w:tc>
        <w:tc>
          <w:tcPr>
            <w:tcW w:w="8640" w:type="dxa"/>
          </w:tcPr>
          <w:p w:rsidR="008C561B" w:rsidRPr="00557E5D" w:rsidRDefault="008C561B" w:rsidP="00E62ED3">
            <w:pPr>
              <w:pStyle w:val="Extmemo"/>
              <w:rPr>
                <w:rFonts w:ascii="Times New Roman" w:hAnsi="Times New Roman"/>
              </w:rPr>
            </w:pPr>
            <w:r w:rsidRPr="00557E5D">
              <w:rPr>
                <w:rFonts w:ascii="Times New Roman" w:hAnsi="Times New Roman"/>
              </w:rPr>
              <w:t xml:space="preserve">Reports U024 - Optional Group Life Premium Listing and U025 - Optional Group Life Errors </w:t>
            </w:r>
            <w:r w:rsidR="009658F2">
              <w:rPr>
                <w:rFonts w:ascii="Times New Roman" w:hAnsi="Times New Roman"/>
              </w:rPr>
              <w:t xml:space="preserve">were </w:t>
            </w:r>
            <w:r w:rsidRPr="00D974C0">
              <w:rPr>
                <w:rFonts w:ascii="Times New Roman" w:hAnsi="Times New Roman"/>
              </w:rPr>
              <w:t xml:space="preserve">produced </w:t>
            </w:r>
            <w:r w:rsidR="009658F2">
              <w:rPr>
                <w:rFonts w:ascii="Times New Roman" w:hAnsi="Times New Roman"/>
              </w:rPr>
              <w:t xml:space="preserve">on December </w:t>
            </w:r>
            <w:r w:rsidR="00E62ED3">
              <w:rPr>
                <w:rFonts w:ascii="Times New Roman" w:hAnsi="Times New Roman"/>
              </w:rPr>
              <w:t>22</w:t>
            </w:r>
            <w:r w:rsidRPr="00D974C0">
              <w:rPr>
                <w:rFonts w:ascii="Times New Roman" w:hAnsi="Times New Roman"/>
              </w:rPr>
              <w:t>.</w:t>
            </w:r>
            <w:r w:rsidRPr="00557E5D">
              <w:rPr>
                <w:rFonts w:ascii="Times New Roman" w:hAnsi="Times New Roman"/>
              </w:rPr>
              <w:t xml:space="preserve">  CIPPS will be updated the first week of January with the new Optional Group Life rates.  Look for notification on the CIPPS Broadcast Screen.  For questions regarding OGL, contact Joe Chang in the Richmond Branch Office of Minnesota Life at 1-800-441-2258 x101 or via email at </w:t>
            </w:r>
            <w:hyperlink r:id="rId13" w:history="1">
              <w:r w:rsidRPr="00557E5D">
                <w:rPr>
                  <w:rStyle w:val="Hyperlink"/>
                  <w:rFonts w:ascii="Times New Roman" w:hAnsi="Times New Roman"/>
                </w:rPr>
                <w:t>joseph.chang@minnesotamutual.com</w:t>
              </w:r>
            </w:hyperlink>
            <w:r w:rsidRPr="00557E5D">
              <w:rPr>
                <w:rFonts w:ascii="Times New Roman" w:hAnsi="Times New Roman"/>
              </w:rPr>
              <w:t xml:space="preserve"> or FAX 804-644-2460.</w:t>
            </w:r>
          </w:p>
        </w:tc>
      </w:tr>
    </w:tbl>
    <w:p w:rsidR="008C561B" w:rsidRDefault="008C561B" w:rsidP="008C561B">
      <w:pPr>
        <w:pStyle w:val="BlockLine"/>
        <w:ind w:left="1350"/>
        <w:rPr>
          <w:sz w:val="16"/>
          <w:szCs w:val="16"/>
        </w:rPr>
      </w:pPr>
    </w:p>
    <w:tbl>
      <w:tblPr>
        <w:tblW w:w="10368" w:type="dxa"/>
        <w:tblLayout w:type="fixed"/>
        <w:tblLook w:val="0000" w:firstRow="0" w:lastRow="0" w:firstColumn="0" w:lastColumn="0" w:noHBand="0" w:noVBand="0"/>
      </w:tblPr>
      <w:tblGrid>
        <w:gridCol w:w="1728"/>
        <w:gridCol w:w="8640"/>
      </w:tblGrid>
      <w:tr w:rsidR="00ED1D0A">
        <w:trPr>
          <w:cantSplit/>
        </w:trPr>
        <w:tc>
          <w:tcPr>
            <w:tcW w:w="1728" w:type="dxa"/>
          </w:tcPr>
          <w:p w:rsidR="00ED1D0A" w:rsidRPr="0094549D" w:rsidRDefault="00ED1D0A" w:rsidP="0042401C">
            <w:pPr>
              <w:pStyle w:val="Heading5"/>
            </w:pPr>
            <w:r w:rsidRPr="0094549D">
              <w:t>Qualified Benefit Plans</w:t>
            </w:r>
          </w:p>
        </w:tc>
        <w:tc>
          <w:tcPr>
            <w:tcW w:w="8640" w:type="dxa"/>
          </w:tcPr>
          <w:p w:rsidR="00ED1D0A" w:rsidRDefault="00BB026E" w:rsidP="00DE3D53">
            <w:pPr>
              <w:pStyle w:val="Extmemo"/>
              <w:rPr>
                <w:rFonts w:ascii="Times New Roman" w:hAnsi="Times New Roman"/>
              </w:rPr>
            </w:pPr>
            <w:r w:rsidRPr="00BA4460">
              <w:rPr>
                <w:rFonts w:ascii="Times New Roman" w:hAnsi="Times New Roman"/>
              </w:rPr>
              <w:t>Employees of the Commonwealth who are employed by a college or university may use both the 457 Deferred Compensation</w:t>
            </w:r>
            <w:r w:rsidR="005C42A7">
              <w:rPr>
                <w:rFonts w:ascii="Times New Roman" w:hAnsi="Times New Roman"/>
              </w:rPr>
              <w:t>/Roth</w:t>
            </w:r>
            <w:r w:rsidRPr="00BA4460">
              <w:rPr>
                <w:rFonts w:ascii="Times New Roman" w:hAnsi="Times New Roman"/>
              </w:rPr>
              <w:t xml:space="preserve"> Plan and a 403(b) Tax Deferred</w:t>
            </w:r>
            <w:r w:rsidR="005C42A7">
              <w:rPr>
                <w:rFonts w:ascii="Times New Roman" w:hAnsi="Times New Roman"/>
              </w:rPr>
              <w:t>/Roth</w:t>
            </w:r>
            <w:r w:rsidRPr="00BA4460">
              <w:rPr>
                <w:rFonts w:ascii="Times New Roman" w:hAnsi="Times New Roman"/>
              </w:rPr>
              <w:t xml:space="preserve"> Account.  </w:t>
            </w:r>
            <w:r w:rsidR="00ED1D0A" w:rsidRPr="00BA4460">
              <w:rPr>
                <w:rFonts w:ascii="Times New Roman" w:hAnsi="Times New Roman"/>
              </w:rPr>
              <w:t>The maximum limits on 457</w:t>
            </w:r>
            <w:r w:rsidR="003C03DE" w:rsidRPr="00BA4460">
              <w:rPr>
                <w:rFonts w:ascii="Times New Roman" w:hAnsi="Times New Roman"/>
              </w:rPr>
              <w:t xml:space="preserve"> and</w:t>
            </w:r>
            <w:r w:rsidR="00ED1D0A" w:rsidRPr="00BA4460">
              <w:rPr>
                <w:rFonts w:ascii="Times New Roman" w:hAnsi="Times New Roman"/>
              </w:rPr>
              <w:t xml:space="preserve"> </w:t>
            </w:r>
            <w:r w:rsidR="003C03DE" w:rsidRPr="00BA4460">
              <w:rPr>
                <w:rFonts w:ascii="Times New Roman" w:hAnsi="Times New Roman"/>
              </w:rPr>
              <w:t>403(b)</w:t>
            </w:r>
            <w:r w:rsidR="00145AFA" w:rsidRPr="00BA4460">
              <w:rPr>
                <w:rFonts w:ascii="Times New Roman" w:hAnsi="Times New Roman"/>
              </w:rPr>
              <w:t xml:space="preserve"> </w:t>
            </w:r>
            <w:r w:rsidR="00ED1D0A" w:rsidRPr="00BA4460">
              <w:rPr>
                <w:rFonts w:ascii="Times New Roman" w:hAnsi="Times New Roman"/>
              </w:rPr>
              <w:t xml:space="preserve">plan elective deferrals </w:t>
            </w:r>
            <w:r w:rsidR="006849FF">
              <w:rPr>
                <w:rFonts w:ascii="Times New Roman" w:hAnsi="Times New Roman"/>
              </w:rPr>
              <w:t xml:space="preserve">have been increased for </w:t>
            </w:r>
            <w:r w:rsidR="00ED1D0A" w:rsidRPr="00BA4460">
              <w:rPr>
                <w:rFonts w:ascii="Times New Roman" w:hAnsi="Times New Roman"/>
              </w:rPr>
              <w:t xml:space="preserve">calendar year </w:t>
            </w:r>
            <w:r w:rsidR="003210CC">
              <w:rPr>
                <w:rFonts w:ascii="Times New Roman" w:hAnsi="Times New Roman"/>
              </w:rPr>
              <w:t>201</w:t>
            </w:r>
            <w:r w:rsidR="006849FF">
              <w:rPr>
                <w:rFonts w:ascii="Times New Roman" w:hAnsi="Times New Roman"/>
              </w:rPr>
              <w:t>8</w:t>
            </w:r>
            <w:r w:rsidR="00467C81" w:rsidRPr="00BA4460">
              <w:rPr>
                <w:rFonts w:ascii="Times New Roman" w:hAnsi="Times New Roman"/>
              </w:rPr>
              <w:t>:</w:t>
            </w:r>
          </w:p>
          <w:p w:rsidR="00D10FB4" w:rsidRDefault="00D10FB4" w:rsidP="00DE3D53">
            <w:pPr>
              <w:pStyle w:val="Extmemo"/>
              <w:rPr>
                <w:rFonts w:ascii="Times New Roman" w:hAnsi="Times New Roman"/>
              </w:rPr>
            </w:pPr>
          </w:p>
          <w:p w:rsidR="00D10FB4" w:rsidRPr="00BA4460" w:rsidRDefault="00D10FB4" w:rsidP="006849FF">
            <w:pPr>
              <w:pStyle w:val="Extmemo"/>
              <w:rPr>
                <w:rFonts w:ascii="Times New Roman" w:hAnsi="Times New Roman"/>
              </w:rPr>
            </w:pPr>
            <w:r>
              <w:rPr>
                <w:rFonts w:ascii="Times New Roman" w:hAnsi="Times New Roman"/>
              </w:rPr>
              <w:t xml:space="preserve">Goals for the 457 Deferred Compensation Plan </w:t>
            </w:r>
            <w:r w:rsidR="005C42A7">
              <w:rPr>
                <w:rFonts w:ascii="Times New Roman" w:hAnsi="Times New Roman"/>
              </w:rPr>
              <w:t xml:space="preserve">are </w:t>
            </w:r>
            <w:r>
              <w:rPr>
                <w:rFonts w:ascii="Times New Roman" w:hAnsi="Times New Roman"/>
              </w:rPr>
              <w:t>no longer established per individual deduction in employee records sinc</w:t>
            </w:r>
            <w:r w:rsidR="00961F8E">
              <w:rPr>
                <w:rFonts w:ascii="Times New Roman" w:hAnsi="Times New Roman"/>
              </w:rPr>
              <w:t>e those who participate in the H</w:t>
            </w:r>
            <w:r>
              <w:rPr>
                <w:rFonts w:ascii="Times New Roman" w:hAnsi="Times New Roman"/>
              </w:rPr>
              <w:t xml:space="preserve">ybrid plan may also have an additional voluntary deduction </w:t>
            </w:r>
            <w:r w:rsidR="0027675A">
              <w:rPr>
                <w:rFonts w:ascii="Times New Roman" w:hAnsi="Times New Roman"/>
              </w:rPr>
              <w:t>that is considered part of the 457 Plan</w:t>
            </w:r>
            <w:r w:rsidR="000F5062">
              <w:rPr>
                <w:rFonts w:ascii="Times New Roman" w:hAnsi="Times New Roman"/>
              </w:rPr>
              <w:t xml:space="preserve"> (</w:t>
            </w:r>
            <w:r w:rsidR="0027675A">
              <w:rPr>
                <w:rFonts w:ascii="Times New Roman" w:hAnsi="Times New Roman"/>
              </w:rPr>
              <w:t xml:space="preserve">deduction 016).  The Employee Voluntary Hybrid Contribution </w:t>
            </w:r>
            <w:r w:rsidR="006849FF">
              <w:rPr>
                <w:rFonts w:ascii="Times New Roman" w:hAnsi="Times New Roman"/>
              </w:rPr>
              <w:t>is</w:t>
            </w:r>
            <w:r w:rsidR="0027675A">
              <w:rPr>
                <w:rFonts w:ascii="Times New Roman" w:hAnsi="Times New Roman"/>
              </w:rPr>
              <w:t xml:space="preserve"> linked with the existing 457 Deferred Comp contribution (deduction 038) </w:t>
            </w:r>
            <w:r w:rsidR="00E476D3">
              <w:rPr>
                <w:rFonts w:ascii="Times New Roman" w:hAnsi="Times New Roman"/>
              </w:rPr>
              <w:t xml:space="preserve">and 457 Roth contribution (deduction 052) </w:t>
            </w:r>
            <w:r w:rsidR="0027675A">
              <w:rPr>
                <w:rFonts w:ascii="Times New Roman" w:hAnsi="Times New Roman"/>
              </w:rPr>
              <w:t>to ensure that the combined total does not exceed the annual maximum.</w:t>
            </w:r>
            <w:r w:rsidR="005C2E08">
              <w:rPr>
                <w:rFonts w:ascii="Times New Roman" w:hAnsi="Times New Roman"/>
              </w:rPr>
              <w:t>*</w:t>
            </w:r>
            <w:r w:rsidR="0027675A">
              <w:rPr>
                <w:rFonts w:ascii="Times New Roman" w:hAnsi="Times New Roman"/>
              </w:rPr>
              <w:t xml:space="preserve"> </w:t>
            </w:r>
          </w:p>
        </w:tc>
      </w:tr>
    </w:tbl>
    <w:p w:rsidR="00ED1D0A" w:rsidRPr="001C7F7C" w:rsidRDefault="00ED1D0A" w:rsidP="00ED1D0A">
      <w:pPr>
        <w:rPr>
          <w:sz w:val="16"/>
          <w:szCs w:val="16"/>
        </w:rPr>
      </w:pPr>
      <w:r>
        <w:t xml:space="preserve"> </w:t>
      </w:r>
    </w:p>
    <w:tbl>
      <w:tblPr>
        <w:tblW w:w="8539" w:type="dxa"/>
        <w:tblInd w:w="1800" w:type="dxa"/>
        <w:tblLayout w:type="fixed"/>
        <w:tblCellMar>
          <w:left w:w="79" w:type="dxa"/>
          <w:right w:w="79" w:type="dxa"/>
        </w:tblCellMar>
        <w:tblLook w:val="0000" w:firstRow="0" w:lastRow="0" w:firstColumn="0" w:lastColumn="0" w:noHBand="0" w:noVBand="0"/>
      </w:tblPr>
      <w:tblGrid>
        <w:gridCol w:w="2689"/>
        <w:gridCol w:w="2700"/>
        <w:gridCol w:w="3150"/>
      </w:tblGrid>
      <w:tr w:rsidR="00BB026E" w:rsidRPr="00557E5D" w:rsidTr="006025E7">
        <w:trPr>
          <w:cantSplit/>
        </w:trPr>
        <w:tc>
          <w:tcPr>
            <w:tcW w:w="2689"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b/>
                <w:bCs/>
                <w:szCs w:val="24"/>
              </w:rPr>
            </w:pPr>
            <w:r w:rsidRPr="00557E5D">
              <w:rPr>
                <w:b/>
                <w:bCs/>
                <w:szCs w:val="24"/>
              </w:rPr>
              <w:t>Deferral Category</w:t>
            </w:r>
          </w:p>
        </w:tc>
        <w:tc>
          <w:tcPr>
            <w:tcW w:w="2700"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b/>
                <w:bCs/>
                <w:szCs w:val="24"/>
              </w:rPr>
            </w:pPr>
            <w:r w:rsidRPr="00557E5D">
              <w:rPr>
                <w:b/>
                <w:bCs/>
                <w:szCs w:val="24"/>
              </w:rPr>
              <w:t>457 Deferred Compensation Plan</w:t>
            </w:r>
          </w:p>
        </w:tc>
        <w:tc>
          <w:tcPr>
            <w:tcW w:w="3150"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b/>
                <w:bCs/>
                <w:szCs w:val="24"/>
              </w:rPr>
            </w:pPr>
            <w:r w:rsidRPr="00557E5D">
              <w:rPr>
                <w:b/>
                <w:bCs/>
                <w:szCs w:val="24"/>
              </w:rPr>
              <w:t>403(b) Tax-Deferred Account</w:t>
            </w:r>
          </w:p>
        </w:tc>
      </w:tr>
      <w:tr w:rsidR="00BB026E" w:rsidRPr="00557E5D" w:rsidTr="006025E7">
        <w:trPr>
          <w:cantSplit/>
        </w:trPr>
        <w:tc>
          <w:tcPr>
            <w:tcW w:w="2689"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szCs w:val="24"/>
              </w:rPr>
            </w:pPr>
            <w:r w:rsidRPr="00557E5D">
              <w:rPr>
                <w:szCs w:val="24"/>
              </w:rPr>
              <w:t>Normal Annual Limit</w:t>
            </w:r>
          </w:p>
        </w:tc>
        <w:tc>
          <w:tcPr>
            <w:tcW w:w="2700" w:type="dxa"/>
            <w:tcBorders>
              <w:top w:val="single" w:sz="6" w:space="0" w:color="auto"/>
              <w:left w:val="single" w:sz="6" w:space="0" w:color="auto"/>
              <w:bottom w:val="single" w:sz="6" w:space="0" w:color="auto"/>
              <w:right w:val="single" w:sz="6" w:space="0" w:color="auto"/>
            </w:tcBorders>
          </w:tcPr>
          <w:p w:rsidR="00BB026E" w:rsidRPr="00557E5D" w:rsidRDefault="00BB026E" w:rsidP="006849FF">
            <w:pPr>
              <w:rPr>
                <w:szCs w:val="24"/>
              </w:rPr>
            </w:pPr>
            <w:r w:rsidRPr="00557E5D">
              <w:rPr>
                <w:szCs w:val="24"/>
              </w:rPr>
              <w:t>$1</w:t>
            </w:r>
            <w:r w:rsidR="00CB0C64" w:rsidRPr="00557E5D">
              <w:rPr>
                <w:szCs w:val="24"/>
              </w:rPr>
              <w:t>8</w:t>
            </w:r>
            <w:r w:rsidRPr="00557E5D">
              <w:rPr>
                <w:szCs w:val="24"/>
              </w:rPr>
              <w:t>,</w:t>
            </w:r>
            <w:r w:rsidR="006849FF">
              <w:rPr>
                <w:szCs w:val="24"/>
              </w:rPr>
              <w:t>5</w:t>
            </w:r>
            <w:r w:rsidRPr="00557E5D">
              <w:rPr>
                <w:szCs w:val="24"/>
              </w:rPr>
              <w:t>00 (1)(5)</w:t>
            </w:r>
          </w:p>
        </w:tc>
        <w:tc>
          <w:tcPr>
            <w:tcW w:w="3150" w:type="dxa"/>
            <w:tcBorders>
              <w:top w:val="single" w:sz="6" w:space="0" w:color="auto"/>
              <w:left w:val="single" w:sz="6" w:space="0" w:color="auto"/>
              <w:bottom w:val="single" w:sz="6" w:space="0" w:color="auto"/>
              <w:right w:val="single" w:sz="6" w:space="0" w:color="auto"/>
            </w:tcBorders>
          </w:tcPr>
          <w:p w:rsidR="00BB026E" w:rsidRPr="00557E5D" w:rsidRDefault="00BB026E" w:rsidP="006849FF">
            <w:pPr>
              <w:rPr>
                <w:szCs w:val="24"/>
              </w:rPr>
            </w:pPr>
            <w:r w:rsidRPr="00557E5D">
              <w:rPr>
                <w:szCs w:val="24"/>
              </w:rPr>
              <w:t>$1</w:t>
            </w:r>
            <w:r w:rsidR="00CB0C64" w:rsidRPr="00557E5D">
              <w:rPr>
                <w:szCs w:val="24"/>
              </w:rPr>
              <w:t>8</w:t>
            </w:r>
            <w:r w:rsidRPr="00557E5D">
              <w:rPr>
                <w:szCs w:val="24"/>
              </w:rPr>
              <w:t>,</w:t>
            </w:r>
            <w:r w:rsidR="006849FF">
              <w:rPr>
                <w:szCs w:val="24"/>
              </w:rPr>
              <w:t>5</w:t>
            </w:r>
            <w:r w:rsidRPr="00557E5D">
              <w:rPr>
                <w:szCs w:val="24"/>
              </w:rPr>
              <w:t>00 (1)(5)</w:t>
            </w:r>
          </w:p>
        </w:tc>
      </w:tr>
      <w:tr w:rsidR="00BB026E" w:rsidRPr="00557E5D" w:rsidTr="006025E7">
        <w:trPr>
          <w:cantSplit/>
        </w:trPr>
        <w:tc>
          <w:tcPr>
            <w:tcW w:w="2689"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szCs w:val="24"/>
              </w:rPr>
            </w:pPr>
            <w:r w:rsidRPr="00557E5D">
              <w:rPr>
                <w:szCs w:val="24"/>
              </w:rPr>
              <w:t>Age 50 Catch-</w:t>
            </w:r>
            <w:r w:rsidR="006025E7" w:rsidRPr="00557E5D">
              <w:rPr>
                <w:szCs w:val="24"/>
              </w:rPr>
              <w:t>U</w:t>
            </w:r>
            <w:r w:rsidRPr="00557E5D">
              <w:rPr>
                <w:szCs w:val="24"/>
              </w:rPr>
              <w:t>p</w:t>
            </w:r>
          </w:p>
        </w:tc>
        <w:tc>
          <w:tcPr>
            <w:tcW w:w="2700"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szCs w:val="24"/>
              </w:rPr>
            </w:pPr>
            <w:r w:rsidRPr="00557E5D">
              <w:rPr>
                <w:szCs w:val="24"/>
              </w:rPr>
              <w:t>$</w:t>
            </w:r>
            <w:r w:rsidR="00CB0C64" w:rsidRPr="00557E5D">
              <w:rPr>
                <w:szCs w:val="24"/>
              </w:rPr>
              <w:t>6</w:t>
            </w:r>
            <w:r w:rsidRPr="00557E5D">
              <w:rPr>
                <w:szCs w:val="24"/>
              </w:rPr>
              <w:t>,</w:t>
            </w:r>
            <w:r w:rsidR="00CB0C64" w:rsidRPr="00557E5D">
              <w:rPr>
                <w:szCs w:val="24"/>
              </w:rPr>
              <w:t>0</w:t>
            </w:r>
            <w:r w:rsidRPr="00557E5D">
              <w:rPr>
                <w:szCs w:val="24"/>
              </w:rPr>
              <w:t>00 (2)</w:t>
            </w:r>
          </w:p>
        </w:tc>
        <w:tc>
          <w:tcPr>
            <w:tcW w:w="3150"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szCs w:val="24"/>
              </w:rPr>
            </w:pPr>
            <w:r w:rsidRPr="00557E5D">
              <w:rPr>
                <w:szCs w:val="24"/>
              </w:rPr>
              <w:t>$</w:t>
            </w:r>
            <w:r w:rsidR="00CB0C64" w:rsidRPr="00557E5D">
              <w:rPr>
                <w:szCs w:val="24"/>
              </w:rPr>
              <w:t>6</w:t>
            </w:r>
            <w:r w:rsidRPr="00557E5D">
              <w:rPr>
                <w:szCs w:val="24"/>
              </w:rPr>
              <w:t>,</w:t>
            </w:r>
            <w:r w:rsidR="00CB0C64" w:rsidRPr="00557E5D">
              <w:rPr>
                <w:szCs w:val="24"/>
              </w:rPr>
              <w:t>0</w:t>
            </w:r>
            <w:r w:rsidRPr="00557E5D">
              <w:rPr>
                <w:szCs w:val="24"/>
              </w:rPr>
              <w:t>00 (2)(5)</w:t>
            </w:r>
          </w:p>
        </w:tc>
      </w:tr>
      <w:tr w:rsidR="00BB026E" w:rsidRPr="00557E5D" w:rsidTr="006025E7">
        <w:trPr>
          <w:cantSplit/>
        </w:trPr>
        <w:tc>
          <w:tcPr>
            <w:tcW w:w="2689"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szCs w:val="24"/>
              </w:rPr>
            </w:pPr>
            <w:r w:rsidRPr="00557E5D">
              <w:rPr>
                <w:szCs w:val="24"/>
              </w:rPr>
              <w:t>457 Standard Catch-</w:t>
            </w:r>
            <w:r w:rsidR="006025E7" w:rsidRPr="00557E5D">
              <w:rPr>
                <w:szCs w:val="24"/>
              </w:rPr>
              <w:t>U</w:t>
            </w:r>
            <w:r w:rsidRPr="00557E5D">
              <w:rPr>
                <w:szCs w:val="24"/>
              </w:rPr>
              <w:t>p</w:t>
            </w:r>
          </w:p>
        </w:tc>
        <w:tc>
          <w:tcPr>
            <w:tcW w:w="2700" w:type="dxa"/>
            <w:tcBorders>
              <w:top w:val="single" w:sz="6" w:space="0" w:color="auto"/>
              <w:left w:val="single" w:sz="6" w:space="0" w:color="auto"/>
              <w:bottom w:val="single" w:sz="6" w:space="0" w:color="auto"/>
              <w:right w:val="single" w:sz="6" w:space="0" w:color="auto"/>
            </w:tcBorders>
          </w:tcPr>
          <w:p w:rsidR="00BB026E" w:rsidRPr="00557E5D" w:rsidRDefault="00BB026E" w:rsidP="00A7717D">
            <w:pPr>
              <w:rPr>
                <w:szCs w:val="24"/>
              </w:rPr>
            </w:pPr>
            <w:r w:rsidRPr="00557E5D">
              <w:rPr>
                <w:szCs w:val="24"/>
              </w:rPr>
              <w:t>$1</w:t>
            </w:r>
            <w:r w:rsidR="00CB0C64" w:rsidRPr="00557E5D">
              <w:rPr>
                <w:szCs w:val="24"/>
              </w:rPr>
              <w:t>8</w:t>
            </w:r>
            <w:r w:rsidRPr="00557E5D">
              <w:rPr>
                <w:szCs w:val="24"/>
              </w:rPr>
              <w:t>,</w:t>
            </w:r>
            <w:r w:rsidR="00A7717D">
              <w:rPr>
                <w:szCs w:val="24"/>
              </w:rPr>
              <w:t>5</w:t>
            </w:r>
            <w:r w:rsidRPr="00557E5D">
              <w:rPr>
                <w:szCs w:val="24"/>
              </w:rPr>
              <w:t>00 (3)(5)</w:t>
            </w:r>
          </w:p>
        </w:tc>
        <w:tc>
          <w:tcPr>
            <w:tcW w:w="3150"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szCs w:val="24"/>
              </w:rPr>
            </w:pPr>
            <w:r w:rsidRPr="00557E5D">
              <w:rPr>
                <w:szCs w:val="24"/>
              </w:rPr>
              <w:t>N/A</w:t>
            </w:r>
          </w:p>
        </w:tc>
      </w:tr>
      <w:tr w:rsidR="00BB026E" w:rsidRPr="00557E5D" w:rsidTr="006025E7">
        <w:trPr>
          <w:cantSplit/>
        </w:trPr>
        <w:tc>
          <w:tcPr>
            <w:tcW w:w="2689"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szCs w:val="24"/>
              </w:rPr>
            </w:pPr>
            <w:r w:rsidRPr="00557E5D">
              <w:rPr>
                <w:szCs w:val="24"/>
              </w:rPr>
              <w:t>403(b) 15-Year Catch-</w:t>
            </w:r>
            <w:r w:rsidR="006025E7" w:rsidRPr="00557E5D">
              <w:rPr>
                <w:szCs w:val="24"/>
              </w:rPr>
              <w:t>U</w:t>
            </w:r>
            <w:r w:rsidRPr="00557E5D">
              <w:rPr>
                <w:szCs w:val="24"/>
              </w:rPr>
              <w:t>p</w:t>
            </w:r>
          </w:p>
        </w:tc>
        <w:tc>
          <w:tcPr>
            <w:tcW w:w="2700"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szCs w:val="24"/>
              </w:rPr>
            </w:pPr>
            <w:r w:rsidRPr="00557E5D">
              <w:rPr>
                <w:szCs w:val="24"/>
              </w:rPr>
              <w:t>N/A</w:t>
            </w:r>
          </w:p>
        </w:tc>
        <w:tc>
          <w:tcPr>
            <w:tcW w:w="3150"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szCs w:val="24"/>
              </w:rPr>
            </w:pPr>
            <w:r w:rsidRPr="00557E5D">
              <w:rPr>
                <w:szCs w:val="24"/>
              </w:rPr>
              <w:t>$3,000 (4)(5)</w:t>
            </w:r>
          </w:p>
        </w:tc>
      </w:tr>
    </w:tbl>
    <w:p w:rsidR="00ED1D0A" w:rsidRPr="00557E5D" w:rsidRDefault="00ED1D0A" w:rsidP="00ED1D0A">
      <w:pPr>
        <w:rPr>
          <w:szCs w:val="24"/>
        </w:rPr>
      </w:pPr>
    </w:p>
    <w:tbl>
      <w:tblPr>
        <w:tblW w:w="8539" w:type="dxa"/>
        <w:tblInd w:w="1800" w:type="dxa"/>
        <w:tblLayout w:type="fixed"/>
        <w:tblCellMar>
          <w:left w:w="79" w:type="dxa"/>
          <w:right w:w="79" w:type="dxa"/>
        </w:tblCellMar>
        <w:tblLook w:val="0000" w:firstRow="0" w:lastRow="0" w:firstColumn="0" w:lastColumn="0" w:noHBand="0" w:noVBand="0"/>
      </w:tblPr>
      <w:tblGrid>
        <w:gridCol w:w="8539"/>
      </w:tblGrid>
      <w:tr w:rsidR="00ED1D0A" w:rsidRPr="00557E5D" w:rsidTr="00EA051D">
        <w:trPr>
          <w:cantSplit/>
        </w:trPr>
        <w:tc>
          <w:tcPr>
            <w:tcW w:w="8539" w:type="dxa"/>
          </w:tcPr>
          <w:p w:rsidR="006948F6" w:rsidRPr="00557E5D" w:rsidRDefault="00BB026E" w:rsidP="0001462B">
            <w:pPr>
              <w:numPr>
                <w:ilvl w:val="0"/>
                <w:numId w:val="19"/>
              </w:numPr>
              <w:tabs>
                <w:tab w:val="clear" w:pos="750"/>
                <w:tab w:val="num" w:pos="540"/>
              </w:tabs>
              <w:ind w:left="90" w:firstLine="0"/>
              <w:rPr>
                <w:szCs w:val="24"/>
              </w:rPr>
            </w:pPr>
            <w:r w:rsidRPr="00557E5D">
              <w:rPr>
                <w:szCs w:val="24"/>
              </w:rPr>
              <w:t>Eligible participants may contribute the normal annual limit to both plans.</w:t>
            </w:r>
          </w:p>
          <w:p w:rsidR="0001462B" w:rsidRPr="00557E5D" w:rsidRDefault="00BB026E" w:rsidP="0001462B">
            <w:pPr>
              <w:numPr>
                <w:ilvl w:val="0"/>
                <w:numId w:val="19"/>
              </w:numPr>
              <w:tabs>
                <w:tab w:val="clear" w:pos="750"/>
                <w:tab w:val="num" w:pos="540"/>
              </w:tabs>
              <w:ind w:left="90" w:firstLine="0"/>
              <w:rPr>
                <w:szCs w:val="24"/>
              </w:rPr>
            </w:pPr>
            <w:r w:rsidRPr="00557E5D">
              <w:rPr>
                <w:szCs w:val="24"/>
              </w:rPr>
              <w:t xml:space="preserve">Eligible participants may contribute the Age 50 </w:t>
            </w:r>
            <w:r w:rsidR="00FC3EA7" w:rsidRPr="00557E5D">
              <w:rPr>
                <w:szCs w:val="24"/>
              </w:rPr>
              <w:t>Catch-Up</w:t>
            </w:r>
            <w:r w:rsidRPr="00557E5D">
              <w:rPr>
                <w:szCs w:val="24"/>
              </w:rPr>
              <w:t xml:space="preserve"> to both plans.</w:t>
            </w:r>
          </w:p>
          <w:p w:rsidR="0001462B" w:rsidRPr="00557E5D" w:rsidRDefault="00BB026E" w:rsidP="0001462B">
            <w:pPr>
              <w:numPr>
                <w:ilvl w:val="0"/>
                <w:numId w:val="19"/>
              </w:numPr>
              <w:tabs>
                <w:tab w:val="clear" w:pos="750"/>
                <w:tab w:val="num" w:pos="540"/>
              </w:tabs>
              <w:ind w:left="90" w:firstLine="0"/>
              <w:rPr>
                <w:szCs w:val="24"/>
              </w:rPr>
            </w:pPr>
            <w:r w:rsidRPr="00557E5D">
              <w:rPr>
                <w:szCs w:val="24"/>
              </w:rPr>
              <w:t xml:space="preserve">The 457 Standard </w:t>
            </w:r>
            <w:r w:rsidR="00FC3EA7" w:rsidRPr="00557E5D">
              <w:rPr>
                <w:szCs w:val="24"/>
              </w:rPr>
              <w:t>Catch-Up</w:t>
            </w:r>
            <w:r w:rsidRPr="00557E5D">
              <w:rPr>
                <w:szCs w:val="24"/>
              </w:rPr>
              <w:t xml:space="preserve"> may not be used in the same year that the 457 Age 50 </w:t>
            </w:r>
            <w:r w:rsidR="00FC3EA7" w:rsidRPr="00557E5D">
              <w:rPr>
                <w:szCs w:val="24"/>
              </w:rPr>
              <w:t>Catch-Up</w:t>
            </w:r>
            <w:r w:rsidRPr="00557E5D">
              <w:rPr>
                <w:szCs w:val="24"/>
              </w:rPr>
              <w:t xml:space="preserve"> is used.  The 457 Standard </w:t>
            </w:r>
            <w:r w:rsidR="00FC3EA7" w:rsidRPr="00557E5D">
              <w:rPr>
                <w:szCs w:val="24"/>
              </w:rPr>
              <w:t>Catch-Up</w:t>
            </w:r>
            <w:r w:rsidRPr="00557E5D">
              <w:rPr>
                <w:szCs w:val="24"/>
              </w:rPr>
              <w:t xml:space="preserve"> can only be used in the three years preceding “normal retirement age” as designated on the Normal Retirement Age Election Form.  The Standard </w:t>
            </w:r>
            <w:r w:rsidR="00FC3EA7" w:rsidRPr="00557E5D">
              <w:rPr>
                <w:szCs w:val="24"/>
              </w:rPr>
              <w:t>Catch-Up</w:t>
            </w:r>
            <w:r w:rsidRPr="00557E5D">
              <w:rPr>
                <w:szCs w:val="24"/>
              </w:rPr>
              <w:t xml:space="preserve"> plus the Normal Annual Limit results in a total possible deferral to the 457 Plan of </w:t>
            </w:r>
            <w:r w:rsidRPr="00557E5D">
              <w:rPr>
                <w:b/>
                <w:szCs w:val="24"/>
              </w:rPr>
              <w:t>$3</w:t>
            </w:r>
            <w:r w:rsidR="00B9398E">
              <w:rPr>
                <w:b/>
                <w:szCs w:val="24"/>
              </w:rPr>
              <w:t>7</w:t>
            </w:r>
            <w:r w:rsidRPr="00557E5D">
              <w:rPr>
                <w:b/>
                <w:szCs w:val="24"/>
              </w:rPr>
              <w:t xml:space="preserve">,000 for </w:t>
            </w:r>
            <w:r w:rsidR="003210CC">
              <w:rPr>
                <w:b/>
                <w:szCs w:val="24"/>
              </w:rPr>
              <w:t>201</w:t>
            </w:r>
            <w:r w:rsidR="00B9398E">
              <w:rPr>
                <w:b/>
                <w:szCs w:val="24"/>
              </w:rPr>
              <w:t>8</w:t>
            </w:r>
            <w:r w:rsidRPr="00557E5D">
              <w:rPr>
                <w:szCs w:val="24"/>
              </w:rPr>
              <w:t>.</w:t>
            </w:r>
          </w:p>
          <w:p w:rsidR="0001462B" w:rsidRPr="00557E5D" w:rsidRDefault="00BB026E" w:rsidP="00966DE0">
            <w:pPr>
              <w:numPr>
                <w:ilvl w:val="0"/>
                <w:numId w:val="19"/>
              </w:numPr>
              <w:tabs>
                <w:tab w:val="clear" w:pos="750"/>
                <w:tab w:val="num" w:pos="540"/>
              </w:tabs>
              <w:ind w:left="90" w:firstLine="0"/>
              <w:rPr>
                <w:szCs w:val="24"/>
              </w:rPr>
            </w:pPr>
            <w:r w:rsidRPr="00557E5D">
              <w:rPr>
                <w:szCs w:val="24"/>
              </w:rPr>
              <w:t xml:space="preserve">The 403(b) 15-Year </w:t>
            </w:r>
            <w:r w:rsidR="00FC3EA7" w:rsidRPr="00557E5D">
              <w:rPr>
                <w:szCs w:val="24"/>
              </w:rPr>
              <w:t>Catch-Up</w:t>
            </w:r>
            <w:r w:rsidRPr="00557E5D">
              <w:rPr>
                <w:szCs w:val="24"/>
              </w:rPr>
              <w:t xml:space="preserve">, the 403(b) age 50 </w:t>
            </w:r>
            <w:r w:rsidR="00FC3EA7" w:rsidRPr="00557E5D">
              <w:rPr>
                <w:szCs w:val="24"/>
              </w:rPr>
              <w:t>Catch-Up</w:t>
            </w:r>
            <w:r w:rsidRPr="00557E5D">
              <w:rPr>
                <w:szCs w:val="24"/>
              </w:rPr>
              <w:t xml:space="preserve"> and the 403(b) Normal Annual Limit can all be used in the same year for a total deferral of </w:t>
            </w:r>
            <w:r w:rsidR="00323785" w:rsidRPr="00557E5D">
              <w:rPr>
                <w:b/>
                <w:szCs w:val="24"/>
              </w:rPr>
              <w:t>$2</w:t>
            </w:r>
            <w:r w:rsidR="00CB0C64" w:rsidRPr="00557E5D">
              <w:rPr>
                <w:b/>
                <w:szCs w:val="24"/>
              </w:rPr>
              <w:t>7</w:t>
            </w:r>
            <w:r w:rsidR="00323785" w:rsidRPr="00557E5D">
              <w:rPr>
                <w:b/>
                <w:szCs w:val="24"/>
              </w:rPr>
              <w:t>,</w:t>
            </w:r>
            <w:r w:rsidR="00B9398E">
              <w:rPr>
                <w:b/>
                <w:szCs w:val="24"/>
              </w:rPr>
              <w:t>5</w:t>
            </w:r>
            <w:r w:rsidRPr="00557E5D">
              <w:rPr>
                <w:b/>
                <w:szCs w:val="24"/>
              </w:rPr>
              <w:t xml:space="preserve">00 in </w:t>
            </w:r>
            <w:r w:rsidR="003210CC">
              <w:rPr>
                <w:b/>
                <w:szCs w:val="24"/>
              </w:rPr>
              <w:t>201</w:t>
            </w:r>
            <w:r w:rsidR="00B9398E">
              <w:rPr>
                <w:b/>
                <w:szCs w:val="24"/>
              </w:rPr>
              <w:t>8</w:t>
            </w:r>
            <w:r w:rsidRPr="00557E5D">
              <w:rPr>
                <w:szCs w:val="24"/>
              </w:rPr>
              <w:t>.</w:t>
            </w:r>
            <w:r w:rsidR="00CC6696" w:rsidRPr="00557E5D">
              <w:rPr>
                <w:szCs w:val="24"/>
              </w:rPr>
              <w:t xml:space="preserve">  (Note:  there is a lifetime limit of $15,000</w:t>
            </w:r>
            <w:r w:rsidR="00097EFC" w:rsidRPr="00557E5D">
              <w:rPr>
                <w:szCs w:val="24"/>
              </w:rPr>
              <w:t xml:space="preserve"> on the 15-yr catch up</w:t>
            </w:r>
            <w:r w:rsidR="00CC6696" w:rsidRPr="00557E5D">
              <w:rPr>
                <w:szCs w:val="24"/>
              </w:rPr>
              <w:t>.)</w:t>
            </w:r>
          </w:p>
          <w:p w:rsidR="00BB026E" w:rsidRPr="00557E5D" w:rsidRDefault="00BB026E" w:rsidP="00B9398E">
            <w:pPr>
              <w:numPr>
                <w:ilvl w:val="0"/>
                <w:numId w:val="19"/>
              </w:numPr>
              <w:tabs>
                <w:tab w:val="clear" w:pos="750"/>
                <w:tab w:val="num" w:pos="540"/>
              </w:tabs>
              <w:ind w:left="90" w:firstLine="0"/>
              <w:rPr>
                <w:szCs w:val="24"/>
              </w:rPr>
            </w:pPr>
            <w:r w:rsidRPr="00557E5D">
              <w:rPr>
                <w:szCs w:val="24"/>
              </w:rPr>
              <w:t xml:space="preserve">The 457 Standard </w:t>
            </w:r>
            <w:r w:rsidR="00FC3EA7" w:rsidRPr="00557E5D">
              <w:rPr>
                <w:szCs w:val="24"/>
              </w:rPr>
              <w:t>Catch-Up</w:t>
            </w:r>
            <w:r w:rsidRPr="00557E5D">
              <w:rPr>
                <w:szCs w:val="24"/>
              </w:rPr>
              <w:t xml:space="preserve"> and the 403(b) 15-Year </w:t>
            </w:r>
            <w:r w:rsidR="00FC3EA7" w:rsidRPr="00557E5D">
              <w:rPr>
                <w:szCs w:val="24"/>
              </w:rPr>
              <w:t>Catch-Up</w:t>
            </w:r>
            <w:r w:rsidRPr="00557E5D">
              <w:rPr>
                <w:szCs w:val="24"/>
              </w:rPr>
              <w:t xml:space="preserve"> may both be used in the same year.  A participant in both plans could potentially defer </w:t>
            </w:r>
            <w:r w:rsidRPr="00557E5D">
              <w:rPr>
                <w:b/>
                <w:szCs w:val="24"/>
              </w:rPr>
              <w:t>$</w:t>
            </w:r>
            <w:r w:rsidR="00030D4F">
              <w:rPr>
                <w:b/>
                <w:szCs w:val="24"/>
              </w:rPr>
              <w:t>6</w:t>
            </w:r>
            <w:r w:rsidR="00B9398E">
              <w:rPr>
                <w:b/>
                <w:szCs w:val="24"/>
              </w:rPr>
              <w:t>4</w:t>
            </w:r>
            <w:r w:rsidRPr="00557E5D">
              <w:rPr>
                <w:b/>
                <w:szCs w:val="24"/>
              </w:rPr>
              <w:t>,</w:t>
            </w:r>
            <w:r w:rsidR="00B9398E">
              <w:rPr>
                <w:b/>
                <w:szCs w:val="24"/>
              </w:rPr>
              <w:t>5</w:t>
            </w:r>
            <w:r w:rsidR="00B57B32" w:rsidRPr="00557E5D">
              <w:rPr>
                <w:b/>
                <w:szCs w:val="24"/>
              </w:rPr>
              <w:t>00</w:t>
            </w:r>
            <w:r w:rsidRPr="00557E5D">
              <w:rPr>
                <w:b/>
                <w:szCs w:val="24"/>
              </w:rPr>
              <w:t xml:space="preserve"> in </w:t>
            </w:r>
            <w:r w:rsidR="003210CC">
              <w:rPr>
                <w:b/>
                <w:szCs w:val="24"/>
              </w:rPr>
              <w:t>201</w:t>
            </w:r>
            <w:r w:rsidR="00B9398E">
              <w:rPr>
                <w:b/>
                <w:szCs w:val="24"/>
              </w:rPr>
              <w:t>8</w:t>
            </w:r>
            <w:r w:rsidRPr="00557E5D">
              <w:rPr>
                <w:szCs w:val="24"/>
              </w:rPr>
              <w:t xml:space="preserve"> if eligible for the full 403(b) 15-Year Catch</w:t>
            </w:r>
            <w:r w:rsidR="00FC3EA7" w:rsidRPr="00557E5D">
              <w:rPr>
                <w:szCs w:val="24"/>
              </w:rPr>
              <w:t>-Up</w:t>
            </w:r>
            <w:r w:rsidR="00030D4F">
              <w:rPr>
                <w:szCs w:val="24"/>
              </w:rPr>
              <w:t>, 403(b) age 50 Catch-Up</w:t>
            </w:r>
            <w:r w:rsidRPr="00557E5D">
              <w:rPr>
                <w:szCs w:val="24"/>
              </w:rPr>
              <w:t xml:space="preserve"> and the full 457 Standard </w:t>
            </w:r>
            <w:r w:rsidR="00FC3EA7" w:rsidRPr="00557E5D">
              <w:rPr>
                <w:szCs w:val="24"/>
              </w:rPr>
              <w:t>Catch-Up</w:t>
            </w:r>
            <w:r w:rsidRPr="00557E5D">
              <w:rPr>
                <w:szCs w:val="24"/>
              </w:rPr>
              <w:t>.</w:t>
            </w:r>
            <w:r w:rsidR="00DC0359" w:rsidRPr="00557E5D">
              <w:rPr>
                <w:szCs w:val="24"/>
              </w:rPr>
              <w:tab/>
            </w:r>
          </w:p>
        </w:tc>
      </w:tr>
      <w:tr w:rsidR="00297A16" w:rsidRPr="00557E5D" w:rsidTr="00EA051D">
        <w:trPr>
          <w:cantSplit/>
        </w:trPr>
        <w:tc>
          <w:tcPr>
            <w:tcW w:w="8539" w:type="dxa"/>
          </w:tcPr>
          <w:p w:rsidR="00CD47F5" w:rsidRPr="00557E5D" w:rsidRDefault="00297A16" w:rsidP="00297A16">
            <w:pPr>
              <w:rPr>
                <w:b/>
                <w:i/>
                <w:szCs w:val="24"/>
              </w:rPr>
            </w:pPr>
            <w:r w:rsidRPr="00557E5D">
              <w:rPr>
                <w:b/>
                <w:i/>
                <w:szCs w:val="24"/>
              </w:rPr>
              <w:t xml:space="preserve">Note:  Questions concerning eligibility for </w:t>
            </w:r>
            <w:r w:rsidR="00FC3EA7" w:rsidRPr="00557E5D">
              <w:rPr>
                <w:b/>
                <w:i/>
                <w:szCs w:val="24"/>
              </w:rPr>
              <w:t>Catch-Up</w:t>
            </w:r>
            <w:r w:rsidRPr="00557E5D">
              <w:rPr>
                <w:b/>
                <w:i/>
                <w:szCs w:val="24"/>
              </w:rPr>
              <w:t xml:space="preserve"> </w:t>
            </w:r>
            <w:r w:rsidR="00CD47F5" w:rsidRPr="00557E5D">
              <w:rPr>
                <w:b/>
                <w:i/>
                <w:szCs w:val="24"/>
              </w:rPr>
              <w:t>contributions should be directed to the applicable Plan provider</w:t>
            </w:r>
            <w:r w:rsidR="00EA051D" w:rsidRPr="00557E5D">
              <w:rPr>
                <w:b/>
                <w:i/>
                <w:szCs w:val="24"/>
              </w:rPr>
              <w:t>.</w:t>
            </w:r>
          </w:p>
          <w:p w:rsidR="005C2E08" w:rsidRPr="0081562B" w:rsidRDefault="005C2E08" w:rsidP="00297A16">
            <w:pPr>
              <w:rPr>
                <w:b/>
                <w:i/>
                <w:sz w:val="16"/>
                <w:szCs w:val="16"/>
              </w:rPr>
            </w:pPr>
          </w:p>
          <w:p w:rsidR="005C2E08" w:rsidRPr="00557E5D" w:rsidRDefault="005C2E08" w:rsidP="00EA2FB4">
            <w:pPr>
              <w:rPr>
                <w:szCs w:val="24"/>
              </w:rPr>
            </w:pPr>
            <w:r w:rsidRPr="00557E5D">
              <w:rPr>
                <w:szCs w:val="24"/>
              </w:rPr>
              <w:t xml:space="preserve">* </w:t>
            </w:r>
            <w:r w:rsidR="00CB0C64" w:rsidRPr="00557E5D">
              <w:rPr>
                <w:szCs w:val="24"/>
              </w:rPr>
              <w:t>T</w:t>
            </w:r>
            <w:r w:rsidRPr="00557E5D">
              <w:rPr>
                <w:szCs w:val="24"/>
              </w:rPr>
              <w:t xml:space="preserve">he “Goal” field will only contain an amount </w:t>
            </w:r>
            <w:r w:rsidR="00EA2FB4" w:rsidRPr="00557E5D">
              <w:rPr>
                <w:szCs w:val="24"/>
              </w:rPr>
              <w:t>that equates to any limit above the standard limit for under age 50</w:t>
            </w:r>
            <w:r w:rsidR="00EA2FB4">
              <w:rPr>
                <w:szCs w:val="24"/>
              </w:rPr>
              <w:t xml:space="preserve"> </w:t>
            </w:r>
            <w:r w:rsidRPr="00557E5D">
              <w:rPr>
                <w:szCs w:val="24"/>
              </w:rPr>
              <w:t xml:space="preserve">in </w:t>
            </w:r>
            <w:r w:rsidR="00EA2FB4">
              <w:rPr>
                <w:szCs w:val="24"/>
              </w:rPr>
              <w:t xml:space="preserve">the lowest numbered </w:t>
            </w:r>
            <w:r w:rsidR="0081562B">
              <w:rPr>
                <w:szCs w:val="24"/>
              </w:rPr>
              <w:t xml:space="preserve">active </w:t>
            </w:r>
            <w:r w:rsidR="00EA2FB4">
              <w:rPr>
                <w:szCs w:val="24"/>
              </w:rPr>
              <w:t>applicable d</w:t>
            </w:r>
            <w:r w:rsidRPr="00557E5D">
              <w:rPr>
                <w:szCs w:val="24"/>
              </w:rPr>
              <w:t>eduction</w:t>
            </w:r>
            <w:r w:rsidR="00EA2FB4">
              <w:rPr>
                <w:szCs w:val="24"/>
              </w:rPr>
              <w:t xml:space="preserve"> (See Bulletin #2016-14)</w:t>
            </w:r>
            <w:r w:rsidRPr="00557E5D">
              <w:rPr>
                <w:szCs w:val="24"/>
              </w:rPr>
              <w:t>.  Therefore only those 50 or over or in catch-up will have an amount in the Goal field.</w:t>
            </w:r>
          </w:p>
        </w:tc>
      </w:tr>
    </w:tbl>
    <w:p w:rsidR="00E946A6" w:rsidRDefault="00E946A6" w:rsidP="00E946A6">
      <w:pPr>
        <w:pStyle w:val="BlockLine"/>
        <w:ind w:left="1350"/>
        <w:jc w:val="right"/>
        <w:rPr>
          <w:i/>
          <w:sz w:val="20"/>
        </w:rPr>
      </w:pPr>
      <w:r>
        <w:rPr>
          <w:i/>
          <w:sz w:val="20"/>
        </w:rPr>
        <w:t>Continued on next page</w:t>
      </w:r>
    </w:p>
    <w:p w:rsidR="005942C7" w:rsidRPr="0042401C" w:rsidRDefault="005942C7" w:rsidP="00E946A6">
      <w:pPr>
        <w:rPr>
          <w:b/>
          <w:bCs/>
          <w:sz w:val="28"/>
          <w:szCs w:val="28"/>
        </w:rPr>
      </w:pPr>
      <w:r>
        <w:br w:type="page"/>
      </w:r>
      <w:r w:rsidRPr="0042401C">
        <w:rPr>
          <w:b/>
          <w:bCs/>
          <w:sz w:val="28"/>
          <w:szCs w:val="28"/>
        </w:rPr>
        <w:t>Payroll Deductions, continued</w:t>
      </w:r>
    </w:p>
    <w:p w:rsidR="005942C7" w:rsidRDefault="005942C7" w:rsidP="005942C7">
      <w:pPr>
        <w:pStyle w:val="BlockLine"/>
        <w:ind w:left="1350"/>
        <w:rPr>
          <w:sz w:val="16"/>
          <w:szCs w:val="16"/>
        </w:rPr>
      </w:pPr>
    </w:p>
    <w:tbl>
      <w:tblPr>
        <w:tblW w:w="10368" w:type="dxa"/>
        <w:tblLayout w:type="fixed"/>
        <w:tblLook w:val="0000" w:firstRow="0" w:lastRow="0" w:firstColumn="0" w:lastColumn="0" w:noHBand="0" w:noVBand="0"/>
      </w:tblPr>
      <w:tblGrid>
        <w:gridCol w:w="1818"/>
        <w:gridCol w:w="8550"/>
      </w:tblGrid>
      <w:tr w:rsidR="00ED1D0A" w:rsidTr="00F606EF">
        <w:trPr>
          <w:cantSplit/>
        </w:trPr>
        <w:tc>
          <w:tcPr>
            <w:tcW w:w="1818" w:type="dxa"/>
          </w:tcPr>
          <w:p w:rsidR="00ED1D0A" w:rsidRPr="0042401C" w:rsidRDefault="00ED1D0A" w:rsidP="0042401C">
            <w:pPr>
              <w:pStyle w:val="Heading5"/>
            </w:pPr>
            <w:r w:rsidRPr="0042401C">
              <w:t>Misc. Deduction TPA Processing Schedule</w:t>
            </w:r>
          </w:p>
        </w:tc>
        <w:tc>
          <w:tcPr>
            <w:tcW w:w="8550" w:type="dxa"/>
          </w:tcPr>
          <w:p w:rsidR="009F06D6" w:rsidRDefault="00ED1D0A" w:rsidP="009F06D6">
            <w:pPr>
              <w:pStyle w:val="BlockText"/>
              <w:rPr>
                <w:szCs w:val="24"/>
              </w:rPr>
            </w:pPr>
            <w:r w:rsidRPr="00557E5D">
              <w:rPr>
                <w:szCs w:val="24"/>
              </w:rPr>
              <w:t xml:space="preserve">The calendar year </w:t>
            </w:r>
            <w:r w:rsidR="003210CC">
              <w:rPr>
                <w:szCs w:val="24"/>
              </w:rPr>
              <w:t>201</w:t>
            </w:r>
            <w:r w:rsidR="009F06D6">
              <w:rPr>
                <w:szCs w:val="24"/>
              </w:rPr>
              <w:t>8</w:t>
            </w:r>
            <w:r w:rsidRPr="00557E5D">
              <w:rPr>
                <w:szCs w:val="24"/>
              </w:rPr>
              <w:t xml:space="preserve"> cut-off date schedule governing new enrollment and change processing for the miscellaneous insurance and annuity third party administrator (FBMC) </w:t>
            </w:r>
            <w:r w:rsidR="0053163A" w:rsidRPr="00557E5D">
              <w:rPr>
                <w:szCs w:val="24"/>
              </w:rPr>
              <w:t xml:space="preserve">can be found on the website at </w:t>
            </w:r>
          </w:p>
          <w:p w:rsidR="009F06D6" w:rsidRDefault="009F06D6" w:rsidP="009F06D6">
            <w:pPr>
              <w:pStyle w:val="BlockText"/>
              <w:rPr>
                <w:szCs w:val="24"/>
              </w:rPr>
            </w:pPr>
          </w:p>
          <w:p w:rsidR="009F06D6" w:rsidRPr="00557E5D" w:rsidRDefault="00857C3F" w:rsidP="009F06D6">
            <w:pPr>
              <w:pStyle w:val="BlockText"/>
              <w:rPr>
                <w:szCs w:val="24"/>
              </w:rPr>
            </w:pPr>
            <w:hyperlink r:id="rId14" w:history="1">
              <w:r w:rsidR="009F06D6" w:rsidRPr="00847181">
                <w:rPr>
                  <w:rStyle w:val="Hyperlink"/>
                </w:rPr>
                <w:t>https://www.doa.virginia.gov/reference/payroll/pdf/2018-TPA-Calendar.pdf</w:t>
              </w:r>
            </w:hyperlink>
          </w:p>
        </w:tc>
      </w:tr>
    </w:tbl>
    <w:p w:rsidR="00ED1D0A" w:rsidRDefault="00ED1D0A" w:rsidP="00ED1D0A">
      <w:pPr>
        <w:jc w:val="both"/>
      </w:pPr>
    </w:p>
    <w:p w:rsidR="000F3C74" w:rsidRPr="00910924" w:rsidRDefault="000F3C74" w:rsidP="00910924">
      <w:pPr>
        <w:pStyle w:val="Heading4"/>
        <w:spacing w:after="0"/>
        <w:rPr>
          <w:rFonts w:ascii="Times New Roman" w:hAnsi="Times New Roman"/>
          <w:b/>
          <w:bCs/>
          <w:sz w:val="28"/>
          <w:szCs w:val="28"/>
        </w:rPr>
      </w:pPr>
      <w:r w:rsidRPr="00910924">
        <w:rPr>
          <w:rFonts w:ascii="Times New Roman" w:hAnsi="Times New Roman"/>
          <w:b/>
          <w:bCs/>
          <w:sz w:val="28"/>
          <w:szCs w:val="28"/>
        </w:rPr>
        <w:t xml:space="preserve">Payroll </w:t>
      </w:r>
      <w:r w:rsidR="00AE35A3" w:rsidRPr="00910924">
        <w:rPr>
          <w:rFonts w:ascii="Times New Roman" w:hAnsi="Times New Roman"/>
          <w:b/>
          <w:bCs/>
          <w:sz w:val="28"/>
          <w:szCs w:val="28"/>
        </w:rPr>
        <w:t>and Leave Contact Personnel</w:t>
      </w:r>
    </w:p>
    <w:p w:rsidR="000F3C74" w:rsidRDefault="000F3C74" w:rsidP="000F3C74">
      <w:pPr>
        <w:pStyle w:val="BlockLine"/>
        <w:ind w:left="1350"/>
        <w:rPr>
          <w:sz w:val="16"/>
          <w:szCs w:val="16"/>
        </w:rPr>
      </w:pPr>
    </w:p>
    <w:tbl>
      <w:tblPr>
        <w:tblW w:w="10458" w:type="dxa"/>
        <w:tblLayout w:type="fixed"/>
        <w:tblLook w:val="0000" w:firstRow="0" w:lastRow="0" w:firstColumn="0" w:lastColumn="0" w:noHBand="0" w:noVBand="0"/>
      </w:tblPr>
      <w:tblGrid>
        <w:gridCol w:w="1908"/>
        <w:gridCol w:w="8550"/>
      </w:tblGrid>
      <w:tr w:rsidR="00ED1D0A">
        <w:trPr>
          <w:cantSplit/>
        </w:trPr>
        <w:tc>
          <w:tcPr>
            <w:tcW w:w="1908" w:type="dxa"/>
          </w:tcPr>
          <w:p w:rsidR="00ED1D0A" w:rsidRPr="0042401C" w:rsidRDefault="003A316A" w:rsidP="0042401C">
            <w:pPr>
              <w:pStyle w:val="Heading5"/>
            </w:pPr>
            <w:bookmarkStart w:id="0" w:name="_Toc470065094"/>
            <w:r w:rsidRPr="0042401C">
              <w:br w:type="page"/>
            </w:r>
            <w:bookmarkEnd w:id="0"/>
            <w:r w:rsidR="00ED1D0A" w:rsidRPr="0042401C">
              <w:t>Communication Guidance</w:t>
            </w:r>
          </w:p>
        </w:tc>
        <w:tc>
          <w:tcPr>
            <w:tcW w:w="8550" w:type="dxa"/>
          </w:tcPr>
          <w:p w:rsidR="00ED1D0A" w:rsidRPr="00557E5D" w:rsidRDefault="00ED1D0A" w:rsidP="00DD41D6">
            <w:pPr>
              <w:pStyle w:val="BlockText"/>
              <w:rPr>
                <w:szCs w:val="24"/>
              </w:rPr>
            </w:pPr>
            <w:r w:rsidRPr="00557E5D">
              <w:rPr>
                <w:szCs w:val="24"/>
              </w:rPr>
              <w:t xml:space="preserve">Address all processing questions to the individuals listed.  Contact the appropriate DOA personnel to ensure accurate and consistent responses.  Use E-mail and FAX to avoid “telephone tag” and provide all necessary relevant information.  This will significantly reduce the amount of time it takes DOA personnel to address questions or concerns.  </w:t>
            </w:r>
            <w:r w:rsidRPr="00557E5D">
              <w:rPr>
                <w:b/>
                <w:szCs w:val="24"/>
              </w:rPr>
              <w:t>Review your CIPPS broadcast screen throughout the day for important messages.</w:t>
            </w:r>
          </w:p>
        </w:tc>
      </w:tr>
    </w:tbl>
    <w:p w:rsidR="0022743B" w:rsidRDefault="0022743B" w:rsidP="0022743B">
      <w:pPr>
        <w:pStyle w:val="BlockLine"/>
        <w:ind w:left="1350"/>
        <w:rPr>
          <w:sz w:val="16"/>
          <w:szCs w:val="16"/>
        </w:rPr>
      </w:pPr>
    </w:p>
    <w:p w:rsidR="00ED1D0A" w:rsidRDefault="00ED1D0A" w:rsidP="00ED1D0A">
      <w:pPr>
        <w:outlineLvl w:val="0"/>
        <w:rPr>
          <w:b/>
          <w:i/>
          <w:sz w:val="28"/>
          <w:u w:val="single"/>
        </w:rPr>
      </w:pPr>
      <w:r>
        <w:rPr>
          <w:b/>
          <w:i/>
          <w:sz w:val="28"/>
          <w:u w:val="single"/>
        </w:rPr>
        <w:t>Payroll Operations – CIPPS Assistance</w:t>
      </w:r>
    </w:p>
    <w:p w:rsidR="00ED1D0A" w:rsidRDefault="00ED1D0A" w:rsidP="00ED1D0A"/>
    <w:tbl>
      <w:tblPr>
        <w:tblW w:w="10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3780"/>
        <w:gridCol w:w="3690"/>
        <w:gridCol w:w="1350"/>
      </w:tblGrid>
      <w:tr w:rsidR="00ED1D0A" w:rsidTr="00E13736">
        <w:tc>
          <w:tcPr>
            <w:tcW w:w="1638" w:type="dxa"/>
          </w:tcPr>
          <w:p w:rsidR="00ED1D0A" w:rsidRPr="00557E5D" w:rsidRDefault="00ED1D0A" w:rsidP="00DD41D6">
            <w:pPr>
              <w:jc w:val="center"/>
              <w:rPr>
                <w:b/>
                <w:szCs w:val="24"/>
              </w:rPr>
            </w:pPr>
            <w:r w:rsidRPr="00557E5D">
              <w:rPr>
                <w:b/>
                <w:szCs w:val="24"/>
              </w:rPr>
              <w:t>Name</w:t>
            </w:r>
          </w:p>
        </w:tc>
        <w:tc>
          <w:tcPr>
            <w:tcW w:w="3780" w:type="dxa"/>
          </w:tcPr>
          <w:p w:rsidR="00ED1D0A" w:rsidRPr="00557E5D" w:rsidRDefault="00ED1D0A" w:rsidP="00DD41D6">
            <w:pPr>
              <w:jc w:val="center"/>
              <w:rPr>
                <w:b/>
                <w:szCs w:val="24"/>
              </w:rPr>
            </w:pPr>
            <w:r w:rsidRPr="00557E5D">
              <w:rPr>
                <w:b/>
                <w:szCs w:val="24"/>
              </w:rPr>
              <w:t>Functional Area</w:t>
            </w:r>
          </w:p>
        </w:tc>
        <w:tc>
          <w:tcPr>
            <w:tcW w:w="3690" w:type="dxa"/>
          </w:tcPr>
          <w:p w:rsidR="00ED1D0A" w:rsidRPr="00557E5D" w:rsidRDefault="00ED1D0A" w:rsidP="00DD41D6">
            <w:pPr>
              <w:jc w:val="center"/>
              <w:rPr>
                <w:b/>
                <w:szCs w:val="24"/>
              </w:rPr>
            </w:pPr>
            <w:r w:rsidRPr="00557E5D">
              <w:rPr>
                <w:b/>
                <w:szCs w:val="24"/>
              </w:rPr>
              <w:t>E-mail</w:t>
            </w:r>
          </w:p>
        </w:tc>
        <w:tc>
          <w:tcPr>
            <w:tcW w:w="1350" w:type="dxa"/>
          </w:tcPr>
          <w:p w:rsidR="00ED1D0A" w:rsidRPr="00557E5D" w:rsidRDefault="00ED1D0A" w:rsidP="00DD41D6">
            <w:pPr>
              <w:jc w:val="center"/>
              <w:rPr>
                <w:b/>
                <w:szCs w:val="24"/>
              </w:rPr>
            </w:pPr>
            <w:r w:rsidRPr="00557E5D">
              <w:rPr>
                <w:b/>
                <w:szCs w:val="24"/>
              </w:rPr>
              <w:t>Phone</w:t>
            </w:r>
          </w:p>
          <w:p w:rsidR="00ED1D0A" w:rsidRPr="00557E5D" w:rsidRDefault="00ED1D0A" w:rsidP="00DD41D6">
            <w:pPr>
              <w:jc w:val="center"/>
              <w:rPr>
                <w:b/>
                <w:sz w:val="16"/>
                <w:szCs w:val="16"/>
              </w:rPr>
            </w:pPr>
            <w:r w:rsidRPr="00557E5D">
              <w:rPr>
                <w:b/>
                <w:i/>
                <w:sz w:val="16"/>
                <w:szCs w:val="16"/>
              </w:rPr>
              <w:t>(804 Area Code)</w:t>
            </w:r>
          </w:p>
        </w:tc>
      </w:tr>
      <w:tr w:rsidR="00E13736" w:rsidTr="00D7258A">
        <w:tc>
          <w:tcPr>
            <w:tcW w:w="1638" w:type="dxa"/>
          </w:tcPr>
          <w:p w:rsidR="00E13736" w:rsidRPr="00557E5D" w:rsidRDefault="00104E9C" w:rsidP="00DD41D6">
            <w:pPr>
              <w:rPr>
                <w:szCs w:val="24"/>
              </w:rPr>
            </w:pPr>
            <w:r>
              <w:rPr>
                <w:szCs w:val="24"/>
              </w:rPr>
              <w:t>Cheryl Gibson</w:t>
            </w:r>
          </w:p>
        </w:tc>
        <w:tc>
          <w:tcPr>
            <w:tcW w:w="3780" w:type="dxa"/>
          </w:tcPr>
          <w:p w:rsidR="00E13736" w:rsidRPr="00557E5D" w:rsidRDefault="00E13736" w:rsidP="00DD41D6">
            <w:pPr>
              <w:pStyle w:val="Extmemo"/>
              <w:rPr>
                <w:rFonts w:ascii="Times New Roman" w:hAnsi="Times New Roman"/>
                <w:szCs w:val="24"/>
              </w:rPr>
            </w:pPr>
            <w:r w:rsidRPr="00557E5D">
              <w:rPr>
                <w:rFonts w:ascii="Times New Roman" w:hAnsi="Times New Roman"/>
                <w:szCs w:val="24"/>
              </w:rPr>
              <w:t>Agency Payroll and Leave Procedural Support</w:t>
            </w:r>
          </w:p>
        </w:tc>
        <w:tc>
          <w:tcPr>
            <w:tcW w:w="3690" w:type="dxa"/>
            <w:vAlign w:val="center"/>
          </w:tcPr>
          <w:p w:rsidR="00E13736" w:rsidRPr="00557E5D" w:rsidRDefault="00857C3F" w:rsidP="00104E9C">
            <w:pPr>
              <w:jc w:val="center"/>
              <w:rPr>
                <w:szCs w:val="24"/>
              </w:rPr>
            </w:pPr>
            <w:hyperlink r:id="rId15" w:history="1">
              <w:r w:rsidR="00104E9C" w:rsidRPr="00847181">
                <w:rPr>
                  <w:rStyle w:val="Hyperlink"/>
                  <w:szCs w:val="24"/>
                </w:rPr>
                <w:t>cheryl.gibson@doa.virginia.gov</w:t>
              </w:r>
            </w:hyperlink>
          </w:p>
        </w:tc>
        <w:tc>
          <w:tcPr>
            <w:tcW w:w="1350" w:type="dxa"/>
            <w:vAlign w:val="center"/>
          </w:tcPr>
          <w:p w:rsidR="00E13736" w:rsidRPr="00557E5D" w:rsidRDefault="00104E9C" w:rsidP="005C7BCB">
            <w:pPr>
              <w:jc w:val="center"/>
              <w:rPr>
                <w:szCs w:val="24"/>
              </w:rPr>
            </w:pPr>
            <w:r>
              <w:rPr>
                <w:szCs w:val="24"/>
              </w:rPr>
              <w:t>692-0239</w:t>
            </w:r>
          </w:p>
        </w:tc>
      </w:tr>
      <w:tr w:rsidR="00F569A3" w:rsidTr="00D7258A">
        <w:tc>
          <w:tcPr>
            <w:tcW w:w="1638" w:type="dxa"/>
          </w:tcPr>
          <w:p w:rsidR="00F569A3" w:rsidRDefault="00F569A3" w:rsidP="00DD41D6">
            <w:pPr>
              <w:rPr>
                <w:szCs w:val="24"/>
              </w:rPr>
            </w:pPr>
            <w:r>
              <w:rPr>
                <w:szCs w:val="24"/>
              </w:rPr>
              <w:t>Shannon Gulasky</w:t>
            </w:r>
          </w:p>
        </w:tc>
        <w:tc>
          <w:tcPr>
            <w:tcW w:w="3780" w:type="dxa"/>
          </w:tcPr>
          <w:p w:rsidR="00F569A3" w:rsidRPr="00557E5D" w:rsidRDefault="00F569A3" w:rsidP="00DD41D6">
            <w:pPr>
              <w:pStyle w:val="Extmemo"/>
              <w:rPr>
                <w:rFonts w:ascii="Times New Roman" w:hAnsi="Times New Roman"/>
                <w:szCs w:val="24"/>
              </w:rPr>
            </w:pPr>
            <w:r w:rsidRPr="00557E5D">
              <w:rPr>
                <w:rFonts w:ascii="Times New Roman" w:hAnsi="Times New Roman"/>
                <w:szCs w:val="24"/>
              </w:rPr>
              <w:t>Agency Payroll and Leave Procedural Support</w:t>
            </w:r>
          </w:p>
        </w:tc>
        <w:tc>
          <w:tcPr>
            <w:tcW w:w="3690" w:type="dxa"/>
            <w:vAlign w:val="center"/>
          </w:tcPr>
          <w:p w:rsidR="00F569A3" w:rsidRDefault="00F569A3" w:rsidP="00A64223">
            <w:pPr>
              <w:jc w:val="center"/>
            </w:pPr>
            <w:r>
              <w:t>Shannon.gulasky@doa.virginia.gov</w:t>
            </w:r>
          </w:p>
        </w:tc>
        <w:tc>
          <w:tcPr>
            <w:tcW w:w="1350" w:type="dxa"/>
            <w:vAlign w:val="center"/>
          </w:tcPr>
          <w:p w:rsidR="00F569A3" w:rsidRDefault="00C16D41" w:rsidP="005C7BCB">
            <w:pPr>
              <w:jc w:val="center"/>
              <w:rPr>
                <w:szCs w:val="24"/>
              </w:rPr>
            </w:pPr>
            <w:r>
              <w:rPr>
                <w:szCs w:val="24"/>
              </w:rPr>
              <w:t>225-3065</w:t>
            </w:r>
          </w:p>
        </w:tc>
      </w:tr>
    </w:tbl>
    <w:p w:rsidR="00ED1D0A" w:rsidRDefault="00ED1D0A" w:rsidP="00ED1D0A"/>
    <w:p w:rsidR="00ED1D0A" w:rsidRDefault="00ED1D0A" w:rsidP="00ED1D0A">
      <w:r>
        <w:rPr>
          <w:b/>
          <w:i/>
          <w:sz w:val="28"/>
          <w:u w:val="single"/>
        </w:rPr>
        <w:t>Payroll Operations – PR/Benefits Accounting</w:t>
      </w:r>
    </w:p>
    <w:p w:rsidR="00ED1D0A" w:rsidRDefault="00ED1D0A" w:rsidP="00ED1D0A"/>
    <w:tbl>
      <w:tblPr>
        <w:tblW w:w="10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3780"/>
        <w:gridCol w:w="3690"/>
        <w:gridCol w:w="1350"/>
      </w:tblGrid>
      <w:tr w:rsidR="00ED1D0A" w:rsidTr="00557E5D">
        <w:tc>
          <w:tcPr>
            <w:tcW w:w="1638" w:type="dxa"/>
          </w:tcPr>
          <w:p w:rsidR="00ED1D0A" w:rsidRPr="00557E5D" w:rsidRDefault="00ED1D0A" w:rsidP="00DD41D6">
            <w:pPr>
              <w:jc w:val="center"/>
              <w:rPr>
                <w:b/>
                <w:szCs w:val="24"/>
              </w:rPr>
            </w:pPr>
            <w:r w:rsidRPr="00557E5D">
              <w:rPr>
                <w:b/>
                <w:szCs w:val="24"/>
              </w:rPr>
              <w:t>Name</w:t>
            </w:r>
          </w:p>
        </w:tc>
        <w:tc>
          <w:tcPr>
            <w:tcW w:w="3780" w:type="dxa"/>
          </w:tcPr>
          <w:p w:rsidR="00ED1D0A" w:rsidRPr="00557E5D" w:rsidRDefault="00ED1D0A" w:rsidP="00DD41D6">
            <w:pPr>
              <w:jc w:val="center"/>
              <w:rPr>
                <w:b/>
                <w:szCs w:val="24"/>
              </w:rPr>
            </w:pPr>
            <w:r w:rsidRPr="00557E5D">
              <w:rPr>
                <w:b/>
                <w:szCs w:val="24"/>
              </w:rPr>
              <w:t>Functional Area</w:t>
            </w:r>
          </w:p>
        </w:tc>
        <w:tc>
          <w:tcPr>
            <w:tcW w:w="3690" w:type="dxa"/>
          </w:tcPr>
          <w:p w:rsidR="00ED1D0A" w:rsidRPr="00557E5D" w:rsidRDefault="00ED1D0A" w:rsidP="00DD41D6">
            <w:pPr>
              <w:jc w:val="center"/>
              <w:rPr>
                <w:b/>
                <w:szCs w:val="24"/>
              </w:rPr>
            </w:pPr>
            <w:r w:rsidRPr="00557E5D">
              <w:rPr>
                <w:b/>
                <w:szCs w:val="24"/>
              </w:rPr>
              <w:t>E-mail</w:t>
            </w:r>
          </w:p>
        </w:tc>
        <w:tc>
          <w:tcPr>
            <w:tcW w:w="1350" w:type="dxa"/>
          </w:tcPr>
          <w:p w:rsidR="00ED1D0A" w:rsidRPr="00557E5D" w:rsidRDefault="00ED1D0A" w:rsidP="00DD41D6">
            <w:pPr>
              <w:jc w:val="center"/>
              <w:rPr>
                <w:b/>
                <w:szCs w:val="24"/>
              </w:rPr>
            </w:pPr>
            <w:r w:rsidRPr="00557E5D">
              <w:rPr>
                <w:b/>
                <w:szCs w:val="24"/>
              </w:rPr>
              <w:t>Phone</w:t>
            </w:r>
          </w:p>
          <w:p w:rsidR="00ED1D0A" w:rsidRPr="00557E5D" w:rsidRDefault="00ED1D0A" w:rsidP="00DD41D6">
            <w:pPr>
              <w:jc w:val="center"/>
              <w:rPr>
                <w:b/>
                <w:szCs w:val="24"/>
              </w:rPr>
            </w:pPr>
            <w:r w:rsidRPr="00557E5D">
              <w:rPr>
                <w:b/>
                <w:i/>
                <w:sz w:val="16"/>
                <w:szCs w:val="16"/>
              </w:rPr>
              <w:t>(804 Area Code</w:t>
            </w:r>
            <w:r w:rsidRPr="00557E5D">
              <w:rPr>
                <w:b/>
                <w:i/>
                <w:szCs w:val="24"/>
              </w:rPr>
              <w:t>)</w:t>
            </w:r>
          </w:p>
        </w:tc>
      </w:tr>
      <w:tr w:rsidR="00ED1D0A" w:rsidTr="00557E5D">
        <w:trPr>
          <w:trHeight w:val="795"/>
        </w:trPr>
        <w:tc>
          <w:tcPr>
            <w:tcW w:w="1638" w:type="dxa"/>
          </w:tcPr>
          <w:p w:rsidR="00ED1D0A" w:rsidRPr="00557E5D" w:rsidRDefault="00EE08FD" w:rsidP="00DD41D6">
            <w:pPr>
              <w:rPr>
                <w:szCs w:val="24"/>
              </w:rPr>
            </w:pPr>
            <w:r w:rsidRPr="00557E5D">
              <w:rPr>
                <w:szCs w:val="24"/>
              </w:rPr>
              <w:t>Cathy Gravatt</w:t>
            </w:r>
          </w:p>
        </w:tc>
        <w:tc>
          <w:tcPr>
            <w:tcW w:w="3780" w:type="dxa"/>
          </w:tcPr>
          <w:p w:rsidR="00ED1D0A" w:rsidRPr="00557E5D" w:rsidRDefault="00B24750" w:rsidP="00E62F0F">
            <w:pPr>
              <w:pStyle w:val="Extmemo"/>
              <w:rPr>
                <w:rFonts w:ascii="Times New Roman" w:hAnsi="Times New Roman"/>
                <w:szCs w:val="24"/>
              </w:rPr>
            </w:pPr>
            <w:r w:rsidRPr="00557E5D">
              <w:rPr>
                <w:rFonts w:ascii="Times New Roman" w:hAnsi="Times New Roman"/>
                <w:szCs w:val="24"/>
              </w:rPr>
              <w:t xml:space="preserve">941s; </w:t>
            </w:r>
            <w:r w:rsidR="00ED1D0A" w:rsidRPr="00557E5D">
              <w:rPr>
                <w:rFonts w:ascii="Times New Roman" w:hAnsi="Times New Roman"/>
                <w:szCs w:val="24"/>
              </w:rPr>
              <w:t>Employee Masterfile Maintenance; CIPPS Adjustments</w:t>
            </w:r>
            <w:r w:rsidR="00386583" w:rsidRPr="00557E5D">
              <w:rPr>
                <w:rFonts w:ascii="Times New Roman" w:hAnsi="Times New Roman"/>
                <w:szCs w:val="24"/>
              </w:rPr>
              <w:t xml:space="preserve">; Supplemental Insurances; </w:t>
            </w:r>
            <w:r w:rsidR="00E62F0F">
              <w:rPr>
                <w:rFonts w:ascii="Times New Roman" w:hAnsi="Times New Roman"/>
                <w:szCs w:val="24"/>
              </w:rPr>
              <w:t>TIAA/Fidelity</w:t>
            </w:r>
            <w:r w:rsidR="00386583" w:rsidRPr="00557E5D">
              <w:rPr>
                <w:rFonts w:ascii="Times New Roman" w:hAnsi="Times New Roman"/>
                <w:szCs w:val="24"/>
              </w:rPr>
              <w:t xml:space="preserve"> (other than political appointee)</w:t>
            </w:r>
          </w:p>
        </w:tc>
        <w:tc>
          <w:tcPr>
            <w:tcW w:w="3690" w:type="dxa"/>
            <w:vAlign w:val="center"/>
          </w:tcPr>
          <w:p w:rsidR="00ED1D0A" w:rsidRPr="00557E5D" w:rsidRDefault="00857C3F" w:rsidP="00DD41D6">
            <w:pPr>
              <w:jc w:val="center"/>
              <w:rPr>
                <w:szCs w:val="24"/>
              </w:rPr>
            </w:pPr>
            <w:hyperlink r:id="rId16" w:history="1">
              <w:r w:rsidR="00EE08FD" w:rsidRPr="00557E5D">
                <w:rPr>
                  <w:rStyle w:val="Hyperlink"/>
                  <w:szCs w:val="24"/>
                </w:rPr>
                <w:t>cathy.gravatt@doa.virginia.gov</w:t>
              </w:r>
            </w:hyperlink>
          </w:p>
        </w:tc>
        <w:tc>
          <w:tcPr>
            <w:tcW w:w="1350" w:type="dxa"/>
            <w:vAlign w:val="center"/>
          </w:tcPr>
          <w:p w:rsidR="00ED1D0A" w:rsidRPr="00557E5D" w:rsidRDefault="00EE08FD" w:rsidP="00DD41D6">
            <w:pPr>
              <w:jc w:val="center"/>
              <w:rPr>
                <w:szCs w:val="24"/>
              </w:rPr>
            </w:pPr>
            <w:r w:rsidRPr="00557E5D">
              <w:rPr>
                <w:szCs w:val="24"/>
              </w:rPr>
              <w:t>225-2386</w:t>
            </w:r>
          </w:p>
        </w:tc>
      </w:tr>
      <w:tr w:rsidR="00ED1D0A" w:rsidTr="00557E5D">
        <w:tc>
          <w:tcPr>
            <w:tcW w:w="1638" w:type="dxa"/>
          </w:tcPr>
          <w:p w:rsidR="00ED1D0A" w:rsidRPr="00557E5D" w:rsidRDefault="00EE08FD" w:rsidP="00E62F0F">
            <w:pPr>
              <w:rPr>
                <w:szCs w:val="24"/>
              </w:rPr>
            </w:pPr>
            <w:r w:rsidRPr="00557E5D">
              <w:rPr>
                <w:szCs w:val="24"/>
              </w:rPr>
              <w:t xml:space="preserve">Denise </w:t>
            </w:r>
            <w:r w:rsidR="00E62F0F">
              <w:rPr>
                <w:szCs w:val="24"/>
              </w:rPr>
              <w:t>Waddy</w:t>
            </w:r>
          </w:p>
        </w:tc>
        <w:tc>
          <w:tcPr>
            <w:tcW w:w="3780" w:type="dxa"/>
          </w:tcPr>
          <w:p w:rsidR="00ED1D0A" w:rsidRPr="00557E5D" w:rsidRDefault="00A63E67" w:rsidP="00DD41D6">
            <w:pPr>
              <w:pStyle w:val="Extmemo"/>
              <w:rPr>
                <w:rFonts w:ascii="Times New Roman" w:hAnsi="Times New Roman"/>
                <w:szCs w:val="24"/>
              </w:rPr>
            </w:pPr>
            <w:r w:rsidRPr="00557E5D">
              <w:rPr>
                <w:rFonts w:ascii="Times New Roman" w:hAnsi="Times New Roman"/>
                <w:szCs w:val="24"/>
              </w:rPr>
              <w:t>941</w:t>
            </w:r>
            <w:r w:rsidR="00B24750" w:rsidRPr="00557E5D">
              <w:rPr>
                <w:rFonts w:ascii="Times New Roman" w:hAnsi="Times New Roman"/>
                <w:szCs w:val="24"/>
              </w:rPr>
              <w:t>-X</w:t>
            </w:r>
            <w:r w:rsidRPr="00557E5D">
              <w:rPr>
                <w:rFonts w:ascii="Times New Roman" w:hAnsi="Times New Roman"/>
                <w:szCs w:val="24"/>
              </w:rPr>
              <w:t xml:space="preserve">; W-2Cs; </w:t>
            </w:r>
            <w:r w:rsidR="00ED1D0A" w:rsidRPr="00557E5D">
              <w:rPr>
                <w:rFonts w:ascii="Times New Roman" w:hAnsi="Times New Roman"/>
                <w:szCs w:val="24"/>
              </w:rPr>
              <w:t>Payroll Accounting; Benefits Accounting; CIPPS Security</w:t>
            </w:r>
            <w:r w:rsidR="00386583" w:rsidRPr="00557E5D">
              <w:rPr>
                <w:rFonts w:ascii="Times New Roman" w:hAnsi="Times New Roman"/>
                <w:szCs w:val="24"/>
              </w:rPr>
              <w:t>; Flexible Reimbursement Accounts;</w:t>
            </w:r>
          </w:p>
        </w:tc>
        <w:tc>
          <w:tcPr>
            <w:tcW w:w="3690" w:type="dxa"/>
            <w:vAlign w:val="center"/>
          </w:tcPr>
          <w:p w:rsidR="00ED1D0A" w:rsidRPr="00557E5D" w:rsidRDefault="00857C3F" w:rsidP="00E62F0F">
            <w:pPr>
              <w:jc w:val="center"/>
              <w:rPr>
                <w:szCs w:val="24"/>
              </w:rPr>
            </w:pPr>
            <w:hyperlink r:id="rId17" w:history="1">
              <w:r w:rsidR="00E62F0F" w:rsidRPr="00847181">
                <w:rPr>
                  <w:rStyle w:val="Hyperlink"/>
                  <w:szCs w:val="24"/>
                </w:rPr>
                <w:t>denise.waddy@doa.virginia.gov</w:t>
              </w:r>
            </w:hyperlink>
          </w:p>
        </w:tc>
        <w:tc>
          <w:tcPr>
            <w:tcW w:w="1350" w:type="dxa"/>
            <w:vAlign w:val="center"/>
          </w:tcPr>
          <w:p w:rsidR="00ED1D0A" w:rsidRPr="00557E5D" w:rsidRDefault="00EE08FD" w:rsidP="00DD41D6">
            <w:pPr>
              <w:jc w:val="center"/>
              <w:rPr>
                <w:szCs w:val="24"/>
              </w:rPr>
            </w:pPr>
            <w:r w:rsidRPr="00557E5D">
              <w:rPr>
                <w:szCs w:val="24"/>
              </w:rPr>
              <w:t>371-8912</w:t>
            </w:r>
          </w:p>
        </w:tc>
      </w:tr>
      <w:tr w:rsidR="00ED1D0A" w:rsidTr="00557E5D">
        <w:tc>
          <w:tcPr>
            <w:tcW w:w="1638" w:type="dxa"/>
          </w:tcPr>
          <w:p w:rsidR="00ED1D0A" w:rsidRPr="00557E5D" w:rsidRDefault="00ED1D0A" w:rsidP="00DD41D6">
            <w:pPr>
              <w:rPr>
                <w:szCs w:val="24"/>
              </w:rPr>
            </w:pPr>
            <w:r w:rsidRPr="00557E5D">
              <w:rPr>
                <w:szCs w:val="24"/>
              </w:rPr>
              <w:t>Cathy Royal</w:t>
            </w:r>
          </w:p>
          <w:p w:rsidR="00ED1D0A" w:rsidRPr="00557E5D" w:rsidRDefault="00ED1D0A" w:rsidP="00DD41D6">
            <w:pPr>
              <w:rPr>
                <w:szCs w:val="24"/>
              </w:rPr>
            </w:pPr>
          </w:p>
        </w:tc>
        <w:tc>
          <w:tcPr>
            <w:tcW w:w="3780" w:type="dxa"/>
          </w:tcPr>
          <w:p w:rsidR="00ED1D0A" w:rsidRPr="00557E5D" w:rsidRDefault="00ED1D0A" w:rsidP="00DD41D6">
            <w:pPr>
              <w:pStyle w:val="Extmemo"/>
              <w:rPr>
                <w:rFonts w:ascii="Times New Roman" w:hAnsi="Times New Roman"/>
                <w:szCs w:val="24"/>
              </w:rPr>
            </w:pPr>
            <w:r w:rsidRPr="00557E5D">
              <w:rPr>
                <w:rFonts w:ascii="Times New Roman" w:hAnsi="Times New Roman"/>
                <w:szCs w:val="24"/>
              </w:rPr>
              <w:t>CIPPS/PMIS Audit; CVC; VPEP; VEST</w:t>
            </w:r>
            <w:r w:rsidR="00386583" w:rsidRPr="00557E5D">
              <w:rPr>
                <w:rFonts w:ascii="Times New Roman" w:hAnsi="Times New Roman"/>
                <w:szCs w:val="24"/>
              </w:rPr>
              <w:t>; Annuities and Annuity Cash Match</w:t>
            </w:r>
          </w:p>
        </w:tc>
        <w:tc>
          <w:tcPr>
            <w:tcW w:w="3690" w:type="dxa"/>
            <w:vAlign w:val="center"/>
          </w:tcPr>
          <w:p w:rsidR="00ED1D0A" w:rsidRPr="00557E5D" w:rsidRDefault="00857C3F" w:rsidP="00DD41D6">
            <w:pPr>
              <w:jc w:val="center"/>
              <w:rPr>
                <w:szCs w:val="24"/>
              </w:rPr>
            </w:pPr>
            <w:hyperlink r:id="rId18" w:history="1">
              <w:r w:rsidR="00ED1D0A" w:rsidRPr="00557E5D">
                <w:rPr>
                  <w:rStyle w:val="Hyperlink"/>
                  <w:szCs w:val="24"/>
                </w:rPr>
                <w:t>catherine.royal@doa.virginia.gov</w:t>
              </w:r>
            </w:hyperlink>
          </w:p>
        </w:tc>
        <w:tc>
          <w:tcPr>
            <w:tcW w:w="1350" w:type="dxa"/>
            <w:vAlign w:val="center"/>
          </w:tcPr>
          <w:p w:rsidR="007C0387" w:rsidRPr="00557E5D" w:rsidRDefault="00ED1D0A" w:rsidP="007C0387">
            <w:pPr>
              <w:jc w:val="center"/>
              <w:rPr>
                <w:szCs w:val="24"/>
              </w:rPr>
            </w:pPr>
            <w:r w:rsidRPr="00557E5D">
              <w:rPr>
                <w:szCs w:val="24"/>
              </w:rPr>
              <w:t>225-2390</w:t>
            </w:r>
          </w:p>
        </w:tc>
      </w:tr>
      <w:tr w:rsidR="007C0387" w:rsidTr="00557E5D">
        <w:tc>
          <w:tcPr>
            <w:tcW w:w="1638" w:type="dxa"/>
          </w:tcPr>
          <w:p w:rsidR="007C0387" w:rsidRPr="00557E5D" w:rsidRDefault="007C0387" w:rsidP="00260246">
            <w:pPr>
              <w:rPr>
                <w:szCs w:val="24"/>
              </w:rPr>
            </w:pPr>
            <w:r>
              <w:rPr>
                <w:szCs w:val="24"/>
              </w:rPr>
              <w:t>Felecia Smith</w:t>
            </w:r>
          </w:p>
          <w:p w:rsidR="007C0387" w:rsidRPr="00557E5D" w:rsidRDefault="007C0387" w:rsidP="00260246">
            <w:pPr>
              <w:rPr>
                <w:szCs w:val="24"/>
              </w:rPr>
            </w:pPr>
          </w:p>
        </w:tc>
        <w:tc>
          <w:tcPr>
            <w:tcW w:w="3780" w:type="dxa"/>
          </w:tcPr>
          <w:p w:rsidR="007C0387" w:rsidRPr="00557E5D" w:rsidRDefault="007C0387" w:rsidP="00260246">
            <w:pPr>
              <w:pStyle w:val="Extmemo"/>
              <w:rPr>
                <w:rFonts w:ascii="Times New Roman" w:hAnsi="Times New Roman"/>
                <w:szCs w:val="24"/>
              </w:rPr>
            </w:pPr>
            <w:r w:rsidRPr="00557E5D">
              <w:rPr>
                <w:rFonts w:ascii="Times New Roman" w:hAnsi="Times New Roman"/>
                <w:szCs w:val="24"/>
              </w:rPr>
              <w:t xml:space="preserve">Healthcare Reconciliations; Deferred Compensation; Deferred Compensation Cash Match; </w:t>
            </w:r>
            <w:r w:rsidR="00E62F0F">
              <w:rPr>
                <w:rFonts w:ascii="Times New Roman" w:hAnsi="Times New Roman"/>
                <w:szCs w:val="24"/>
              </w:rPr>
              <w:t xml:space="preserve">Hybrid Retirement; </w:t>
            </w:r>
            <w:r w:rsidRPr="00557E5D">
              <w:rPr>
                <w:rFonts w:ascii="Times New Roman" w:hAnsi="Times New Roman"/>
                <w:szCs w:val="24"/>
              </w:rPr>
              <w:t>Political Appointee ORP</w:t>
            </w:r>
            <w:r>
              <w:rPr>
                <w:rFonts w:ascii="Times New Roman" w:hAnsi="Times New Roman"/>
                <w:szCs w:val="24"/>
              </w:rPr>
              <w:t>;</w:t>
            </w:r>
            <w:r w:rsidRPr="00557E5D">
              <w:rPr>
                <w:rFonts w:ascii="Times New Roman" w:hAnsi="Times New Roman"/>
                <w:szCs w:val="24"/>
              </w:rPr>
              <w:t xml:space="preserve"> OGL</w:t>
            </w:r>
            <w:r>
              <w:rPr>
                <w:rFonts w:ascii="Times New Roman" w:hAnsi="Times New Roman"/>
                <w:szCs w:val="24"/>
              </w:rPr>
              <w:t>; CIPPS Security</w:t>
            </w:r>
          </w:p>
        </w:tc>
        <w:tc>
          <w:tcPr>
            <w:tcW w:w="3690" w:type="dxa"/>
            <w:vAlign w:val="center"/>
          </w:tcPr>
          <w:p w:rsidR="007C0387" w:rsidRPr="00557E5D" w:rsidRDefault="00857C3F" w:rsidP="00260246">
            <w:pPr>
              <w:jc w:val="center"/>
              <w:rPr>
                <w:szCs w:val="24"/>
              </w:rPr>
            </w:pPr>
            <w:hyperlink r:id="rId19" w:history="1">
              <w:r w:rsidR="007C0387" w:rsidRPr="00543DCD">
                <w:rPr>
                  <w:rStyle w:val="Hyperlink"/>
                  <w:szCs w:val="24"/>
                </w:rPr>
                <w:t>Felecia.smith@doa.virginia.gov</w:t>
              </w:r>
            </w:hyperlink>
          </w:p>
          <w:p w:rsidR="007C0387" w:rsidRPr="00557E5D" w:rsidRDefault="007C0387" w:rsidP="00260246">
            <w:pPr>
              <w:jc w:val="center"/>
              <w:rPr>
                <w:szCs w:val="24"/>
              </w:rPr>
            </w:pPr>
          </w:p>
        </w:tc>
        <w:tc>
          <w:tcPr>
            <w:tcW w:w="1350" w:type="dxa"/>
            <w:vAlign w:val="center"/>
          </w:tcPr>
          <w:p w:rsidR="007C0387" w:rsidRPr="00557E5D" w:rsidRDefault="007C0387" w:rsidP="00260246">
            <w:pPr>
              <w:jc w:val="center"/>
              <w:rPr>
                <w:szCs w:val="24"/>
              </w:rPr>
            </w:pPr>
            <w:r w:rsidRPr="00557E5D">
              <w:rPr>
                <w:szCs w:val="24"/>
              </w:rPr>
              <w:t>225-2246</w:t>
            </w:r>
          </w:p>
        </w:tc>
      </w:tr>
    </w:tbl>
    <w:p w:rsidR="00315164" w:rsidRDefault="00315164" w:rsidP="00315164">
      <w:pPr>
        <w:pStyle w:val="BlockLine"/>
        <w:ind w:left="1350"/>
        <w:jc w:val="right"/>
        <w:rPr>
          <w:i/>
          <w:sz w:val="20"/>
        </w:rPr>
      </w:pPr>
      <w:r>
        <w:rPr>
          <w:i/>
          <w:sz w:val="20"/>
        </w:rPr>
        <w:t>Continued on next page</w:t>
      </w:r>
    </w:p>
    <w:p w:rsidR="007B1EBA" w:rsidRPr="00DF7947" w:rsidRDefault="00ED1D0A" w:rsidP="007B1EBA">
      <w:pPr>
        <w:rPr>
          <w:b/>
          <w:sz w:val="28"/>
          <w:szCs w:val="28"/>
        </w:rPr>
      </w:pPr>
      <w:r>
        <w:br w:type="page"/>
      </w:r>
      <w:r w:rsidR="007B1EBA" w:rsidRPr="00DF7947">
        <w:rPr>
          <w:b/>
          <w:sz w:val="28"/>
          <w:szCs w:val="28"/>
        </w:rPr>
        <w:t xml:space="preserve">Payroll </w:t>
      </w:r>
      <w:r w:rsidR="007B1EBA">
        <w:rPr>
          <w:b/>
          <w:sz w:val="28"/>
          <w:szCs w:val="28"/>
        </w:rPr>
        <w:t>and Leave Contact Personnel, continued</w:t>
      </w:r>
    </w:p>
    <w:p w:rsidR="007B1EBA" w:rsidRDefault="007B1EBA" w:rsidP="007B1EBA">
      <w:pPr>
        <w:pStyle w:val="BlockLine"/>
        <w:ind w:left="1350"/>
        <w:rPr>
          <w:sz w:val="16"/>
          <w:szCs w:val="16"/>
        </w:rPr>
      </w:pPr>
    </w:p>
    <w:p w:rsidR="00ED1D0A" w:rsidRPr="0085170D" w:rsidRDefault="00ED1D0A" w:rsidP="007B1EBA">
      <w:pPr>
        <w:pStyle w:val="MapTitleContinued"/>
        <w:rPr>
          <w:rFonts w:ascii="Times New Roman" w:hAnsi="Times New Roman"/>
          <w:i/>
          <w:sz w:val="28"/>
          <w:u w:val="single"/>
        </w:rPr>
      </w:pPr>
      <w:r w:rsidRPr="0085170D">
        <w:rPr>
          <w:rFonts w:ascii="Times New Roman" w:hAnsi="Times New Roman"/>
          <w:i/>
          <w:sz w:val="28"/>
          <w:u w:val="single"/>
        </w:rPr>
        <w:t>Payroll Operations - Production</w:t>
      </w:r>
    </w:p>
    <w:tbl>
      <w:tblPr>
        <w:tblW w:w="10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3690"/>
        <w:gridCol w:w="3960"/>
        <w:gridCol w:w="1170"/>
      </w:tblGrid>
      <w:tr w:rsidR="00ED1D0A" w:rsidTr="005D193F">
        <w:tc>
          <w:tcPr>
            <w:tcW w:w="1638" w:type="dxa"/>
          </w:tcPr>
          <w:p w:rsidR="00ED1D0A" w:rsidRPr="00557E5D" w:rsidRDefault="00ED1D0A" w:rsidP="00DD41D6">
            <w:pPr>
              <w:jc w:val="center"/>
              <w:rPr>
                <w:b/>
                <w:szCs w:val="24"/>
              </w:rPr>
            </w:pPr>
            <w:r w:rsidRPr="00557E5D">
              <w:rPr>
                <w:b/>
                <w:szCs w:val="24"/>
              </w:rPr>
              <w:t>Name</w:t>
            </w:r>
          </w:p>
        </w:tc>
        <w:tc>
          <w:tcPr>
            <w:tcW w:w="3690" w:type="dxa"/>
          </w:tcPr>
          <w:p w:rsidR="00ED1D0A" w:rsidRPr="00557E5D" w:rsidRDefault="00ED1D0A" w:rsidP="00DD41D6">
            <w:pPr>
              <w:jc w:val="center"/>
              <w:rPr>
                <w:b/>
                <w:szCs w:val="24"/>
              </w:rPr>
            </w:pPr>
            <w:r w:rsidRPr="00557E5D">
              <w:rPr>
                <w:b/>
                <w:szCs w:val="24"/>
              </w:rPr>
              <w:t>Functional Area</w:t>
            </w:r>
          </w:p>
        </w:tc>
        <w:tc>
          <w:tcPr>
            <w:tcW w:w="3960" w:type="dxa"/>
          </w:tcPr>
          <w:p w:rsidR="00ED1D0A" w:rsidRPr="00557E5D" w:rsidRDefault="00ED1D0A" w:rsidP="00DD41D6">
            <w:pPr>
              <w:jc w:val="center"/>
              <w:rPr>
                <w:b/>
                <w:szCs w:val="24"/>
              </w:rPr>
            </w:pPr>
            <w:r w:rsidRPr="00557E5D">
              <w:rPr>
                <w:b/>
                <w:szCs w:val="24"/>
              </w:rPr>
              <w:t>E-mail</w:t>
            </w:r>
          </w:p>
        </w:tc>
        <w:tc>
          <w:tcPr>
            <w:tcW w:w="1170" w:type="dxa"/>
          </w:tcPr>
          <w:p w:rsidR="00ED1D0A" w:rsidRPr="00557E5D" w:rsidRDefault="00ED1D0A" w:rsidP="00DD41D6">
            <w:pPr>
              <w:jc w:val="center"/>
              <w:rPr>
                <w:b/>
                <w:szCs w:val="24"/>
              </w:rPr>
            </w:pPr>
            <w:r w:rsidRPr="00557E5D">
              <w:rPr>
                <w:b/>
                <w:szCs w:val="24"/>
              </w:rPr>
              <w:t>Phone</w:t>
            </w:r>
          </w:p>
          <w:p w:rsidR="00ED1D0A" w:rsidRPr="00557E5D" w:rsidRDefault="00ED1D0A" w:rsidP="00DD41D6">
            <w:pPr>
              <w:jc w:val="center"/>
              <w:rPr>
                <w:b/>
                <w:sz w:val="16"/>
                <w:szCs w:val="16"/>
              </w:rPr>
            </w:pPr>
            <w:r w:rsidRPr="00557E5D">
              <w:rPr>
                <w:b/>
                <w:i/>
                <w:sz w:val="16"/>
                <w:szCs w:val="16"/>
              </w:rPr>
              <w:t>(804 Area Code)</w:t>
            </w:r>
          </w:p>
        </w:tc>
      </w:tr>
      <w:tr w:rsidR="00ED1D0A" w:rsidTr="005D193F">
        <w:tc>
          <w:tcPr>
            <w:tcW w:w="1638" w:type="dxa"/>
          </w:tcPr>
          <w:p w:rsidR="00ED1D0A" w:rsidRPr="00557E5D" w:rsidRDefault="005D193F" w:rsidP="00DD41D6">
            <w:pPr>
              <w:rPr>
                <w:szCs w:val="24"/>
              </w:rPr>
            </w:pPr>
            <w:r>
              <w:rPr>
                <w:szCs w:val="24"/>
              </w:rPr>
              <w:t>Dymesha Henderson</w:t>
            </w:r>
          </w:p>
        </w:tc>
        <w:tc>
          <w:tcPr>
            <w:tcW w:w="3690" w:type="dxa"/>
          </w:tcPr>
          <w:p w:rsidR="00ED1D0A" w:rsidRPr="00557E5D" w:rsidRDefault="00B32462" w:rsidP="00DD41D6">
            <w:pPr>
              <w:pStyle w:val="Extmemo"/>
              <w:rPr>
                <w:rFonts w:ascii="Times New Roman" w:hAnsi="Times New Roman"/>
                <w:szCs w:val="24"/>
              </w:rPr>
            </w:pPr>
            <w:r w:rsidRPr="00557E5D">
              <w:rPr>
                <w:rFonts w:ascii="Times New Roman" w:hAnsi="Times New Roman"/>
                <w:szCs w:val="24"/>
              </w:rPr>
              <w:t xml:space="preserve">Void Checks; </w:t>
            </w:r>
            <w:r w:rsidR="00ED1D0A" w:rsidRPr="00557E5D">
              <w:rPr>
                <w:rFonts w:ascii="Times New Roman" w:hAnsi="Times New Roman"/>
                <w:szCs w:val="24"/>
              </w:rPr>
              <w:t>Direct Deposit Stop Payments</w:t>
            </w:r>
            <w:r w:rsidR="0034016A" w:rsidRPr="00557E5D">
              <w:rPr>
                <w:rFonts w:ascii="Times New Roman" w:hAnsi="Times New Roman"/>
                <w:szCs w:val="24"/>
              </w:rPr>
              <w:t xml:space="preserve">, </w:t>
            </w:r>
            <w:r w:rsidR="00C56B8A" w:rsidRPr="00557E5D">
              <w:rPr>
                <w:rFonts w:ascii="Times New Roman" w:hAnsi="Times New Roman"/>
                <w:szCs w:val="24"/>
              </w:rPr>
              <w:t>Checkwrites</w:t>
            </w:r>
            <w:r w:rsidR="0034016A" w:rsidRPr="00557E5D">
              <w:rPr>
                <w:rFonts w:ascii="Times New Roman" w:hAnsi="Times New Roman"/>
                <w:szCs w:val="24"/>
              </w:rPr>
              <w:t>; Direct Deposit; Deposit Certificates; CIPPS Production Jobs &amp; Report Distribution/Recovery; AD-HOC Reports/U1’s; Stop Payments-Void Earnings Notices; Gross Pay Differences</w:t>
            </w:r>
          </w:p>
        </w:tc>
        <w:tc>
          <w:tcPr>
            <w:tcW w:w="3960" w:type="dxa"/>
            <w:vAlign w:val="center"/>
          </w:tcPr>
          <w:p w:rsidR="00ED1D0A" w:rsidRPr="00557E5D" w:rsidRDefault="00857C3F" w:rsidP="005D193F">
            <w:pPr>
              <w:jc w:val="center"/>
              <w:rPr>
                <w:szCs w:val="24"/>
              </w:rPr>
            </w:pPr>
            <w:hyperlink r:id="rId20" w:history="1">
              <w:r w:rsidR="005D193F" w:rsidRPr="00484D5C">
                <w:rPr>
                  <w:rStyle w:val="Hyperlink"/>
                  <w:szCs w:val="24"/>
                </w:rPr>
                <w:t>dymesha.henderson@doa.virginia.gov</w:t>
              </w:r>
            </w:hyperlink>
          </w:p>
        </w:tc>
        <w:tc>
          <w:tcPr>
            <w:tcW w:w="1170" w:type="dxa"/>
            <w:vAlign w:val="center"/>
          </w:tcPr>
          <w:p w:rsidR="00ED1D0A" w:rsidRPr="00557E5D" w:rsidRDefault="006F7AED" w:rsidP="006F7AED">
            <w:pPr>
              <w:jc w:val="center"/>
              <w:rPr>
                <w:szCs w:val="24"/>
              </w:rPr>
            </w:pPr>
            <w:r w:rsidRPr="00557E5D">
              <w:rPr>
                <w:szCs w:val="24"/>
              </w:rPr>
              <w:t>371-4883</w:t>
            </w:r>
          </w:p>
        </w:tc>
      </w:tr>
      <w:tr w:rsidR="00ED1D0A" w:rsidTr="005D193F">
        <w:tc>
          <w:tcPr>
            <w:tcW w:w="1638" w:type="dxa"/>
          </w:tcPr>
          <w:p w:rsidR="00ED1D0A" w:rsidRPr="00557E5D" w:rsidRDefault="006F7AED" w:rsidP="00DD41D6">
            <w:pPr>
              <w:rPr>
                <w:szCs w:val="24"/>
              </w:rPr>
            </w:pPr>
            <w:r>
              <w:rPr>
                <w:szCs w:val="24"/>
              </w:rPr>
              <w:t>Keeya Majors</w:t>
            </w:r>
          </w:p>
        </w:tc>
        <w:tc>
          <w:tcPr>
            <w:tcW w:w="3690" w:type="dxa"/>
          </w:tcPr>
          <w:p w:rsidR="00ED1D0A" w:rsidRPr="00557E5D" w:rsidRDefault="00B32462" w:rsidP="00DD3CA6">
            <w:pPr>
              <w:rPr>
                <w:szCs w:val="24"/>
              </w:rPr>
            </w:pPr>
            <w:r w:rsidRPr="00557E5D">
              <w:rPr>
                <w:szCs w:val="24"/>
              </w:rPr>
              <w:t xml:space="preserve">Void Checks; </w:t>
            </w:r>
            <w:r w:rsidR="00DD3CA6" w:rsidRPr="00557E5D">
              <w:rPr>
                <w:szCs w:val="24"/>
              </w:rPr>
              <w:t>Direct Deposit Stop Payments, Checkwrites; Direct Deposit; Deposit Certificates; CIPPS Production Jobs &amp; Report Distribution/Recovery; AD-HOC Reports/U1’s; Stop Payments-Void Earnings Notices; Gross Pay Differences</w:t>
            </w:r>
          </w:p>
        </w:tc>
        <w:tc>
          <w:tcPr>
            <w:tcW w:w="3960" w:type="dxa"/>
            <w:vAlign w:val="center"/>
          </w:tcPr>
          <w:p w:rsidR="00BB3E58" w:rsidRPr="00557E5D" w:rsidRDefault="00857C3F" w:rsidP="00BB3E58">
            <w:pPr>
              <w:jc w:val="center"/>
              <w:rPr>
                <w:szCs w:val="24"/>
              </w:rPr>
            </w:pPr>
            <w:hyperlink r:id="rId21" w:history="1">
              <w:r w:rsidR="00BB3E58" w:rsidRPr="006C39D5">
                <w:rPr>
                  <w:rStyle w:val="Hyperlink"/>
                  <w:szCs w:val="24"/>
                </w:rPr>
                <w:t>Keeya.majors@doa.virginia.gov</w:t>
              </w:r>
            </w:hyperlink>
          </w:p>
        </w:tc>
        <w:tc>
          <w:tcPr>
            <w:tcW w:w="1170" w:type="dxa"/>
            <w:vAlign w:val="center"/>
          </w:tcPr>
          <w:p w:rsidR="006F7AED" w:rsidRPr="00557E5D" w:rsidRDefault="006F7AED" w:rsidP="00DD41D6">
            <w:pPr>
              <w:jc w:val="center"/>
              <w:rPr>
                <w:szCs w:val="24"/>
              </w:rPr>
            </w:pPr>
            <w:r w:rsidRPr="00557E5D">
              <w:rPr>
                <w:szCs w:val="24"/>
              </w:rPr>
              <w:t>371-8385</w:t>
            </w:r>
          </w:p>
        </w:tc>
      </w:tr>
    </w:tbl>
    <w:p w:rsidR="001E5A80" w:rsidRDefault="001E5A80" w:rsidP="001E5A80">
      <w:pPr>
        <w:pStyle w:val="BlockLine"/>
        <w:ind w:left="1350"/>
        <w:rPr>
          <w:sz w:val="16"/>
          <w:szCs w:val="16"/>
        </w:rPr>
      </w:pPr>
    </w:p>
    <w:p w:rsidR="00ED1D0A" w:rsidRDefault="00ED1D0A" w:rsidP="00ED1D0A">
      <w:pPr>
        <w:outlineLvl w:val="0"/>
        <w:rPr>
          <w:b/>
          <w:i/>
          <w:sz w:val="28"/>
          <w:u w:val="single"/>
        </w:rPr>
      </w:pPr>
      <w:r>
        <w:rPr>
          <w:b/>
          <w:i/>
          <w:sz w:val="28"/>
          <w:u w:val="single"/>
        </w:rPr>
        <w:t>Payroll Operations - Management</w:t>
      </w:r>
    </w:p>
    <w:p w:rsidR="00ED1D0A" w:rsidRDefault="00ED1D0A" w:rsidP="00ED1D0A"/>
    <w:tbl>
      <w:tblPr>
        <w:tblW w:w="10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08"/>
        <w:gridCol w:w="3510"/>
        <w:gridCol w:w="3690"/>
        <w:gridCol w:w="1350"/>
      </w:tblGrid>
      <w:tr w:rsidR="00ED1D0A" w:rsidTr="00C7002B">
        <w:tc>
          <w:tcPr>
            <w:tcW w:w="1908" w:type="dxa"/>
          </w:tcPr>
          <w:p w:rsidR="00ED1D0A" w:rsidRPr="00557E5D" w:rsidRDefault="00ED1D0A" w:rsidP="00F34BA9">
            <w:pPr>
              <w:jc w:val="center"/>
              <w:rPr>
                <w:b/>
                <w:szCs w:val="24"/>
              </w:rPr>
            </w:pPr>
            <w:r w:rsidRPr="00557E5D">
              <w:rPr>
                <w:b/>
                <w:szCs w:val="24"/>
              </w:rPr>
              <w:t>Name</w:t>
            </w:r>
          </w:p>
        </w:tc>
        <w:tc>
          <w:tcPr>
            <w:tcW w:w="3510" w:type="dxa"/>
          </w:tcPr>
          <w:p w:rsidR="00ED1D0A" w:rsidRPr="00557E5D" w:rsidRDefault="00ED1D0A" w:rsidP="00DD41D6">
            <w:pPr>
              <w:jc w:val="center"/>
              <w:rPr>
                <w:b/>
                <w:szCs w:val="24"/>
              </w:rPr>
            </w:pPr>
            <w:r w:rsidRPr="00557E5D">
              <w:rPr>
                <w:b/>
                <w:szCs w:val="24"/>
              </w:rPr>
              <w:t>Functional Area</w:t>
            </w:r>
          </w:p>
        </w:tc>
        <w:tc>
          <w:tcPr>
            <w:tcW w:w="3690" w:type="dxa"/>
          </w:tcPr>
          <w:p w:rsidR="00ED1D0A" w:rsidRPr="00557E5D" w:rsidRDefault="00ED1D0A" w:rsidP="00DD41D6">
            <w:pPr>
              <w:jc w:val="center"/>
              <w:rPr>
                <w:b/>
                <w:szCs w:val="24"/>
              </w:rPr>
            </w:pPr>
            <w:r w:rsidRPr="00557E5D">
              <w:rPr>
                <w:b/>
                <w:szCs w:val="24"/>
              </w:rPr>
              <w:t>E-mail</w:t>
            </w:r>
          </w:p>
        </w:tc>
        <w:tc>
          <w:tcPr>
            <w:tcW w:w="1350" w:type="dxa"/>
          </w:tcPr>
          <w:p w:rsidR="00ED1D0A" w:rsidRPr="00557E5D" w:rsidRDefault="00ED1D0A" w:rsidP="00DD41D6">
            <w:pPr>
              <w:jc w:val="center"/>
              <w:rPr>
                <w:b/>
                <w:szCs w:val="24"/>
              </w:rPr>
            </w:pPr>
            <w:r w:rsidRPr="00557E5D">
              <w:rPr>
                <w:b/>
                <w:szCs w:val="24"/>
              </w:rPr>
              <w:t>Phone</w:t>
            </w:r>
          </w:p>
          <w:p w:rsidR="00ED1D0A" w:rsidRPr="00557E5D" w:rsidRDefault="00ED1D0A" w:rsidP="00DD41D6">
            <w:pPr>
              <w:jc w:val="center"/>
              <w:rPr>
                <w:b/>
                <w:szCs w:val="24"/>
              </w:rPr>
            </w:pPr>
            <w:r w:rsidRPr="00557E5D">
              <w:rPr>
                <w:b/>
                <w:i/>
                <w:sz w:val="16"/>
                <w:szCs w:val="16"/>
              </w:rPr>
              <w:t>(804 Area Code</w:t>
            </w:r>
            <w:r w:rsidRPr="00557E5D">
              <w:rPr>
                <w:b/>
                <w:i/>
                <w:szCs w:val="24"/>
              </w:rPr>
              <w:t>)</w:t>
            </w:r>
          </w:p>
        </w:tc>
      </w:tr>
      <w:tr w:rsidR="00ED1D0A" w:rsidTr="00C7002B">
        <w:tc>
          <w:tcPr>
            <w:tcW w:w="1908" w:type="dxa"/>
          </w:tcPr>
          <w:p w:rsidR="00ED1D0A" w:rsidRPr="00557E5D" w:rsidRDefault="00ED1D0A" w:rsidP="00F34BA9">
            <w:pPr>
              <w:rPr>
                <w:szCs w:val="24"/>
              </w:rPr>
            </w:pPr>
            <w:r w:rsidRPr="00557E5D">
              <w:rPr>
                <w:szCs w:val="24"/>
              </w:rPr>
              <w:t>Cathy McGill</w:t>
            </w:r>
          </w:p>
        </w:tc>
        <w:tc>
          <w:tcPr>
            <w:tcW w:w="3510" w:type="dxa"/>
          </w:tcPr>
          <w:p w:rsidR="00ED1D0A" w:rsidRPr="00557E5D" w:rsidRDefault="00ED1D0A" w:rsidP="000A7FB1">
            <w:pPr>
              <w:pStyle w:val="Extmemo"/>
              <w:rPr>
                <w:rFonts w:ascii="Times New Roman" w:hAnsi="Times New Roman"/>
                <w:szCs w:val="24"/>
              </w:rPr>
            </w:pPr>
            <w:r w:rsidRPr="00557E5D">
              <w:rPr>
                <w:rFonts w:ascii="Times New Roman" w:hAnsi="Times New Roman"/>
                <w:szCs w:val="24"/>
              </w:rPr>
              <w:t xml:space="preserve">General Information, </w:t>
            </w:r>
            <w:r w:rsidR="000A7FB1" w:rsidRPr="00557E5D">
              <w:rPr>
                <w:rFonts w:ascii="Times New Roman" w:hAnsi="Times New Roman"/>
                <w:szCs w:val="24"/>
              </w:rPr>
              <w:t>Production and Benefit</w:t>
            </w:r>
            <w:r w:rsidR="00B97CF7" w:rsidRPr="00557E5D">
              <w:rPr>
                <w:rFonts w:ascii="Times New Roman" w:hAnsi="Times New Roman"/>
                <w:szCs w:val="24"/>
              </w:rPr>
              <w:t xml:space="preserve"> Accounting</w:t>
            </w:r>
            <w:r w:rsidRPr="00557E5D">
              <w:rPr>
                <w:rFonts w:ascii="Times New Roman" w:hAnsi="Times New Roman"/>
                <w:szCs w:val="24"/>
              </w:rPr>
              <w:t xml:space="preserve"> Support</w:t>
            </w:r>
          </w:p>
        </w:tc>
        <w:tc>
          <w:tcPr>
            <w:tcW w:w="3690" w:type="dxa"/>
            <w:vAlign w:val="center"/>
          </w:tcPr>
          <w:p w:rsidR="00ED1D0A" w:rsidRPr="00557E5D" w:rsidRDefault="00ED1D0A" w:rsidP="00DD41D6">
            <w:pPr>
              <w:jc w:val="center"/>
              <w:rPr>
                <w:szCs w:val="24"/>
              </w:rPr>
            </w:pPr>
          </w:p>
          <w:p w:rsidR="00ED1D0A" w:rsidRPr="00557E5D" w:rsidRDefault="00857C3F" w:rsidP="00DD41D6">
            <w:pPr>
              <w:jc w:val="center"/>
              <w:rPr>
                <w:szCs w:val="24"/>
              </w:rPr>
            </w:pPr>
            <w:hyperlink r:id="rId22" w:history="1">
              <w:r w:rsidR="00ED1D0A" w:rsidRPr="00557E5D">
                <w:rPr>
                  <w:rStyle w:val="Hyperlink"/>
                  <w:szCs w:val="24"/>
                </w:rPr>
                <w:t>cathy.mcgill@doa.virginia.gov</w:t>
              </w:r>
            </w:hyperlink>
          </w:p>
        </w:tc>
        <w:tc>
          <w:tcPr>
            <w:tcW w:w="1350" w:type="dxa"/>
            <w:vAlign w:val="center"/>
          </w:tcPr>
          <w:p w:rsidR="00ED1D0A" w:rsidRPr="00557E5D" w:rsidRDefault="00ED1D0A" w:rsidP="00DD41D6">
            <w:pPr>
              <w:jc w:val="center"/>
              <w:rPr>
                <w:szCs w:val="24"/>
              </w:rPr>
            </w:pPr>
          </w:p>
          <w:p w:rsidR="00ED1D0A" w:rsidRPr="00557E5D" w:rsidRDefault="00ED1D0A" w:rsidP="00DD41D6">
            <w:pPr>
              <w:jc w:val="center"/>
              <w:rPr>
                <w:szCs w:val="24"/>
              </w:rPr>
            </w:pPr>
            <w:r w:rsidRPr="00557E5D">
              <w:rPr>
                <w:szCs w:val="24"/>
              </w:rPr>
              <w:t>371-7800</w:t>
            </w:r>
          </w:p>
        </w:tc>
      </w:tr>
    </w:tbl>
    <w:p w:rsidR="00ED1D0A" w:rsidRDefault="00ED1D0A" w:rsidP="00ED1D0A">
      <w:pPr>
        <w:pStyle w:val="BlockLine"/>
      </w:pPr>
      <w:r>
        <w:t xml:space="preserve"> </w:t>
      </w:r>
    </w:p>
    <w:tbl>
      <w:tblPr>
        <w:tblW w:w="0" w:type="auto"/>
        <w:tblLayout w:type="fixed"/>
        <w:tblLook w:val="0000" w:firstRow="0" w:lastRow="0" w:firstColumn="0" w:lastColumn="0" w:noHBand="0" w:noVBand="0"/>
      </w:tblPr>
      <w:tblGrid>
        <w:gridCol w:w="1728"/>
        <w:gridCol w:w="8730"/>
      </w:tblGrid>
      <w:tr w:rsidR="00ED1D0A" w:rsidTr="00CA4E7C">
        <w:trPr>
          <w:cantSplit/>
        </w:trPr>
        <w:tc>
          <w:tcPr>
            <w:tcW w:w="1728" w:type="dxa"/>
            <w:vAlign w:val="center"/>
          </w:tcPr>
          <w:p w:rsidR="00ED1D0A" w:rsidRPr="0042401C" w:rsidRDefault="00ED1D0A" w:rsidP="0042401C">
            <w:pPr>
              <w:pStyle w:val="Heading5"/>
            </w:pPr>
            <w:r w:rsidRPr="0042401C">
              <w:t xml:space="preserve">Payroll Operations </w:t>
            </w:r>
            <w:r w:rsidR="00557E5D" w:rsidRPr="0042401C">
              <w:t>General</w:t>
            </w:r>
          </w:p>
        </w:tc>
        <w:tc>
          <w:tcPr>
            <w:tcW w:w="8730" w:type="dxa"/>
            <w:vAlign w:val="center"/>
          </w:tcPr>
          <w:p w:rsidR="00CA4E7C" w:rsidRDefault="00CA4E7C" w:rsidP="00CA4E7C">
            <w:pPr>
              <w:ind w:left="1152"/>
              <w:rPr>
                <w:sz w:val="22"/>
                <w:szCs w:val="22"/>
              </w:rPr>
            </w:pPr>
          </w:p>
          <w:p w:rsidR="00ED1D0A" w:rsidRDefault="00557E5D" w:rsidP="003446AE">
            <w:pPr>
              <w:numPr>
                <w:ilvl w:val="0"/>
                <w:numId w:val="10"/>
              </w:numPr>
              <w:ind w:left="144" w:firstLine="0"/>
              <w:rPr>
                <w:sz w:val="22"/>
                <w:szCs w:val="22"/>
              </w:rPr>
            </w:pPr>
            <w:r>
              <w:rPr>
                <w:sz w:val="22"/>
                <w:szCs w:val="22"/>
              </w:rPr>
              <w:t>FAX  (80</w:t>
            </w:r>
            <w:r w:rsidR="00ED1D0A" w:rsidRPr="00CA4E7C">
              <w:rPr>
                <w:sz w:val="22"/>
                <w:szCs w:val="22"/>
              </w:rPr>
              <w:t>4) 225-3499</w:t>
            </w:r>
          </w:p>
          <w:p w:rsidR="00F26CB6" w:rsidRDefault="00857C3F" w:rsidP="003446AE">
            <w:pPr>
              <w:numPr>
                <w:ilvl w:val="0"/>
                <w:numId w:val="10"/>
              </w:numPr>
              <w:ind w:left="144" w:firstLine="0"/>
              <w:rPr>
                <w:sz w:val="22"/>
                <w:szCs w:val="22"/>
              </w:rPr>
            </w:pPr>
            <w:hyperlink r:id="rId23" w:history="1">
              <w:r w:rsidR="00F26CB6" w:rsidRPr="00226B35">
                <w:rPr>
                  <w:rStyle w:val="Hyperlink"/>
                  <w:sz w:val="22"/>
                  <w:szCs w:val="22"/>
                </w:rPr>
                <w:t>payroll@doa.virginia.gov</w:t>
              </w:r>
            </w:hyperlink>
          </w:p>
          <w:p w:rsidR="00ED1D0A" w:rsidRDefault="00ED1D0A" w:rsidP="0049088D">
            <w:pPr>
              <w:ind w:left="1152"/>
              <w:rPr>
                <w:sz w:val="20"/>
              </w:rPr>
            </w:pPr>
          </w:p>
        </w:tc>
      </w:tr>
    </w:tbl>
    <w:p w:rsidR="009265E3" w:rsidRDefault="009265E3" w:rsidP="008501C4">
      <w:pPr>
        <w:sectPr w:rsidR="009265E3" w:rsidSect="006779A5">
          <w:headerReference w:type="default" r:id="rId24"/>
          <w:footerReference w:type="default" r:id="rId25"/>
          <w:footerReference w:type="first" r:id="rId26"/>
          <w:pgSz w:w="12240" w:h="15840" w:code="1"/>
          <w:pgMar w:top="720" w:right="1152" w:bottom="720" w:left="1152" w:header="288" w:footer="0" w:gutter="0"/>
          <w:cols w:space="720"/>
          <w:titlePg/>
        </w:sectPr>
      </w:pPr>
    </w:p>
    <w:p w:rsidR="004D3867" w:rsidRPr="00365566" w:rsidRDefault="00365566" w:rsidP="00365566">
      <w:pPr>
        <w:jc w:val="center"/>
        <w:rPr>
          <w:b/>
        </w:rPr>
      </w:pPr>
      <w:r w:rsidRPr="00365566">
        <w:rPr>
          <w:b/>
        </w:rPr>
        <w:t>January 2018</w:t>
      </w:r>
    </w:p>
    <w:p w:rsidR="00365566" w:rsidRPr="00365566" w:rsidRDefault="00365566" w:rsidP="00365566">
      <w:pPr>
        <w:jc w:val="center"/>
        <w:rPr>
          <w:sz w:val="16"/>
          <w:szCs w:val="16"/>
        </w:rPr>
      </w:pPr>
    </w:p>
    <w:tbl>
      <w:tblPr>
        <w:tblW w:w="113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
        <w:gridCol w:w="1710"/>
        <w:gridCol w:w="1980"/>
        <w:gridCol w:w="1890"/>
        <w:gridCol w:w="1800"/>
        <w:gridCol w:w="1746"/>
        <w:gridCol w:w="1170"/>
      </w:tblGrid>
      <w:tr w:rsidR="004D3867" w:rsidRPr="00F73EC4" w:rsidTr="00F73EC4">
        <w:trPr>
          <w:trHeight w:val="507"/>
          <w:jc w:val="center"/>
        </w:trPr>
        <w:tc>
          <w:tcPr>
            <w:tcW w:w="1008" w:type="dxa"/>
            <w:tcBorders>
              <w:left w:val="single" w:sz="4" w:space="0" w:color="auto"/>
              <w:bottom w:val="single" w:sz="6" w:space="0" w:color="auto"/>
            </w:tcBorders>
            <w:shd w:val="clear" w:color="auto" w:fill="auto"/>
          </w:tcPr>
          <w:p w:rsidR="004D3867" w:rsidRPr="00F73EC4" w:rsidRDefault="004D3867" w:rsidP="007363B1">
            <w:pPr>
              <w:jc w:val="center"/>
              <w:rPr>
                <w:b/>
                <w:sz w:val="22"/>
                <w:szCs w:val="22"/>
              </w:rPr>
            </w:pPr>
            <w:r w:rsidRPr="00F73EC4">
              <w:rPr>
                <w:b/>
                <w:sz w:val="22"/>
                <w:szCs w:val="22"/>
              </w:rPr>
              <w:t>Sunday</w:t>
            </w:r>
          </w:p>
        </w:tc>
        <w:tc>
          <w:tcPr>
            <w:tcW w:w="1710" w:type="dxa"/>
            <w:tcBorders>
              <w:bottom w:val="single" w:sz="6" w:space="0" w:color="auto"/>
            </w:tcBorders>
            <w:shd w:val="clear" w:color="auto" w:fill="auto"/>
          </w:tcPr>
          <w:p w:rsidR="004D3867" w:rsidRPr="00F73EC4" w:rsidRDefault="004D3867" w:rsidP="007363B1">
            <w:pPr>
              <w:jc w:val="center"/>
              <w:rPr>
                <w:b/>
                <w:sz w:val="22"/>
                <w:szCs w:val="22"/>
              </w:rPr>
            </w:pPr>
            <w:r w:rsidRPr="00F73EC4">
              <w:rPr>
                <w:b/>
                <w:sz w:val="22"/>
                <w:szCs w:val="22"/>
              </w:rPr>
              <w:t>Monday</w:t>
            </w:r>
          </w:p>
        </w:tc>
        <w:tc>
          <w:tcPr>
            <w:tcW w:w="1980" w:type="dxa"/>
            <w:tcBorders>
              <w:bottom w:val="single" w:sz="6" w:space="0" w:color="auto"/>
            </w:tcBorders>
            <w:shd w:val="clear" w:color="auto" w:fill="auto"/>
          </w:tcPr>
          <w:p w:rsidR="004D3867" w:rsidRPr="00F73EC4" w:rsidRDefault="004D3867" w:rsidP="007363B1">
            <w:pPr>
              <w:jc w:val="center"/>
              <w:rPr>
                <w:b/>
                <w:sz w:val="22"/>
                <w:szCs w:val="22"/>
              </w:rPr>
            </w:pPr>
            <w:r w:rsidRPr="00F73EC4">
              <w:rPr>
                <w:b/>
                <w:sz w:val="22"/>
                <w:szCs w:val="22"/>
              </w:rPr>
              <w:t>Tuesday</w:t>
            </w:r>
          </w:p>
          <w:p w:rsidR="004D3867" w:rsidRPr="00F73EC4" w:rsidRDefault="004D3867" w:rsidP="007363B1">
            <w:pPr>
              <w:jc w:val="center"/>
              <w:rPr>
                <w:b/>
                <w:sz w:val="22"/>
                <w:szCs w:val="22"/>
              </w:rPr>
            </w:pPr>
          </w:p>
        </w:tc>
        <w:tc>
          <w:tcPr>
            <w:tcW w:w="1890" w:type="dxa"/>
            <w:tcBorders>
              <w:bottom w:val="single" w:sz="6" w:space="0" w:color="auto"/>
            </w:tcBorders>
            <w:shd w:val="clear" w:color="auto" w:fill="auto"/>
          </w:tcPr>
          <w:p w:rsidR="004D3867" w:rsidRPr="00F73EC4" w:rsidRDefault="004D3867" w:rsidP="007363B1">
            <w:pPr>
              <w:jc w:val="center"/>
              <w:rPr>
                <w:b/>
                <w:sz w:val="22"/>
                <w:szCs w:val="22"/>
              </w:rPr>
            </w:pPr>
            <w:r w:rsidRPr="00F73EC4">
              <w:rPr>
                <w:b/>
                <w:sz w:val="22"/>
                <w:szCs w:val="22"/>
              </w:rPr>
              <w:t>Wednesday</w:t>
            </w:r>
          </w:p>
        </w:tc>
        <w:tc>
          <w:tcPr>
            <w:tcW w:w="1800" w:type="dxa"/>
            <w:tcBorders>
              <w:bottom w:val="single" w:sz="6" w:space="0" w:color="auto"/>
            </w:tcBorders>
            <w:shd w:val="clear" w:color="auto" w:fill="auto"/>
          </w:tcPr>
          <w:p w:rsidR="004D3867" w:rsidRPr="00F73EC4" w:rsidRDefault="004D3867" w:rsidP="007363B1">
            <w:pPr>
              <w:jc w:val="center"/>
              <w:rPr>
                <w:b/>
                <w:sz w:val="22"/>
                <w:szCs w:val="22"/>
              </w:rPr>
            </w:pPr>
            <w:r w:rsidRPr="00F73EC4">
              <w:rPr>
                <w:b/>
                <w:sz w:val="22"/>
                <w:szCs w:val="22"/>
              </w:rPr>
              <w:t>Thursday</w:t>
            </w:r>
          </w:p>
        </w:tc>
        <w:tc>
          <w:tcPr>
            <w:tcW w:w="1746" w:type="dxa"/>
            <w:tcBorders>
              <w:bottom w:val="single" w:sz="6" w:space="0" w:color="auto"/>
            </w:tcBorders>
            <w:shd w:val="clear" w:color="auto" w:fill="auto"/>
          </w:tcPr>
          <w:p w:rsidR="004D3867" w:rsidRPr="00F73EC4" w:rsidRDefault="004D3867" w:rsidP="007363B1">
            <w:pPr>
              <w:jc w:val="center"/>
              <w:rPr>
                <w:b/>
                <w:sz w:val="22"/>
                <w:szCs w:val="22"/>
              </w:rPr>
            </w:pPr>
            <w:r w:rsidRPr="00F73EC4">
              <w:rPr>
                <w:b/>
                <w:sz w:val="22"/>
                <w:szCs w:val="22"/>
              </w:rPr>
              <w:t>Friday</w:t>
            </w:r>
          </w:p>
        </w:tc>
        <w:tc>
          <w:tcPr>
            <w:tcW w:w="1170" w:type="dxa"/>
            <w:tcBorders>
              <w:bottom w:val="single" w:sz="6" w:space="0" w:color="auto"/>
            </w:tcBorders>
            <w:shd w:val="clear" w:color="auto" w:fill="auto"/>
          </w:tcPr>
          <w:p w:rsidR="004D3867" w:rsidRPr="00F73EC4" w:rsidRDefault="004D3867" w:rsidP="007363B1">
            <w:pPr>
              <w:jc w:val="center"/>
              <w:rPr>
                <w:b/>
                <w:sz w:val="22"/>
                <w:szCs w:val="22"/>
              </w:rPr>
            </w:pPr>
            <w:r w:rsidRPr="00F73EC4">
              <w:rPr>
                <w:b/>
                <w:sz w:val="22"/>
                <w:szCs w:val="22"/>
              </w:rPr>
              <w:t>Saturday</w:t>
            </w:r>
          </w:p>
        </w:tc>
      </w:tr>
      <w:tr w:rsidR="004D3867" w:rsidRPr="00F73EC4" w:rsidTr="00F73EC4">
        <w:trPr>
          <w:trHeight w:val="689"/>
          <w:jc w:val="center"/>
        </w:trPr>
        <w:tc>
          <w:tcPr>
            <w:tcW w:w="1008" w:type="dxa"/>
            <w:tcBorders>
              <w:top w:val="single" w:sz="6" w:space="0" w:color="auto"/>
              <w:left w:val="single" w:sz="6" w:space="0" w:color="auto"/>
              <w:bottom w:val="single" w:sz="6" w:space="0" w:color="auto"/>
            </w:tcBorders>
            <w:shd w:val="clear" w:color="auto" w:fill="F3F3F3"/>
          </w:tcPr>
          <w:p w:rsidR="004D3867" w:rsidRPr="00F73EC4" w:rsidRDefault="004D3867" w:rsidP="007363B1">
            <w:pPr>
              <w:rPr>
                <w:b/>
                <w:sz w:val="22"/>
                <w:szCs w:val="22"/>
              </w:rPr>
            </w:pPr>
          </w:p>
        </w:tc>
        <w:tc>
          <w:tcPr>
            <w:tcW w:w="1710" w:type="dxa"/>
            <w:tcBorders>
              <w:top w:val="single" w:sz="6" w:space="0" w:color="auto"/>
              <w:bottom w:val="single" w:sz="6" w:space="0" w:color="auto"/>
            </w:tcBorders>
            <w:shd w:val="pct5" w:color="auto" w:fill="F2F2F2"/>
          </w:tcPr>
          <w:p w:rsidR="004D3867" w:rsidRPr="00F73EC4" w:rsidRDefault="004D3867" w:rsidP="007363B1">
            <w:pPr>
              <w:rPr>
                <w:sz w:val="22"/>
                <w:szCs w:val="22"/>
              </w:rPr>
            </w:pPr>
            <w:r w:rsidRPr="00F73EC4">
              <w:rPr>
                <w:b/>
                <w:sz w:val="22"/>
                <w:szCs w:val="22"/>
              </w:rPr>
              <w:t>1</w:t>
            </w:r>
          </w:p>
          <w:p w:rsidR="004D3867" w:rsidRPr="00F73EC4" w:rsidRDefault="004D3867" w:rsidP="007363B1">
            <w:pPr>
              <w:rPr>
                <w:b/>
                <w:sz w:val="22"/>
                <w:szCs w:val="22"/>
              </w:rPr>
            </w:pPr>
            <w:r w:rsidRPr="00F73EC4">
              <w:rPr>
                <w:b/>
                <w:sz w:val="22"/>
                <w:szCs w:val="22"/>
              </w:rPr>
              <w:t>State Holiday- New Year’s Day Observed</w:t>
            </w:r>
          </w:p>
          <w:p w:rsidR="004D3867" w:rsidRPr="00F73EC4" w:rsidRDefault="004D3867" w:rsidP="007363B1">
            <w:pPr>
              <w:rPr>
                <w:b/>
                <w:sz w:val="22"/>
                <w:szCs w:val="22"/>
              </w:rPr>
            </w:pPr>
          </w:p>
        </w:tc>
        <w:tc>
          <w:tcPr>
            <w:tcW w:w="1980" w:type="dxa"/>
            <w:tcBorders>
              <w:top w:val="single" w:sz="6" w:space="0" w:color="auto"/>
              <w:bottom w:val="single" w:sz="6" w:space="0" w:color="auto"/>
            </w:tcBorders>
            <w:shd w:val="pct5" w:color="auto" w:fill="F2F2F2"/>
          </w:tcPr>
          <w:p w:rsidR="004D3867" w:rsidRPr="00F73EC4" w:rsidRDefault="004D3867" w:rsidP="007363B1">
            <w:pPr>
              <w:rPr>
                <w:b/>
                <w:sz w:val="22"/>
                <w:szCs w:val="22"/>
              </w:rPr>
            </w:pPr>
            <w:r w:rsidRPr="00F73EC4">
              <w:rPr>
                <w:b/>
                <w:sz w:val="22"/>
                <w:szCs w:val="22"/>
              </w:rPr>
              <w:t>2</w:t>
            </w:r>
          </w:p>
          <w:p w:rsidR="004D3867" w:rsidRPr="00F73EC4" w:rsidRDefault="004D3867" w:rsidP="007363B1">
            <w:pPr>
              <w:rPr>
                <w:b/>
                <w:sz w:val="22"/>
                <w:szCs w:val="22"/>
              </w:rPr>
            </w:pPr>
            <w:r w:rsidRPr="00F73EC4">
              <w:rPr>
                <w:b/>
                <w:sz w:val="22"/>
                <w:szCs w:val="22"/>
              </w:rPr>
              <w:t>State Holiday- 8 Hours Holiday time</w:t>
            </w:r>
          </w:p>
          <w:p w:rsidR="004D3867" w:rsidRPr="00F73EC4" w:rsidRDefault="004D3867" w:rsidP="007363B1">
            <w:pPr>
              <w:rPr>
                <w:b/>
                <w:sz w:val="16"/>
                <w:szCs w:val="16"/>
              </w:rPr>
            </w:pPr>
          </w:p>
          <w:p w:rsidR="004D3867" w:rsidRPr="00F73EC4" w:rsidRDefault="004D3867" w:rsidP="007363B1">
            <w:pPr>
              <w:rPr>
                <w:sz w:val="22"/>
                <w:szCs w:val="22"/>
                <w:highlight w:val="yellow"/>
              </w:rPr>
            </w:pPr>
            <w:r w:rsidRPr="00F73EC4">
              <w:rPr>
                <w:sz w:val="22"/>
                <w:szCs w:val="22"/>
                <w:highlight w:val="yellow"/>
              </w:rPr>
              <w:t>Bi-weekly wage certification</w:t>
            </w:r>
          </w:p>
          <w:p w:rsidR="004D3867" w:rsidRPr="00F73EC4" w:rsidRDefault="004D3867" w:rsidP="007363B1">
            <w:pPr>
              <w:rPr>
                <w:b/>
                <w:sz w:val="22"/>
                <w:szCs w:val="22"/>
              </w:rPr>
            </w:pPr>
            <w:r w:rsidRPr="00F73EC4">
              <w:rPr>
                <w:sz w:val="22"/>
                <w:szCs w:val="22"/>
                <w:highlight w:val="yellow"/>
              </w:rPr>
              <w:t>Period 1-(12/21, 12/23, 12/24)</w:t>
            </w:r>
          </w:p>
        </w:tc>
        <w:tc>
          <w:tcPr>
            <w:tcW w:w="1890" w:type="dxa"/>
            <w:tcBorders>
              <w:top w:val="single" w:sz="6" w:space="0" w:color="auto"/>
              <w:bottom w:val="single" w:sz="6" w:space="0" w:color="auto"/>
            </w:tcBorders>
            <w:shd w:val="clear" w:color="auto" w:fill="auto"/>
          </w:tcPr>
          <w:p w:rsidR="004D3867" w:rsidRPr="00F73EC4" w:rsidRDefault="004D3867" w:rsidP="007363B1">
            <w:pPr>
              <w:rPr>
                <w:b/>
                <w:sz w:val="22"/>
                <w:szCs w:val="22"/>
              </w:rPr>
            </w:pPr>
            <w:r w:rsidRPr="00F73EC4">
              <w:rPr>
                <w:b/>
                <w:sz w:val="22"/>
                <w:szCs w:val="22"/>
              </w:rPr>
              <w:t>3</w:t>
            </w:r>
          </w:p>
          <w:p w:rsidR="004D3867" w:rsidRPr="00F73EC4" w:rsidRDefault="004D3867" w:rsidP="007363B1">
            <w:pPr>
              <w:rPr>
                <w:b/>
                <w:sz w:val="22"/>
                <w:szCs w:val="22"/>
              </w:rPr>
            </w:pPr>
            <w:r w:rsidRPr="00F73EC4">
              <w:rPr>
                <w:sz w:val="22"/>
                <w:szCs w:val="22"/>
              </w:rPr>
              <w:t>New Hire Center Report</w:t>
            </w:r>
          </w:p>
        </w:tc>
        <w:tc>
          <w:tcPr>
            <w:tcW w:w="1800" w:type="dxa"/>
            <w:tcBorders>
              <w:top w:val="single" w:sz="6" w:space="0" w:color="auto"/>
              <w:bottom w:val="single" w:sz="6" w:space="0" w:color="auto"/>
            </w:tcBorders>
            <w:shd w:val="clear" w:color="auto" w:fill="auto"/>
          </w:tcPr>
          <w:p w:rsidR="004D3867" w:rsidRPr="00F73EC4" w:rsidRDefault="004D3867" w:rsidP="007363B1">
            <w:pPr>
              <w:rPr>
                <w:b/>
                <w:sz w:val="22"/>
                <w:szCs w:val="22"/>
              </w:rPr>
            </w:pPr>
            <w:r w:rsidRPr="00F73EC4">
              <w:rPr>
                <w:b/>
                <w:sz w:val="22"/>
                <w:szCs w:val="22"/>
              </w:rPr>
              <w:t>4</w:t>
            </w:r>
          </w:p>
          <w:p w:rsidR="004D3867" w:rsidRPr="00F73EC4" w:rsidRDefault="004D3867" w:rsidP="007363B1">
            <w:pPr>
              <w:pStyle w:val="Heading3"/>
              <w:rPr>
                <w:rFonts w:ascii="Times New Roman" w:hAnsi="Times New Roman"/>
                <w:b w:val="0"/>
                <w:sz w:val="22"/>
                <w:szCs w:val="22"/>
              </w:rPr>
            </w:pPr>
            <w:r w:rsidRPr="00F73EC4">
              <w:rPr>
                <w:rFonts w:ascii="Times New Roman" w:hAnsi="Times New Roman"/>
                <w:b w:val="0"/>
                <w:sz w:val="22"/>
                <w:szCs w:val="22"/>
              </w:rPr>
              <w:t>VNAV/CIPPS Update</w:t>
            </w:r>
          </w:p>
        </w:tc>
        <w:tc>
          <w:tcPr>
            <w:tcW w:w="1746" w:type="dxa"/>
            <w:tcBorders>
              <w:top w:val="single" w:sz="6" w:space="0" w:color="auto"/>
              <w:bottom w:val="single" w:sz="6" w:space="0" w:color="auto"/>
            </w:tcBorders>
            <w:shd w:val="clear" w:color="auto" w:fill="auto"/>
          </w:tcPr>
          <w:p w:rsidR="004D3867" w:rsidRPr="00F73EC4" w:rsidRDefault="004D3867" w:rsidP="007363B1">
            <w:pPr>
              <w:rPr>
                <w:b/>
                <w:sz w:val="22"/>
                <w:szCs w:val="22"/>
              </w:rPr>
            </w:pPr>
            <w:r w:rsidRPr="00F73EC4">
              <w:rPr>
                <w:b/>
                <w:sz w:val="22"/>
                <w:szCs w:val="22"/>
              </w:rPr>
              <w:t>5</w:t>
            </w:r>
          </w:p>
          <w:p w:rsidR="004D3867" w:rsidRPr="00F73EC4" w:rsidRDefault="004D3867" w:rsidP="007363B1">
            <w:pPr>
              <w:rPr>
                <w:sz w:val="22"/>
                <w:szCs w:val="22"/>
              </w:rPr>
            </w:pPr>
            <w:r w:rsidRPr="00F73EC4">
              <w:rPr>
                <w:sz w:val="22"/>
                <w:szCs w:val="22"/>
              </w:rPr>
              <w:t>Deferred Comp Transaction Upload</w:t>
            </w:r>
          </w:p>
          <w:p w:rsidR="004D3867" w:rsidRPr="00F73EC4" w:rsidRDefault="004D3867" w:rsidP="007363B1">
            <w:pPr>
              <w:rPr>
                <w:sz w:val="16"/>
                <w:szCs w:val="16"/>
              </w:rPr>
            </w:pPr>
          </w:p>
          <w:p w:rsidR="004D3867" w:rsidRPr="00F73EC4" w:rsidRDefault="004D3867" w:rsidP="007363B1">
            <w:pPr>
              <w:rPr>
                <w:b/>
                <w:sz w:val="22"/>
                <w:szCs w:val="22"/>
              </w:rPr>
            </w:pPr>
            <w:r w:rsidRPr="00F73EC4">
              <w:rPr>
                <w:sz w:val="22"/>
                <w:szCs w:val="22"/>
              </w:rPr>
              <w:t>TPA Upload</w:t>
            </w:r>
          </w:p>
          <w:p w:rsidR="004D3867" w:rsidRPr="00F73EC4" w:rsidRDefault="004D3867" w:rsidP="007363B1">
            <w:pPr>
              <w:rPr>
                <w:b/>
                <w:sz w:val="16"/>
                <w:szCs w:val="16"/>
              </w:rPr>
            </w:pPr>
          </w:p>
          <w:p w:rsidR="004D3867" w:rsidRPr="00F73EC4" w:rsidRDefault="004D3867" w:rsidP="007363B1">
            <w:pPr>
              <w:rPr>
                <w:sz w:val="22"/>
                <w:szCs w:val="22"/>
              </w:rPr>
            </w:pPr>
            <w:r w:rsidRPr="00F73EC4">
              <w:rPr>
                <w:sz w:val="22"/>
                <w:szCs w:val="22"/>
              </w:rPr>
              <w:t>Payday for bi-weekly wage employees</w:t>
            </w:r>
          </w:p>
        </w:tc>
        <w:tc>
          <w:tcPr>
            <w:tcW w:w="1170" w:type="dxa"/>
            <w:tcBorders>
              <w:top w:val="single" w:sz="6" w:space="0" w:color="auto"/>
              <w:bottom w:val="single" w:sz="6" w:space="0" w:color="auto"/>
            </w:tcBorders>
            <w:shd w:val="clear" w:color="auto" w:fill="F3F3F3"/>
          </w:tcPr>
          <w:p w:rsidR="004D3867" w:rsidRPr="00F73EC4" w:rsidRDefault="004D3867" w:rsidP="007363B1">
            <w:pPr>
              <w:rPr>
                <w:b/>
                <w:sz w:val="22"/>
                <w:szCs w:val="22"/>
              </w:rPr>
            </w:pPr>
            <w:r w:rsidRPr="00F73EC4">
              <w:rPr>
                <w:b/>
                <w:sz w:val="22"/>
                <w:szCs w:val="22"/>
              </w:rPr>
              <w:t>6</w:t>
            </w:r>
          </w:p>
          <w:p w:rsidR="004D3867" w:rsidRPr="00F73EC4" w:rsidRDefault="004D3867" w:rsidP="007363B1">
            <w:pPr>
              <w:pStyle w:val="Default"/>
              <w:rPr>
                <w:rFonts w:ascii="Times New Roman" w:hAnsi="Times New Roman" w:cs="Times New Roman"/>
                <w:color w:val="auto"/>
                <w:sz w:val="22"/>
                <w:szCs w:val="22"/>
              </w:rPr>
            </w:pPr>
            <w:r w:rsidRPr="00F73EC4">
              <w:rPr>
                <w:rFonts w:ascii="Times New Roman" w:hAnsi="Times New Roman" w:cs="Times New Roman"/>
                <w:color w:val="auto"/>
                <w:sz w:val="22"/>
                <w:szCs w:val="22"/>
              </w:rPr>
              <w:t xml:space="preserve">9AM - CIPPS files open - no edits or payruns </w:t>
            </w:r>
          </w:p>
          <w:p w:rsidR="004D3867" w:rsidRPr="00F73EC4" w:rsidRDefault="004D3867" w:rsidP="007363B1">
            <w:pPr>
              <w:rPr>
                <w:sz w:val="22"/>
                <w:szCs w:val="22"/>
              </w:rPr>
            </w:pPr>
          </w:p>
        </w:tc>
      </w:tr>
      <w:tr w:rsidR="004D3867" w:rsidRPr="00F73EC4" w:rsidTr="00F73EC4">
        <w:trPr>
          <w:trHeight w:val="2199"/>
          <w:jc w:val="center"/>
        </w:trPr>
        <w:tc>
          <w:tcPr>
            <w:tcW w:w="1008" w:type="dxa"/>
            <w:tcBorders>
              <w:left w:val="single" w:sz="6" w:space="0" w:color="auto"/>
              <w:bottom w:val="single" w:sz="6" w:space="0" w:color="auto"/>
            </w:tcBorders>
            <w:shd w:val="clear" w:color="auto" w:fill="F3F3F3"/>
          </w:tcPr>
          <w:p w:rsidR="004D3867" w:rsidRPr="00F73EC4" w:rsidRDefault="004D3867" w:rsidP="007363B1">
            <w:pPr>
              <w:rPr>
                <w:b/>
                <w:sz w:val="22"/>
                <w:szCs w:val="22"/>
              </w:rPr>
            </w:pPr>
            <w:r w:rsidRPr="00F73EC4">
              <w:rPr>
                <w:b/>
                <w:sz w:val="22"/>
                <w:szCs w:val="22"/>
              </w:rPr>
              <w:t>7</w:t>
            </w:r>
          </w:p>
          <w:p w:rsidR="004D3867" w:rsidRPr="00F73EC4" w:rsidRDefault="004D3867" w:rsidP="007363B1">
            <w:pPr>
              <w:pStyle w:val="Default"/>
              <w:rPr>
                <w:rFonts w:ascii="Times New Roman" w:hAnsi="Times New Roman" w:cs="Times New Roman"/>
                <w:b/>
                <w:sz w:val="22"/>
                <w:szCs w:val="22"/>
              </w:rPr>
            </w:pPr>
            <w:r w:rsidRPr="00F73EC4">
              <w:rPr>
                <w:rFonts w:ascii="Times New Roman" w:hAnsi="Times New Roman" w:cs="Times New Roman"/>
                <w:color w:val="auto"/>
                <w:sz w:val="22"/>
                <w:szCs w:val="22"/>
              </w:rPr>
              <w:t xml:space="preserve">9AM - CIPPS files open - no edits or payruns </w:t>
            </w:r>
          </w:p>
        </w:tc>
        <w:tc>
          <w:tcPr>
            <w:tcW w:w="1710" w:type="dxa"/>
            <w:tcBorders>
              <w:bottom w:val="single" w:sz="6" w:space="0" w:color="auto"/>
            </w:tcBorders>
            <w:shd w:val="clear" w:color="auto" w:fill="auto"/>
          </w:tcPr>
          <w:p w:rsidR="004D3867" w:rsidRPr="00F73EC4" w:rsidRDefault="004D3867" w:rsidP="007363B1">
            <w:pPr>
              <w:rPr>
                <w:b/>
                <w:sz w:val="22"/>
                <w:szCs w:val="22"/>
              </w:rPr>
            </w:pPr>
            <w:r w:rsidRPr="00F73EC4">
              <w:rPr>
                <w:b/>
                <w:sz w:val="22"/>
                <w:szCs w:val="22"/>
              </w:rPr>
              <w:t>8</w:t>
            </w:r>
          </w:p>
          <w:p w:rsidR="004D3867" w:rsidRPr="00F73EC4" w:rsidRDefault="004D3867" w:rsidP="00D21DD9">
            <w:pPr>
              <w:rPr>
                <w:b/>
                <w:sz w:val="22"/>
                <w:szCs w:val="22"/>
              </w:rPr>
            </w:pPr>
          </w:p>
        </w:tc>
        <w:tc>
          <w:tcPr>
            <w:tcW w:w="1980" w:type="dxa"/>
            <w:tcBorders>
              <w:bottom w:val="single" w:sz="6" w:space="0" w:color="auto"/>
            </w:tcBorders>
            <w:shd w:val="clear" w:color="auto" w:fill="auto"/>
          </w:tcPr>
          <w:p w:rsidR="004D3867" w:rsidRPr="00F73EC4" w:rsidRDefault="004D3867" w:rsidP="007363B1">
            <w:pPr>
              <w:rPr>
                <w:b/>
                <w:sz w:val="22"/>
                <w:szCs w:val="22"/>
              </w:rPr>
            </w:pPr>
            <w:r w:rsidRPr="00F73EC4">
              <w:rPr>
                <w:b/>
                <w:sz w:val="22"/>
                <w:szCs w:val="22"/>
              </w:rPr>
              <w:t>9</w:t>
            </w:r>
          </w:p>
          <w:p w:rsidR="00D21DD9" w:rsidRPr="00F73EC4" w:rsidRDefault="00D21DD9" w:rsidP="00D21DD9">
            <w:pPr>
              <w:rPr>
                <w:sz w:val="22"/>
                <w:szCs w:val="22"/>
              </w:rPr>
            </w:pPr>
            <w:r w:rsidRPr="00F73EC4">
              <w:rPr>
                <w:sz w:val="22"/>
                <w:szCs w:val="22"/>
              </w:rPr>
              <w:t>Semimonthly salaried certification</w:t>
            </w:r>
          </w:p>
          <w:p w:rsidR="00D21DD9" w:rsidRPr="00F73EC4" w:rsidRDefault="00D21DD9" w:rsidP="00D21DD9">
            <w:pPr>
              <w:rPr>
                <w:sz w:val="22"/>
                <w:szCs w:val="22"/>
              </w:rPr>
            </w:pPr>
            <w:r w:rsidRPr="00F73EC4">
              <w:rPr>
                <w:sz w:val="22"/>
                <w:szCs w:val="22"/>
              </w:rPr>
              <w:t>Period 1-(12/25-1/09)</w:t>
            </w:r>
          </w:p>
          <w:p w:rsidR="004D3867" w:rsidRPr="00F73EC4" w:rsidRDefault="004D3867" w:rsidP="007363B1">
            <w:pPr>
              <w:rPr>
                <w:sz w:val="22"/>
                <w:szCs w:val="22"/>
              </w:rPr>
            </w:pPr>
          </w:p>
        </w:tc>
        <w:tc>
          <w:tcPr>
            <w:tcW w:w="1890" w:type="dxa"/>
            <w:tcBorders>
              <w:bottom w:val="single" w:sz="6" w:space="0" w:color="auto"/>
            </w:tcBorders>
            <w:shd w:val="clear" w:color="auto" w:fill="auto"/>
          </w:tcPr>
          <w:p w:rsidR="004D3867" w:rsidRPr="00F73EC4" w:rsidRDefault="004D3867" w:rsidP="007363B1">
            <w:pPr>
              <w:rPr>
                <w:b/>
                <w:sz w:val="22"/>
                <w:szCs w:val="22"/>
              </w:rPr>
            </w:pPr>
            <w:r w:rsidRPr="00F73EC4">
              <w:rPr>
                <w:b/>
                <w:sz w:val="22"/>
                <w:szCs w:val="22"/>
              </w:rPr>
              <w:t>10</w:t>
            </w:r>
          </w:p>
          <w:p w:rsidR="004D3867" w:rsidRPr="00F73EC4" w:rsidRDefault="004D3867" w:rsidP="007363B1">
            <w:pPr>
              <w:rPr>
                <w:b/>
                <w:sz w:val="22"/>
                <w:szCs w:val="22"/>
              </w:rPr>
            </w:pPr>
            <w:r w:rsidRPr="00F73EC4">
              <w:rPr>
                <w:b/>
                <w:sz w:val="22"/>
                <w:szCs w:val="22"/>
              </w:rPr>
              <w:t>CYE Certifications Due to DOA</w:t>
            </w:r>
          </w:p>
          <w:p w:rsidR="004D3867" w:rsidRPr="00F73EC4" w:rsidRDefault="004D3867" w:rsidP="007363B1">
            <w:pPr>
              <w:rPr>
                <w:b/>
                <w:sz w:val="22"/>
                <w:szCs w:val="22"/>
              </w:rPr>
            </w:pPr>
          </w:p>
          <w:p w:rsidR="004D3867" w:rsidRPr="00F73EC4" w:rsidRDefault="004D3867" w:rsidP="007363B1">
            <w:pPr>
              <w:rPr>
                <w:b/>
                <w:sz w:val="22"/>
                <w:szCs w:val="22"/>
              </w:rPr>
            </w:pPr>
          </w:p>
        </w:tc>
        <w:tc>
          <w:tcPr>
            <w:tcW w:w="1800" w:type="dxa"/>
            <w:tcBorders>
              <w:bottom w:val="single" w:sz="6" w:space="0" w:color="auto"/>
            </w:tcBorders>
            <w:shd w:val="clear" w:color="auto" w:fill="auto"/>
          </w:tcPr>
          <w:p w:rsidR="004D3867" w:rsidRPr="00F73EC4" w:rsidRDefault="004D3867" w:rsidP="007363B1">
            <w:pPr>
              <w:rPr>
                <w:b/>
                <w:sz w:val="22"/>
                <w:szCs w:val="22"/>
              </w:rPr>
            </w:pPr>
            <w:r w:rsidRPr="00F73EC4">
              <w:rPr>
                <w:b/>
                <w:sz w:val="22"/>
                <w:szCs w:val="22"/>
              </w:rPr>
              <w:t>11</w:t>
            </w:r>
          </w:p>
          <w:p w:rsidR="004D3867" w:rsidRPr="00F73EC4" w:rsidRDefault="004D3867" w:rsidP="007363B1">
            <w:pPr>
              <w:rPr>
                <w:sz w:val="22"/>
                <w:szCs w:val="22"/>
              </w:rPr>
            </w:pPr>
            <w:r w:rsidRPr="00F73EC4">
              <w:rPr>
                <w:sz w:val="22"/>
                <w:szCs w:val="22"/>
              </w:rPr>
              <w:t>Leave keying</w:t>
            </w:r>
          </w:p>
          <w:p w:rsidR="004D3867" w:rsidRPr="00F73EC4" w:rsidRDefault="004D3867" w:rsidP="007363B1">
            <w:pPr>
              <w:rPr>
                <w:sz w:val="22"/>
                <w:szCs w:val="22"/>
              </w:rPr>
            </w:pPr>
            <w:r w:rsidRPr="00F73EC4">
              <w:rPr>
                <w:sz w:val="22"/>
                <w:szCs w:val="22"/>
              </w:rPr>
              <w:t>deadline</w:t>
            </w:r>
          </w:p>
          <w:p w:rsidR="004D3867" w:rsidRPr="00F73EC4" w:rsidRDefault="004D3867" w:rsidP="007363B1">
            <w:pPr>
              <w:rPr>
                <w:sz w:val="22"/>
                <w:szCs w:val="22"/>
              </w:rPr>
            </w:pPr>
            <w:r w:rsidRPr="00F73EC4">
              <w:rPr>
                <w:sz w:val="22"/>
                <w:szCs w:val="22"/>
              </w:rPr>
              <w:t>(12/25-1/09)</w:t>
            </w:r>
          </w:p>
          <w:p w:rsidR="004D3867" w:rsidRPr="00F73EC4" w:rsidRDefault="004D3867" w:rsidP="007363B1">
            <w:pPr>
              <w:rPr>
                <w:sz w:val="22"/>
                <w:szCs w:val="22"/>
              </w:rPr>
            </w:pPr>
            <w:r w:rsidRPr="00F73EC4">
              <w:rPr>
                <w:sz w:val="22"/>
                <w:szCs w:val="22"/>
              </w:rPr>
              <w:t>CYE Leave Processing</w:t>
            </w:r>
          </w:p>
        </w:tc>
        <w:tc>
          <w:tcPr>
            <w:tcW w:w="1746" w:type="dxa"/>
            <w:tcBorders>
              <w:bottom w:val="single" w:sz="6" w:space="0" w:color="auto"/>
            </w:tcBorders>
            <w:shd w:val="pct5" w:color="auto" w:fill="F2F2F2"/>
          </w:tcPr>
          <w:p w:rsidR="004D3867" w:rsidRPr="00F73EC4" w:rsidRDefault="004D3867" w:rsidP="007363B1">
            <w:pPr>
              <w:pStyle w:val="BodyText2"/>
              <w:rPr>
                <w:sz w:val="22"/>
                <w:szCs w:val="22"/>
              </w:rPr>
            </w:pPr>
            <w:r w:rsidRPr="00F73EC4">
              <w:rPr>
                <w:sz w:val="22"/>
                <w:szCs w:val="22"/>
              </w:rPr>
              <w:t>12</w:t>
            </w:r>
          </w:p>
          <w:p w:rsidR="004D3867" w:rsidRPr="00F73EC4" w:rsidRDefault="004D3867" w:rsidP="007363B1">
            <w:pPr>
              <w:pStyle w:val="BodyText2"/>
              <w:rPr>
                <w:sz w:val="22"/>
                <w:szCs w:val="22"/>
              </w:rPr>
            </w:pPr>
            <w:r w:rsidRPr="00F73EC4">
              <w:rPr>
                <w:sz w:val="22"/>
                <w:szCs w:val="22"/>
              </w:rPr>
              <w:t>State Holiday</w:t>
            </w:r>
          </w:p>
          <w:p w:rsidR="004D3867" w:rsidRPr="00F73EC4" w:rsidRDefault="004D3867" w:rsidP="007363B1">
            <w:pPr>
              <w:rPr>
                <w:b/>
                <w:sz w:val="22"/>
                <w:szCs w:val="22"/>
              </w:rPr>
            </w:pPr>
            <w:r w:rsidRPr="00F73EC4">
              <w:rPr>
                <w:b/>
                <w:sz w:val="22"/>
                <w:szCs w:val="22"/>
              </w:rPr>
              <w:t>LEE –JACKSON DAY</w:t>
            </w:r>
          </w:p>
          <w:p w:rsidR="004D3867" w:rsidRPr="00F73EC4" w:rsidRDefault="004D3867" w:rsidP="007363B1">
            <w:pPr>
              <w:rPr>
                <w:sz w:val="16"/>
                <w:szCs w:val="16"/>
              </w:rPr>
            </w:pPr>
          </w:p>
          <w:p w:rsidR="004D3867" w:rsidRPr="00F73EC4" w:rsidRDefault="004D3867" w:rsidP="007363B1">
            <w:pPr>
              <w:rPr>
                <w:sz w:val="22"/>
                <w:szCs w:val="22"/>
              </w:rPr>
            </w:pPr>
            <w:r w:rsidRPr="00F73EC4">
              <w:rPr>
                <w:sz w:val="22"/>
                <w:szCs w:val="22"/>
              </w:rPr>
              <w:t>CIPPS files open- no edits or pay runs</w:t>
            </w:r>
          </w:p>
        </w:tc>
        <w:tc>
          <w:tcPr>
            <w:tcW w:w="1170" w:type="dxa"/>
            <w:tcBorders>
              <w:bottom w:val="single" w:sz="6" w:space="0" w:color="auto"/>
            </w:tcBorders>
            <w:shd w:val="clear" w:color="auto" w:fill="F3F3F3"/>
          </w:tcPr>
          <w:p w:rsidR="004D3867" w:rsidRPr="00F73EC4" w:rsidRDefault="004D3867" w:rsidP="007363B1">
            <w:pPr>
              <w:rPr>
                <w:b/>
                <w:sz w:val="22"/>
                <w:szCs w:val="22"/>
              </w:rPr>
            </w:pPr>
            <w:r w:rsidRPr="00F73EC4">
              <w:rPr>
                <w:b/>
                <w:sz w:val="22"/>
                <w:szCs w:val="22"/>
              </w:rPr>
              <w:t>13</w:t>
            </w:r>
          </w:p>
          <w:p w:rsidR="004D3867" w:rsidRPr="00F73EC4" w:rsidRDefault="004D3867" w:rsidP="007363B1">
            <w:pPr>
              <w:pStyle w:val="Default"/>
              <w:rPr>
                <w:rFonts w:ascii="Times New Roman" w:hAnsi="Times New Roman" w:cs="Times New Roman"/>
                <w:b/>
                <w:sz w:val="22"/>
                <w:szCs w:val="22"/>
              </w:rPr>
            </w:pPr>
            <w:r w:rsidRPr="00F73EC4">
              <w:rPr>
                <w:rFonts w:ascii="Times New Roman" w:hAnsi="Times New Roman" w:cs="Times New Roman"/>
                <w:color w:val="auto"/>
                <w:sz w:val="22"/>
                <w:szCs w:val="22"/>
              </w:rPr>
              <w:t xml:space="preserve">9AM - CIPPS files open - no edits or payruns </w:t>
            </w:r>
          </w:p>
        </w:tc>
      </w:tr>
      <w:tr w:rsidR="004D3867" w:rsidRPr="00F73EC4" w:rsidTr="00F73EC4">
        <w:trPr>
          <w:trHeight w:val="1290"/>
          <w:jc w:val="center"/>
        </w:trPr>
        <w:tc>
          <w:tcPr>
            <w:tcW w:w="1008" w:type="dxa"/>
            <w:tcBorders>
              <w:top w:val="single" w:sz="6" w:space="0" w:color="auto"/>
              <w:left w:val="single" w:sz="6" w:space="0" w:color="auto"/>
              <w:bottom w:val="single" w:sz="6" w:space="0" w:color="auto"/>
            </w:tcBorders>
            <w:shd w:val="clear" w:color="auto" w:fill="F3F3F3"/>
          </w:tcPr>
          <w:p w:rsidR="004D3867" w:rsidRPr="00F73EC4" w:rsidRDefault="004D3867" w:rsidP="007363B1">
            <w:pPr>
              <w:rPr>
                <w:sz w:val="22"/>
                <w:szCs w:val="22"/>
              </w:rPr>
            </w:pPr>
            <w:r w:rsidRPr="00F73EC4">
              <w:rPr>
                <w:b/>
                <w:sz w:val="22"/>
                <w:szCs w:val="22"/>
              </w:rPr>
              <w:t>14</w:t>
            </w:r>
          </w:p>
          <w:p w:rsidR="004D3867" w:rsidRPr="00F73EC4" w:rsidRDefault="004D3867" w:rsidP="007363B1">
            <w:pPr>
              <w:pStyle w:val="Default"/>
              <w:rPr>
                <w:rFonts w:ascii="Times New Roman" w:hAnsi="Times New Roman" w:cs="Times New Roman"/>
                <w:color w:val="auto"/>
                <w:sz w:val="22"/>
                <w:szCs w:val="22"/>
              </w:rPr>
            </w:pPr>
            <w:r w:rsidRPr="00F73EC4">
              <w:rPr>
                <w:rFonts w:ascii="Times New Roman" w:hAnsi="Times New Roman" w:cs="Times New Roman"/>
                <w:color w:val="auto"/>
                <w:sz w:val="22"/>
                <w:szCs w:val="22"/>
              </w:rPr>
              <w:t xml:space="preserve">9AM - CIPPS files open - no edits or payruns </w:t>
            </w:r>
          </w:p>
          <w:p w:rsidR="004D3867" w:rsidRPr="00F73EC4" w:rsidRDefault="004D3867" w:rsidP="007363B1">
            <w:pPr>
              <w:rPr>
                <w:sz w:val="22"/>
                <w:szCs w:val="22"/>
              </w:rPr>
            </w:pPr>
          </w:p>
        </w:tc>
        <w:tc>
          <w:tcPr>
            <w:tcW w:w="1710" w:type="dxa"/>
            <w:tcBorders>
              <w:top w:val="single" w:sz="6" w:space="0" w:color="auto"/>
              <w:bottom w:val="single" w:sz="6" w:space="0" w:color="auto"/>
            </w:tcBorders>
            <w:shd w:val="pct5" w:color="auto" w:fill="F2F2F2"/>
          </w:tcPr>
          <w:p w:rsidR="004D3867" w:rsidRPr="00F73EC4" w:rsidRDefault="004D3867" w:rsidP="007363B1">
            <w:pPr>
              <w:rPr>
                <w:sz w:val="22"/>
                <w:szCs w:val="22"/>
              </w:rPr>
            </w:pPr>
            <w:r w:rsidRPr="00F73EC4">
              <w:rPr>
                <w:sz w:val="22"/>
                <w:szCs w:val="22"/>
              </w:rPr>
              <w:t>15</w:t>
            </w:r>
          </w:p>
          <w:p w:rsidR="004D3867" w:rsidRPr="00F73EC4" w:rsidRDefault="004D3867" w:rsidP="007363B1">
            <w:pPr>
              <w:pStyle w:val="BodyText2"/>
              <w:rPr>
                <w:sz w:val="22"/>
                <w:szCs w:val="22"/>
              </w:rPr>
            </w:pPr>
            <w:r w:rsidRPr="00F73EC4">
              <w:rPr>
                <w:sz w:val="22"/>
                <w:szCs w:val="22"/>
              </w:rPr>
              <w:t>State Holiday</w:t>
            </w:r>
          </w:p>
          <w:p w:rsidR="004D3867" w:rsidRPr="00F73EC4" w:rsidRDefault="004D3867" w:rsidP="007363B1">
            <w:pPr>
              <w:rPr>
                <w:b/>
                <w:sz w:val="22"/>
                <w:szCs w:val="22"/>
              </w:rPr>
            </w:pPr>
            <w:r w:rsidRPr="00F73EC4">
              <w:rPr>
                <w:b/>
                <w:sz w:val="22"/>
                <w:szCs w:val="22"/>
              </w:rPr>
              <w:t>MARTIN LUTHER KING, JR DAY</w:t>
            </w:r>
          </w:p>
          <w:p w:rsidR="004D3867" w:rsidRPr="00F73EC4" w:rsidRDefault="004D3867" w:rsidP="007363B1">
            <w:pPr>
              <w:rPr>
                <w:sz w:val="16"/>
                <w:szCs w:val="16"/>
              </w:rPr>
            </w:pPr>
          </w:p>
          <w:p w:rsidR="004D3867" w:rsidRPr="00F73EC4" w:rsidRDefault="004D3867" w:rsidP="007363B1">
            <w:pPr>
              <w:rPr>
                <w:sz w:val="22"/>
                <w:szCs w:val="22"/>
              </w:rPr>
            </w:pPr>
            <w:r w:rsidRPr="00F73EC4">
              <w:rPr>
                <w:sz w:val="22"/>
                <w:szCs w:val="22"/>
              </w:rPr>
              <w:t>CIPPS files open- no edits or pay runs</w:t>
            </w:r>
            <w:r w:rsidRPr="00F73EC4">
              <w:rPr>
                <w:b/>
                <w:sz w:val="22"/>
                <w:szCs w:val="22"/>
              </w:rPr>
              <w:t xml:space="preserve"> </w:t>
            </w:r>
          </w:p>
        </w:tc>
        <w:tc>
          <w:tcPr>
            <w:tcW w:w="1980" w:type="dxa"/>
            <w:tcBorders>
              <w:top w:val="single" w:sz="6" w:space="0" w:color="auto"/>
              <w:bottom w:val="single" w:sz="6" w:space="0" w:color="auto"/>
            </w:tcBorders>
            <w:shd w:val="clear" w:color="auto" w:fill="auto"/>
          </w:tcPr>
          <w:p w:rsidR="004D3867" w:rsidRPr="00F73EC4" w:rsidRDefault="004D3867" w:rsidP="007363B1">
            <w:pPr>
              <w:rPr>
                <w:b/>
                <w:sz w:val="22"/>
                <w:szCs w:val="22"/>
              </w:rPr>
            </w:pPr>
            <w:r w:rsidRPr="00F73EC4">
              <w:rPr>
                <w:b/>
                <w:sz w:val="22"/>
                <w:szCs w:val="22"/>
              </w:rPr>
              <w:t>16</w:t>
            </w:r>
          </w:p>
          <w:p w:rsidR="004D3867" w:rsidRPr="00F73EC4" w:rsidRDefault="004D3867" w:rsidP="007363B1">
            <w:pPr>
              <w:rPr>
                <w:sz w:val="22"/>
                <w:szCs w:val="22"/>
              </w:rPr>
            </w:pPr>
            <w:r w:rsidRPr="00F73EC4">
              <w:rPr>
                <w:sz w:val="22"/>
                <w:szCs w:val="22"/>
              </w:rPr>
              <w:t>Payday for semimonthly salaried employees</w:t>
            </w:r>
          </w:p>
          <w:p w:rsidR="004D3867" w:rsidRPr="00F73EC4" w:rsidRDefault="004D3867" w:rsidP="007363B1">
            <w:pPr>
              <w:rPr>
                <w:sz w:val="16"/>
                <w:szCs w:val="16"/>
              </w:rPr>
            </w:pPr>
          </w:p>
          <w:p w:rsidR="004D3867" w:rsidRPr="00F73EC4" w:rsidRDefault="004D3867" w:rsidP="007363B1">
            <w:pPr>
              <w:rPr>
                <w:sz w:val="22"/>
                <w:szCs w:val="22"/>
              </w:rPr>
            </w:pPr>
            <w:r w:rsidRPr="00F73EC4">
              <w:rPr>
                <w:sz w:val="22"/>
                <w:szCs w:val="22"/>
              </w:rPr>
              <w:t>Bi-weekly wage certification</w:t>
            </w:r>
          </w:p>
          <w:p w:rsidR="004D3867" w:rsidRPr="00F73EC4" w:rsidRDefault="004D3867" w:rsidP="007363B1">
            <w:pPr>
              <w:rPr>
                <w:b/>
                <w:sz w:val="22"/>
                <w:szCs w:val="22"/>
              </w:rPr>
            </w:pPr>
            <w:r w:rsidRPr="00F73EC4">
              <w:rPr>
                <w:sz w:val="22"/>
                <w:szCs w:val="22"/>
              </w:rPr>
              <w:t>Period 2-(1/4, 1/6, 1/7)</w:t>
            </w:r>
          </w:p>
        </w:tc>
        <w:tc>
          <w:tcPr>
            <w:tcW w:w="1890" w:type="dxa"/>
            <w:tcBorders>
              <w:top w:val="single" w:sz="6" w:space="0" w:color="auto"/>
              <w:bottom w:val="single" w:sz="6" w:space="0" w:color="auto"/>
            </w:tcBorders>
            <w:shd w:val="clear" w:color="auto" w:fill="auto"/>
          </w:tcPr>
          <w:p w:rsidR="004D3867" w:rsidRPr="00F73EC4" w:rsidRDefault="004D3867" w:rsidP="007363B1">
            <w:pPr>
              <w:rPr>
                <w:b/>
                <w:sz w:val="22"/>
                <w:szCs w:val="22"/>
              </w:rPr>
            </w:pPr>
            <w:r w:rsidRPr="00F73EC4">
              <w:rPr>
                <w:b/>
                <w:sz w:val="22"/>
                <w:szCs w:val="22"/>
              </w:rPr>
              <w:t>17</w:t>
            </w:r>
          </w:p>
          <w:p w:rsidR="004D3867" w:rsidRPr="00F73EC4" w:rsidRDefault="004D3867" w:rsidP="007363B1">
            <w:pPr>
              <w:rPr>
                <w:b/>
                <w:sz w:val="22"/>
                <w:szCs w:val="22"/>
              </w:rPr>
            </w:pPr>
            <w:r w:rsidRPr="00F73EC4">
              <w:rPr>
                <w:sz w:val="22"/>
                <w:szCs w:val="22"/>
              </w:rPr>
              <w:t>New Hire Center Report</w:t>
            </w:r>
          </w:p>
          <w:p w:rsidR="004D3867" w:rsidRDefault="004D3867" w:rsidP="007363B1">
            <w:pPr>
              <w:rPr>
                <w:b/>
                <w:bCs/>
                <w:sz w:val="22"/>
                <w:szCs w:val="22"/>
              </w:rPr>
            </w:pPr>
          </w:p>
          <w:p w:rsidR="00477FA0" w:rsidRPr="00F73EC4" w:rsidRDefault="00477FA0" w:rsidP="007363B1">
            <w:pPr>
              <w:rPr>
                <w:b/>
                <w:bCs/>
                <w:sz w:val="22"/>
                <w:szCs w:val="22"/>
              </w:rPr>
            </w:pPr>
            <w:r w:rsidRPr="00F73EC4">
              <w:rPr>
                <w:sz w:val="22"/>
                <w:szCs w:val="22"/>
              </w:rPr>
              <w:t>VNAV/CIPPS Update-ORP</w:t>
            </w:r>
          </w:p>
        </w:tc>
        <w:tc>
          <w:tcPr>
            <w:tcW w:w="1800" w:type="dxa"/>
            <w:tcBorders>
              <w:top w:val="single" w:sz="6" w:space="0" w:color="auto"/>
              <w:bottom w:val="single" w:sz="6" w:space="0" w:color="auto"/>
            </w:tcBorders>
            <w:shd w:val="clear" w:color="auto" w:fill="auto"/>
          </w:tcPr>
          <w:p w:rsidR="004D3867" w:rsidRPr="00F73EC4" w:rsidRDefault="004D3867" w:rsidP="007363B1">
            <w:pPr>
              <w:rPr>
                <w:b/>
                <w:sz w:val="22"/>
                <w:szCs w:val="22"/>
              </w:rPr>
            </w:pPr>
            <w:r w:rsidRPr="00F73EC4">
              <w:rPr>
                <w:b/>
                <w:sz w:val="22"/>
                <w:szCs w:val="22"/>
              </w:rPr>
              <w:t>18</w:t>
            </w:r>
          </w:p>
          <w:p w:rsidR="004D3867" w:rsidRPr="00F73EC4" w:rsidRDefault="004D3867" w:rsidP="007363B1">
            <w:pPr>
              <w:rPr>
                <w:b/>
                <w:sz w:val="22"/>
                <w:szCs w:val="22"/>
              </w:rPr>
            </w:pPr>
          </w:p>
        </w:tc>
        <w:tc>
          <w:tcPr>
            <w:tcW w:w="1746" w:type="dxa"/>
            <w:tcBorders>
              <w:top w:val="single" w:sz="6" w:space="0" w:color="auto"/>
              <w:bottom w:val="single" w:sz="6" w:space="0" w:color="auto"/>
            </w:tcBorders>
            <w:shd w:val="clear" w:color="auto" w:fill="auto"/>
          </w:tcPr>
          <w:p w:rsidR="004D3867" w:rsidRPr="00F73EC4" w:rsidRDefault="004D3867" w:rsidP="007363B1">
            <w:pPr>
              <w:rPr>
                <w:b/>
                <w:sz w:val="22"/>
                <w:szCs w:val="22"/>
              </w:rPr>
            </w:pPr>
            <w:r w:rsidRPr="00F73EC4">
              <w:rPr>
                <w:b/>
                <w:sz w:val="22"/>
                <w:szCs w:val="22"/>
              </w:rPr>
              <w:t>19</w:t>
            </w:r>
          </w:p>
          <w:p w:rsidR="004D3867" w:rsidRPr="00F73EC4" w:rsidRDefault="004D3867" w:rsidP="007363B1">
            <w:pPr>
              <w:rPr>
                <w:b/>
                <w:sz w:val="22"/>
                <w:szCs w:val="22"/>
              </w:rPr>
            </w:pPr>
            <w:r w:rsidRPr="00F73EC4">
              <w:rPr>
                <w:sz w:val="22"/>
                <w:szCs w:val="22"/>
              </w:rPr>
              <w:t>TPA Upload</w:t>
            </w:r>
          </w:p>
          <w:p w:rsidR="004D3867" w:rsidRPr="00F73EC4" w:rsidRDefault="004D3867" w:rsidP="007363B1">
            <w:pPr>
              <w:rPr>
                <w:b/>
                <w:sz w:val="16"/>
                <w:szCs w:val="16"/>
              </w:rPr>
            </w:pPr>
          </w:p>
          <w:p w:rsidR="004D3867" w:rsidRPr="00F73EC4" w:rsidRDefault="004D3867" w:rsidP="007363B1">
            <w:pPr>
              <w:rPr>
                <w:b/>
                <w:sz w:val="22"/>
                <w:szCs w:val="22"/>
              </w:rPr>
            </w:pPr>
            <w:r w:rsidRPr="00F73EC4">
              <w:rPr>
                <w:sz w:val="22"/>
                <w:szCs w:val="22"/>
              </w:rPr>
              <w:t>Payday for bi-weekly wage employees</w:t>
            </w:r>
          </w:p>
        </w:tc>
        <w:tc>
          <w:tcPr>
            <w:tcW w:w="1170" w:type="dxa"/>
            <w:tcBorders>
              <w:top w:val="single" w:sz="6" w:space="0" w:color="auto"/>
              <w:bottom w:val="single" w:sz="6" w:space="0" w:color="auto"/>
            </w:tcBorders>
            <w:shd w:val="clear" w:color="auto" w:fill="F3F3F3"/>
          </w:tcPr>
          <w:p w:rsidR="004D3867" w:rsidRPr="00F73EC4" w:rsidRDefault="004D3867" w:rsidP="007363B1">
            <w:pPr>
              <w:rPr>
                <w:b/>
                <w:sz w:val="22"/>
                <w:szCs w:val="22"/>
              </w:rPr>
            </w:pPr>
            <w:r w:rsidRPr="00F73EC4">
              <w:rPr>
                <w:b/>
                <w:sz w:val="22"/>
                <w:szCs w:val="22"/>
              </w:rPr>
              <w:t>20</w:t>
            </w:r>
          </w:p>
          <w:p w:rsidR="004D3867" w:rsidRPr="00F73EC4" w:rsidRDefault="004D3867" w:rsidP="007363B1">
            <w:pPr>
              <w:pStyle w:val="Default"/>
              <w:rPr>
                <w:rFonts w:ascii="Times New Roman" w:hAnsi="Times New Roman" w:cs="Times New Roman"/>
                <w:b/>
                <w:sz w:val="22"/>
                <w:szCs w:val="22"/>
              </w:rPr>
            </w:pPr>
            <w:r w:rsidRPr="00F73EC4">
              <w:rPr>
                <w:rFonts w:ascii="Times New Roman" w:hAnsi="Times New Roman" w:cs="Times New Roman"/>
                <w:color w:val="auto"/>
                <w:sz w:val="22"/>
                <w:szCs w:val="22"/>
              </w:rPr>
              <w:t xml:space="preserve">9AM - CIPPS files open - no edits or payruns </w:t>
            </w:r>
          </w:p>
        </w:tc>
      </w:tr>
      <w:tr w:rsidR="004D3867" w:rsidRPr="00F73EC4" w:rsidTr="00F73EC4">
        <w:trPr>
          <w:trHeight w:val="1301"/>
          <w:jc w:val="center"/>
        </w:trPr>
        <w:tc>
          <w:tcPr>
            <w:tcW w:w="1008" w:type="dxa"/>
            <w:tcBorders>
              <w:top w:val="single" w:sz="6" w:space="0" w:color="auto"/>
              <w:left w:val="single" w:sz="6" w:space="0" w:color="auto"/>
              <w:bottom w:val="single" w:sz="6" w:space="0" w:color="auto"/>
            </w:tcBorders>
            <w:shd w:val="clear" w:color="auto" w:fill="F3F3F3"/>
          </w:tcPr>
          <w:p w:rsidR="004D3867" w:rsidRPr="00F73EC4" w:rsidRDefault="004D3867" w:rsidP="007363B1">
            <w:pPr>
              <w:rPr>
                <w:b/>
                <w:sz w:val="22"/>
                <w:szCs w:val="22"/>
              </w:rPr>
            </w:pPr>
            <w:r w:rsidRPr="00F73EC4">
              <w:rPr>
                <w:b/>
                <w:sz w:val="22"/>
                <w:szCs w:val="22"/>
              </w:rPr>
              <w:t>21</w:t>
            </w:r>
          </w:p>
          <w:p w:rsidR="004D3867" w:rsidRPr="00F73EC4" w:rsidRDefault="004D3867" w:rsidP="007363B1">
            <w:pPr>
              <w:pStyle w:val="Default"/>
              <w:rPr>
                <w:rFonts w:ascii="Times New Roman" w:hAnsi="Times New Roman" w:cs="Times New Roman"/>
                <w:b/>
                <w:sz w:val="22"/>
                <w:szCs w:val="22"/>
              </w:rPr>
            </w:pPr>
            <w:r w:rsidRPr="00F73EC4">
              <w:rPr>
                <w:rFonts w:ascii="Times New Roman" w:hAnsi="Times New Roman" w:cs="Times New Roman"/>
                <w:color w:val="auto"/>
                <w:sz w:val="22"/>
                <w:szCs w:val="22"/>
              </w:rPr>
              <w:t xml:space="preserve">9AM - CIPPS files open - no edits or payruns </w:t>
            </w:r>
          </w:p>
        </w:tc>
        <w:tc>
          <w:tcPr>
            <w:tcW w:w="1710" w:type="dxa"/>
            <w:tcBorders>
              <w:top w:val="single" w:sz="6" w:space="0" w:color="auto"/>
              <w:bottom w:val="single" w:sz="6" w:space="0" w:color="auto"/>
            </w:tcBorders>
            <w:shd w:val="clear" w:color="auto" w:fill="auto"/>
          </w:tcPr>
          <w:p w:rsidR="004D3867" w:rsidRPr="00F73EC4" w:rsidRDefault="004D3867" w:rsidP="007363B1">
            <w:pPr>
              <w:rPr>
                <w:b/>
                <w:sz w:val="22"/>
                <w:szCs w:val="22"/>
              </w:rPr>
            </w:pPr>
            <w:r w:rsidRPr="00F73EC4">
              <w:rPr>
                <w:b/>
                <w:sz w:val="22"/>
                <w:szCs w:val="22"/>
              </w:rPr>
              <w:t>22</w:t>
            </w:r>
          </w:p>
          <w:p w:rsidR="004D3867" w:rsidRPr="00F73EC4" w:rsidRDefault="004D3867" w:rsidP="007363B1">
            <w:pPr>
              <w:rPr>
                <w:sz w:val="22"/>
                <w:szCs w:val="22"/>
              </w:rPr>
            </w:pPr>
          </w:p>
        </w:tc>
        <w:tc>
          <w:tcPr>
            <w:tcW w:w="1980" w:type="dxa"/>
            <w:tcBorders>
              <w:top w:val="single" w:sz="6" w:space="0" w:color="auto"/>
              <w:bottom w:val="single" w:sz="6" w:space="0" w:color="auto"/>
            </w:tcBorders>
            <w:shd w:val="clear" w:color="auto" w:fill="auto"/>
          </w:tcPr>
          <w:p w:rsidR="004D3867" w:rsidRPr="00F73EC4" w:rsidRDefault="004D3867" w:rsidP="007363B1">
            <w:pPr>
              <w:rPr>
                <w:b/>
                <w:sz w:val="22"/>
                <w:szCs w:val="22"/>
              </w:rPr>
            </w:pPr>
            <w:r w:rsidRPr="00F73EC4">
              <w:rPr>
                <w:b/>
                <w:sz w:val="22"/>
                <w:szCs w:val="22"/>
              </w:rPr>
              <w:t>23</w:t>
            </w:r>
          </w:p>
          <w:p w:rsidR="004D3867" w:rsidRPr="00F73EC4" w:rsidRDefault="004D3867" w:rsidP="007363B1">
            <w:pPr>
              <w:rPr>
                <w:b/>
                <w:sz w:val="22"/>
                <w:szCs w:val="22"/>
              </w:rPr>
            </w:pPr>
          </w:p>
        </w:tc>
        <w:tc>
          <w:tcPr>
            <w:tcW w:w="1890" w:type="dxa"/>
            <w:tcBorders>
              <w:top w:val="single" w:sz="6" w:space="0" w:color="auto"/>
              <w:bottom w:val="single" w:sz="6" w:space="0" w:color="auto"/>
            </w:tcBorders>
            <w:shd w:val="clear" w:color="auto" w:fill="auto"/>
          </w:tcPr>
          <w:p w:rsidR="004D3867" w:rsidRPr="00F73EC4" w:rsidRDefault="004D3867" w:rsidP="007363B1">
            <w:pPr>
              <w:rPr>
                <w:b/>
                <w:sz w:val="22"/>
                <w:szCs w:val="22"/>
              </w:rPr>
            </w:pPr>
            <w:r w:rsidRPr="00F73EC4">
              <w:rPr>
                <w:b/>
                <w:sz w:val="22"/>
                <w:szCs w:val="22"/>
              </w:rPr>
              <w:t>24</w:t>
            </w:r>
          </w:p>
          <w:p w:rsidR="004D3867" w:rsidRPr="00F73EC4" w:rsidRDefault="004D3867" w:rsidP="007363B1">
            <w:pPr>
              <w:rPr>
                <w:b/>
                <w:sz w:val="22"/>
                <w:szCs w:val="22"/>
              </w:rPr>
            </w:pPr>
          </w:p>
        </w:tc>
        <w:tc>
          <w:tcPr>
            <w:tcW w:w="1800" w:type="dxa"/>
            <w:tcBorders>
              <w:top w:val="single" w:sz="6" w:space="0" w:color="auto"/>
              <w:bottom w:val="single" w:sz="6" w:space="0" w:color="auto"/>
            </w:tcBorders>
            <w:shd w:val="clear" w:color="auto" w:fill="auto"/>
          </w:tcPr>
          <w:p w:rsidR="004D3867" w:rsidRPr="00F73EC4" w:rsidRDefault="004D3867" w:rsidP="007363B1">
            <w:pPr>
              <w:rPr>
                <w:b/>
                <w:sz w:val="22"/>
                <w:szCs w:val="22"/>
              </w:rPr>
            </w:pPr>
            <w:r w:rsidRPr="00F73EC4">
              <w:rPr>
                <w:b/>
                <w:sz w:val="22"/>
                <w:szCs w:val="22"/>
              </w:rPr>
              <w:t>25</w:t>
            </w:r>
          </w:p>
          <w:p w:rsidR="004D3867" w:rsidRPr="00F73EC4" w:rsidRDefault="004D3867" w:rsidP="007363B1">
            <w:pPr>
              <w:rPr>
                <w:b/>
                <w:sz w:val="22"/>
                <w:szCs w:val="22"/>
              </w:rPr>
            </w:pPr>
          </w:p>
        </w:tc>
        <w:tc>
          <w:tcPr>
            <w:tcW w:w="1746" w:type="dxa"/>
            <w:tcBorders>
              <w:top w:val="single" w:sz="6" w:space="0" w:color="auto"/>
              <w:bottom w:val="single" w:sz="6" w:space="0" w:color="auto"/>
            </w:tcBorders>
            <w:shd w:val="clear" w:color="auto" w:fill="auto"/>
          </w:tcPr>
          <w:p w:rsidR="004D3867" w:rsidRPr="00F73EC4" w:rsidRDefault="004D3867" w:rsidP="007363B1">
            <w:pPr>
              <w:rPr>
                <w:b/>
                <w:sz w:val="22"/>
                <w:szCs w:val="22"/>
              </w:rPr>
            </w:pPr>
            <w:r w:rsidRPr="00F73EC4">
              <w:rPr>
                <w:b/>
                <w:sz w:val="22"/>
                <w:szCs w:val="22"/>
              </w:rPr>
              <w:t>26</w:t>
            </w:r>
          </w:p>
          <w:p w:rsidR="004D3867" w:rsidRPr="00F73EC4" w:rsidRDefault="004D3867" w:rsidP="007363B1">
            <w:pPr>
              <w:rPr>
                <w:sz w:val="22"/>
                <w:szCs w:val="22"/>
              </w:rPr>
            </w:pPr>
            <w:r w:rsidRPr="00F73EC4">
              <w:rPr>
                <w:sz w:val="22"/>
                <w:szCs w:val="22"/>
              </w:rPr>
              <w:t>Semimonthly salaried certification</w:t>
            </w:r>
          </w:p>
          <w:p w:rsidR="004D3867" w:rsidRPr="00F73EC4" w:rsidRDefault="004D3867" w:rsidP="007363B1">
            <w:pPr>
              <w:rPr>
                <w:sz w:val="22"/>
                <w:szCs w:val="22"/>
              </w:rPr>
            </w:pPr>
            <w:r w:rsidRPr="00F73EC4">
              <w:rPr>
                <w:sz w:val="22"/>
                <w:szCs w:val="22"/>
              </w:rPr>
              <w:t>Period 2-(1/10-1/24)</w:t>
            </w:r>
          </w:p>
          <w:p w:rsidR="004D3867" w:rsidRPr="00F73EC4" w:rsidRDefault="004D3867" w:rsidP="007363B1">
            <w:pPr>
              <w:rPr>
                <w:b/>
                <w:sz w:val="22"/>
                <w:szCs w:val="22"/>
              </w:rPr>
            </w:pPr>
          </w:p>
        </w:tc>
        <w:tc>
          <w:tcPr>
            <w:tcW w:w="1170" w:type="dxa"/>
            <w:tcBorders>
              <w:top w:val="single" w:sz="6" w:space="0" w:color="auto"/>
              <w:bottom w:val="single" w:sz="6" w:space="0" w:color="auto"/>
            </w:tcBorders>
            <w:shd w:val="clear" w:color="auto" w:fill="F3F3F3"/>
          </w:tcPr>
          <w:p w:rsidR="004D3867" w:rsidRPr="00F73EC4" w:rsidRDefault="004D3867" w:rsidP="007363B1">
            <w:pPr>
              <w:rPr>
                <w:b/>
                <w:sz w:val="22"/>
                <w:szCs w:val="22"/>
              </w:rPr>
            </w:pPr>
            <w:r w:rsidRPr="00F73EC4">
              <w:rPr>
                <w:b/>
                <w:sz w:val="22"/>
                <w:szCs w:val="22"/>
              </w:rPr>
              <w:t>27</w:t>
            </w:r>
          </w:p>
          <w:p w:rsidR="004D3867" w:rsidRPr="00F73EC4" w:rsidRDefault="004D3867" w:rsidP="007363B1">
            <w:pPr>
              <w:pStyle w:val="Default"/>
              <w:rPr>
                <w:rFonts w:ascii="Times New Roman" w:hAnsi="Times New Roman" w:cs="Times New Roman"/>
                <w:sz w:val="22"/>
                <w:szCs w:val="22"/>
              </w:rPr>
            </w:pPr>
            <w:r w:rsidRPr="00F73EC4">
              <w:rPr>
                <w:rFonts w:ascii="Times New Roman" w:hAnsi="Times New Roman" w:cs="Times New Roman"/>
                <w:color w:val="auto"/>
                <w:sz w:val="22"/>
                <w:szCs w:val="22"/>
              </w:rPr>
              <w:t xml:space="preserve">9AM - CIPPS files open - no edits or payruns </w:t>
            </w:r>
          </w:p>
        </w:tc>
      </w:tr>
      <w:tr w:rsidR="004D3867" w:rsidRPr="00F73EC4" w:rsidTr="00F73EC4">
        <w:trPr>
          <w:trHeight w:val="1497"/>
          <w:jc w:val="center"/>
        </w:trPr>
        <w:tc>
          <w:tcPr>
            <w:tcW w:w="1008" w:type="dxa"/>
            <w:tcBorders>
              <w:top w:val="single" w:sz="6" w:space="0" w:color="auto"/>
              <w:left w:val="single" w:sz="6" w:space="0" w:color="auto"/>
              <w:bottom w:val="single" w:sz="6" w:space="0" w:color="auto"/>
            </w:tcBorders>
            <w:shd w:val="clear" w:color="auto" w:fill="F3F3F3"/>
          </w:tcPr>
          <w:p w:rsidR="004D3867" w:rsidRPr="00F73EC4" w:rsidRDefault="004D3867" w:rsidP="007363B1">
            <w:pPr>
              <w:rPr>
                <w:b/>
                <w:sz w:val="22"/>
                <w:szCs w:val="22"/>
              </w:rPr>
            </w:pPr>
            <w:r w:rsidRPr="00F73EC4">
              <w:rPr>
                <w:b/>
                <w:sz w:val="22"/>
                <w:szCs w:val="22"/>
              </w:rPr>
              <w:t>28</w:t>
            </w:r>
          </w:p>
          <w:p w:rsidR="004D3867" w:rsidRPr="00F73EC4" w:rsidRDefault="004D3867" w:rsidP="007363B1">
            <w:pPr>
              <w:pStyle w:val="Default"/>
              <w:rPr>
                <w:rFonts w:ascii="Times New Roman" w:hAnsi="Times New Roman" w:cs="Times New Roman"/>
                <w:color w:val="auto"/>
                <w:sz w:val="22"/>
                <w:szCs w:val="22"/>
              </w:rPr>
            </w:pPr>
            <w:r w:rsidRPr="00F73EC4">
              <w:rPr>
                <w:rFonts w:ascii="Times New Roman" w:hAnsi="Times New Roman" w:cs="Times New Roman"/>
                <w:color w:val="auto"/>
                <w:sz w:val="22"/>
                <w:szCs w:val="22"/>
              </w:rPr>
              <w:t xml:space="preserve">9AM - CIPPS files open - no edits or payruns </w:t>
            </w:r>
          </w:p>
          <w:p w:rsidR="004D3867" w:rsidRPr="00F73EC4" w:rsidRDefault="004D3867" w:rsidP="007363B1">
            <w:pPr>
              <w:rPr>
                <w:b/>
                <w:sz w:val="22"/>
                <w:szCs w:val="22"/>
              </w:rPr>
            </w:pPr>
          </w:p>
        </w:tc>
        <w:tc>
          <w:tcPr>
            <w:tcW w:w="1710" w:type="dxa"/>
            <w:tcBorders>
              <w:top w:val="single" w:sz="6" w:space="0" w:color="auto"/>
              <w:bottom w:val="single" w:sz="6" w:space="0" w:color="auto"/>
            </w:tcBorders>
            <w:shd w:val="clear" w:color="auto" w:fill="auto"/>
          </w:tcPr>
          <w:p w:rsidR="004D3867" w:rsidRPr="00F73EC4" w:rsidRDefault="004D3867" w:rsidP="007363B1">
            <w:pPr>
              <w:rPr>
                <w:b/>
                <w:sz w:val="22"/>
                <w:szCs w:val="22"/>
              </w:rPr>
            </w:pPr>
            <w:r w:rsidRPr="00F73EC4">
              <w:rPr>
                <w:b/>
                <w:sz w:val="22"/>
                <w:szCs w:val="22"/>
              </w:rPr>
              <w:t>29</w:t>
            </w:r>
          </w:p>
          <w:p w:rsidR="004D3867" w:rsidRPr="00F73EC4" w:rsidRDefault="004D3867" w:rsidP="007363B1">
            <w:pPr>
              <w:rPr>
                <w:b/>
                <w:sz w:val="22"/>
                <w:szCs w:val="22"/>
              </w:rPr>
            </w:pPr>
          </w:p>
        </w:tc>
        <w:tc>
          <w:tcPr>
            <w:tcW w:w="1980" w:type="dxa"/>
            <w:tcBorders>
              <w:top w:val="single" w:sz="6" w:space="0" w:color="auto"/>
              <w:bottom w:val="single" w:sz="6" w:space="0" w:color="auto"/>
            </w:tcBorders>
            <w:shd w:val="clear" w:color="auto" w:fill="FFFFFF"/>
          </w:tcPr>
          <w:p w:rsidR="004D3867" w:rsidRPr="00F73EC4" w:rsidRDefault="004D3867" w:rsidP="007363B1">
            <w:pPr>
              <w:rPr>
                <w:b/>
                <w:sz w:val="22"/>
                <w:szCs w:val="22"/>
              </w:rPr>
            </w:pPr>
            <w:r w:rsidRPr="00F73EC4">
              <w:rPr>
                <w:b/>
                <w:sz w:val="22"/>
                <w:szCs w:val="22"/>
              </w:rPr>
              <w:t>30</w:t>
            </w:r>
          </w:p>
          <w:p w:rsidR="004D3867" w:rsidRPr="00F73EC4" w:rsidRDefault="004D3867" w:rsidP="007363B1">
            <w:pPr>
              <w:rPr>
                <w:sz w:val="22"/>
                <w:szCs w:val="22"/>
              </w:rPr>
            </w:pPr>
            <w:r w:rsidRPr="00F73EC4">
              <w:rPr>
                <w:sz w:val="22"/>
                <w:szCs w:val="22"/>
              </w:rPr>
              <w:t>Bi-weekly wage certification</w:t>
            </w:r>
          </w:p>
          <w:p w:rsidR="004D3867" w:rsidRPr="00F73EC4" w:rsidRDefault="004D3867" w:rsidP="007363B1">
            <w:pPr>
              <w:rPr>
                <w:sz w:val="22"/>
                <w:szCs w:val="22"/>
              </w:rPr>
            </w:pPr>
            <w:r w:rsidRPr="00F73EC4">
              <w:rPr>
                <w:sz w:val="22"/>
                <w:szCs w:val="22"/>
              </w:rPr>
              <w:t>Period 1-(1/18, 1/20, 1/21)</w:t>
            </w:r>
          </w:p>
          <w:p w:rsidR="004D3867" w:rsidRPr="00F73EC4" w:rsidRDefault="004D3867" w:rsidP="007363B1">
            <w:pPr>
              <w:rPr>
                <w:b/>
                <w:bCs/>
                <w:sz w:val="16"/>
                <w:szCs w:val="16"/>
              </w:rPr>
            </w:pPr>
          </w:p>
          <w:p w:rsidR="004D3867" w:rsidRPr="00F73EC4" w:rsidRDefault="004D3867" w:rsidP="007363B1">
            <w:pPr>
              <w:rPr>
                <w:b/>
                <w:sz w:val="22"/>
                <w:szCs w:val="22"/>
              </w:rPr>
            </w:pPr>
            <w:r w:rsidRPr="00F73EC4">
              <w:rPr>
                <w:b/>
                <w:bCs/>
                <w:sz w:val="22"/>
                <w:szCs w:val="22"/>
              </w:rPr>
              <w:t>L</w:t>
            </w:r>
            <w:r w:rsidRPr="00F73EC4">
              <w:rPr>
                <w:b/>
                <w:sz w:val="22"/>
                <w:szCs w:val="22"/>
              </w:rPr>
              <w:t xml:space="preserve">ast day for W2’s to be to be distributed to agencies </w:t>
            </w:r>
          </w:p>
          <w:p w:rsidR="004D3867" w:rsidRPr="00F73EC4" w:rsidRDefault="004D3867" w:rsidP="007363B1">
            <w:pPr>
              <w:rPr>
                <w:b/>
                <w:sz w:val="22"/>
                <w:szCs w:val="22"/>
              </w:rPr>
            </w:pPr>
          </w:p>
          <w:p w:rsidR="004D3867" w:rsidRPr="00F73EC4" w:rsidRDefault="004D3867" w:rsidP="007363B1">
            <w:pPr>
              <w:rPr>
                <w:b/>
                <w:sz w:val="22"/>
                <w:szCs w:val="22"/>
              </w:rPr>
            </w:pPr>
          </w:p>
        </w:tc>
        <w:tc>
          <w:tcPr>
            <w:tcW w:w="1890" w:type="dxa"/>
            <w:tcBorders>
              <w:top w:val="single" w:sz="6" w:space="0" w:color="auto"/>
              <w:bottom w:val="single" w:sz="6" w:space="0" w:color="auto"/>
            </w:tcBorders>
            <w:shd w:val="clear" w:color="auto" w:fill="auto"/>
          </w:tcPr>
          <w:p w:rsidR="004D3867" w:rsidRPr="00F73EC4" w:rsidRDefault="004D3867" w:rsidP="007363B1">
            <w:pPr>
              <w:rPr>
                <w:b/>
                <w:sz w:val="22"/>
                <w:szCs w:val="22"/>
              </w:rPr>
            </w:pPr>
            <w:r w:rsidRPr="00F73EC4">
              <w:rPr>
                <w:b/>
                <w:sz w:val="22"/>
                <w:szCs w:val="22"/>
              </w:rPr>
              <w:t>31</w:t>
            </w:r>
          </w:p>
          <w:p w:rsidR="004D3867" w:rsidRPr="00F73EC4" w:rsidRDefault="004D3867" w:rsidP="007363B1">
            <w:pPr>
              <w:rPr>
                <w:b/>
                <w:sz w:val="22"/>
                <w:szCs w:val="22"/>
              </w:rPr>
            </w:pPr>
            <w:r w:rsidRPr="00F73EC4">
              <w:rPr>
                <w:sz w:val="22"/>
                <w:szCs w:val="22"/>
              </w:rPr>
              <w:t>New Hire Center Report</w:t>
            </w:r>
          </w:p>
          <w:p w:rsidR="004D3867" w:rsidRPr="00F73EC4" w:rsidRDefault="004D3867" w:rsidP="007363B1">
            <w:pPr>
              <w:rPr>
                <w:sz w:val="16"/>
                <w:szCs w:val="16"/>
              </w:rPr>
            </w:pPr>
          </w:p>
          <w:p w:rsidR="004D3867" w:rsidRPr="00F73EC4" w:rsidRDefault="004D3867" w:rsidP="007363B1">
            <w:pPr>
              <w:rPr>
                <w:sz w:val="22"/>
                <w:szCs w:val="22"/>
              </w:rPr>
            </w:pPr>
            <w:r w:rsidRPr="00F73EC4">
              <w:rPr>
                <w:sz w:val="22"/>
                <w:szCs w:val="22"/>
              </w:rPr>
              <w:t>Leave keying</w:t>
            </w:r>
          </w:p>
          <w:p w:rsidR="004D3867" w:rsidRPr="00F73EC4" w:rsidRDefault="004D3867" w:rsidP="007363B1">
            <w:pPr>
              <w:rPr>
                <w:sz w:val="22"/>
                <w:szCs w:val="22"/>
              </w:rPr>
            </w:pPr>
            <w:r w:rsidRPr="00F73EC4">
              <w:rPr>
                <w:sz w:val="22"/>
                <w:szCs w:val="22"/>
              </w:rPr>
              <w:t>deadline</w:t>
            </w:r>
          </w:p>
          <w:p w:rsidR="004D3867" w:rsidRPr="00F73EC4" w:rsidRDefault="004D3867" w:rsidP="007363B1">
            <w:pPr>
              <w:rPr>
                <w:sz w:val="22"/>
                <w:szCs w:val="22"/>
              </w:rPr>
            </w:pPr>
            <w:r w:rsidRPr="00F73EC4">
              <w:rPr>
                <w:sz w:val="22"/>
                <w:szCs w:val="22"/>
              </w:rPr>
              <w:t>(1/10-1/24)</w:t>
            </w:r>
          </w:p>
          <w:p w:rsidR="004D3867" w:rsidRPr="00F73EC4" w:rsidRDefault="004D3867" w:rsidP="007363B1">
            <w:pPr>
              <w:rPr>
                <w:sz w:val="16"/>
                <w:szCs w:val="16"/>
              </w:rPr>
            </w:pPr>
          </w:p>
          <w:p w:rsidR="004D3867" w:rsidRPr="00F73EC4" w:rsidRDefault="004D3867" w:rsidP="007363B1">
            <w:pPr>
              <w:rPr>
                <w:b/>
                <w:sz w:val="22"/>
                <w:szCs w:val="22"/>
              </w:rPr>
            </w:pPr>
            <w:r w:rsidRPr="00F73EC4">
              <w:rPr>
                <w:b/>
                <w:sz w:val="22"/>
                <w:szCs w:val="22"/>
              </w:rPr>
              <w:t>December 2017 Healthcare certification due</w:t>
            </w:r>
          </w:p>
          <w:p w:rsidR="004D3867" w:rsidRPr="00F73EC4" w:rsidRDefault="004D3867" w:rsidP="007363B1">
            <w:pPr>
              <w:rPr>
                <w:b/>
                <w:sz w:val="16"/>
                <w:szCs w:val="16"/>
              </w:rPr>
            </w:pPr>
          </w:p>
          <w:p w:rsidR="004D3867" w:rsidRPr="00F73EC4" w:rsidRDefault="004D3867" w:rsidP="007363B1">
            <w:pPr>
              <w:rPr>
                <w:b/>
                <w:sz w:val="22"/>
                <w:szCs w:val="22"/>
              </w:rPr>
            </w:pPr>
            <w:r w:rsidRPr="00F73EC4">
              <w:rPr>
                <w:b/>
                <w:sz w:val="22"/>
                <w:szCs w:val="22"/>
              </w:rPr>
              <w:t>Last day for Agencies to distribute W2s</w:t>
            </w:r>
          </w:p>
        </w:tc>
        <w:tc>
          <w:tcPr>
            <w:tcW w:w="1800" w:type="dxa"/>
            <w:tcBorders>
              <w:top w:val="single" w:sz="6" w:space="0" w:color="auto"/>
              <w:bottom w:val="single" w:sz="6" w:space="0" w:color="auto"/>
            </w:tcBorders>
            <w:shd w:val="clear" w:color="auto" w:fill="F2F2F2"/>
          </w:tcPr>
          <w:p w:rsidR="004D3867" w:rsidRPr="00F73EC4" w:rsidRDefault="004D3867" w:rsidP="007363B1">
            <w:pPr>
              <w:rPr>
                <w:b/>
                <w:sz w:val="22"/>
                <w:szCs w:val="22"/>
              </w:rPr>
            </w:pPr>
          </w:p>
          <w:p w:rsidR="004D3867" w:rsidRPr="00F73EC4" w:rsidRDefault="004D3867" w:rsidP="007363B1">
            <w:pPr>
              <w:rPr>
                <w:b/>
                <w:sz w:val="22"/>
                <w:szCs w:val="22"/>
              </w:rPr>
            </w:pPr>
          </w:p>
          <w:p w:rsidR="004D3867" w:rsidRPr="00F73EC4" w:rsidRDefault="004D3867" w:rsidP="007363B1">
            <w:pPr>
              <w:rPr>
                <w:b/>
                <w:sz w:val="22"/>
                <w:szCs w:val="22"/>
              </w:rPr>
            </w:pPr>
          </w:p>
        </w:tc>
        <w:tc>
          <w:tcPr>
            <w:tcW w:w="1746" w:type="dxa"/>
            <w:shd w:val="clear" w:color="auto" w:fill="F2F2F2"/>
          </w:tcPr>
          <w:p w:rsidR="004D3867" w:rsidRPr="00F73EC4" w:rsidRDefault="004D3867" w:rsidP="007363B1">
            <w:pPr>
              <w:rPr>
                <w:b/>
                <w:sz w:val="22"/>
                <w:szCs w:val="22"/>
              </w:rPr>
            </w:pPr>
          </w:p>
          <w:p w:rsidR="004D3867" w:rsidRPr="00F73EC4" w:rsidRDefault="004D3867" w:rsidP="007363B1">
            <w:pPr>
              <w:rPr>
                <w:b/>
                <w:sz w:val="22"/>
                <w:szCs w:val="22"/>
              </w:rPr>
            </w:pPr>
          </w:p>
        </w:tc>
        <w:tc>
          <w:tcPr>
            <w:tcW w:w="1170" w:type="dxa"/>
            <w:tcBorders>
              <w:top w:val="single" w:sz="6" w:space="0" w:color="auto"/>
              <w:bottom w:val="single" w:sz="6" w:space="0" w:color="auto"/>
            </w:tcBorders>
            <w:shd w:val="clear" w:color="auto" w:fill="F3F3F3"/>
          </w:tcPr>
          <w:p w:rsidR="004D3867" w:rsidRPr="00F73EC4" w:rsidRDefault="004D3867" w:rsidP="007363B1">
            <w:pPr>
              <w:rPr>
                <w:b/>
                <w:sz w:val="22"/>
                <w:szCs w:val="22"/>
              </w:rPr>
            </w:pPr>
          </w:p>
        </w:tc>
      </w:tr>
    </w:tbl>
    <w:p w:rsidR="004D3867" w:rsidRPr="00086043" w:rsidRDefault="007D72C7" w:rsidP="00A37CFD">
      <w:pPr>
        <w:jc w:val="center"/>
        <w:rPr>
          <w:b/>
          <w:szCs w:val="24"/>
        </w:rPr>
      </w:pPr>
      <w:r>
        <w:rPr>
          <w:b/>
          <w:szCs w:val="24"/>
        </w:rPr>
        <w:br w:type="page"/>
      </w:r>
      <w:r w:rsidR="004D3867" w:rsidRPr="00086043">
        <w:rPr>
          <w:b/>
          <w:szCs w:val="24"/>
        </w:rPr>
        <w:t>February 2018</w:t>
      </w:r>
    </w:p>
    <w:p w:rsidR="004D3867" w:rsidRPr="007D72C7" w:rsidRDefault="004D3867" w:rsidP="004D3867">
      <w:pPr>
        <w:tabs>
          <w:tab w:val="left" w:pos="900"/>
          <w:tab w:val="left" w:pos="1980"/>
          <w:tab w:val="left" w:pos="2880"/>
          <w:tab w:val="left" w:pos="4140"/>
          <w:tab w:val="left" w:pos="5040"/>
          <w:tab w:val="left" w:pos="6300"/>
          <w:tab w:val="left" w:pos="7200"/>
        </w:tabs>
        <w:jc w:val="center"/>
        <w:rPr>
          <w:sz w:val="16"/>
          <w:szCs w:val="16"/>
        </w:rPr>
      </w:pPr>
    </w:p>
    <w:tbl>
      <w:tblPr>
        <w:tblW w:w="112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
        <w:gridCol w:w="1980"/>
        <w:gridCol w:w="1710"/>
        <w:gridCol w:w="1800"/>
        <w:gridCol w:w="1800"/>
        <w:gridCol w:w="1711"/>
        <w:gridCol w:w="1225"/>
      </w:tblGrid>
      <w:tr w:rsidR="004D3867" w:rsidRPr="00086043" w:rsidTr="007D72C7">
        <w:trPr>
          <w:jc w:val="center"/>
        </w:trPr>
        <w:tc>
          <w:tcPr>
            <w:tcW w:w="1008" w:type="dxa"/>
            <w:tcBorders>
              <w:bottom w:val="single" w:sz="6" w:space="0" w:color="auto"/>
            </w:tcBorders>
            <w:shd w:val="clear" w:color="auto" w:fill="auto"/>
          </w:tcPr>
          <w:p w:rsidR="004D3867" w:rsidRPr="007D72C7" w:rsidRDefault="004D3867" w:rsidP="007D72C7">
            <w:pPr>
              <w:jc w:val="center"/>
              <w:rPr>
                <w:b/>
                <w:sz w:val="22"/>
                <w:szCs w:val="22"/>
              </w:rPr>
            </w:pPr>
            <w:r w:rsidRPr="007D72C7">
              <w:rPr>
                <w:b/>
                <w:sz w:val="22"/>
                <w:szCs w:val="22"/>
              </w:rPr>
              <w:t>Sunday</w:t>
            </w:r>
          </w:p>
        </w:tc>
        <w:tc>
          <w:tcPr>
            <w:tcW w:w="1980" w:type="dxa"/>
            <w:tcBorders>
              <w:bottom w:val="single" w:sz="6" w:space="0" w:color="auto"/>
            </w:tcBorders>
            <w:shd w:val="clear" w:color="auto" w:fill="auto"/>
          </w:tcPr>
          <w:p w:rsidR="004D3867" w:rsidRPr="007D72C7" w:rsidRDefault="004D3867" w:rsidP="007363B1">
            <w:pPr>
              <w:jc w:val="center"/>
              <w:rPr>
                <w:b/>
                <w:sz w:val="22"/>
                <w:szCs w:val="22"/>
              </w:rPr>
            </w:pPr>
            <w:r w:rsidRPr="007D72C7">
              <w:rPr>
                <w:b/>
                <w:sz w:val="22"/>
                <w:szCs w:val="22"/>
              </w:rPr>
              <w:t>Monday</w:t>
            </w:r>
          </w:p>
        </w:tc>
        <w:tc>
          <w:tcPr>
            <w:tcW w:w="1710" w:type="dxa"/>
            <w:tcBorders>
              <w:bottom w:val="single" w:sz="6" w:space="0" w:color="auto"/>
            </w:tcBorders>
            <w:shd w:val="clear" w:color="auto" w:fill="auto"/>
          </w:tcPr>
          <w:p w:rsidR="004D3867" w:rsidRPr="007D72C7" w:rsidRDefault="004D3867" w:rsidP="007363B1">
            <w:pPr>
              <w:jc w:val="center"/>
              <w:rPr>
                <w:b/>
                <w:sz w:val="22"/>
                <w:szCs w:val="22"/>
              </w:rPr>
            </w:pPr>
            <w:r w:rsidRPr="007D72C7">
              <w:rPr>
                <w:b/>
                <w:sz w:val="22"/>
                <w:szCs w:val="22"/>
              </w:rPr>
              <w:t>Tuesday</w:t>
            </w:r>
          </w:p>
          <w:p w:rsidR="004D3867" w:rsidRPr="007D72C7" w:rsidRDefault="004D3867" w:rsidP="007363B1">
            <w:pPr>
              <w:jc w:val="center"/>
              <w:rPr>
                <w:b/>
                <w:sz w:val="22"/>
                <w:szCs w:val="22"/>
              </w:rPr>
            </w:pPr>
          </w:p>
        </w:tc>
        <w:tc>
          <w:tcPr>
            <w:tcW w:w="1800" w:type="dxa"/>
            <w:tcBorders>
              <w:bottom w:val="single" w:sz="6" w:space="0" w:color="auto"/>
            </w:tcBorders>
            <w:shd w:val="clear" w:color="auto" w:fill="auto"/>
          </w:tcPr>
          <w:p w:rsidR="004D3867" w:rsidRPr="007D72C7" w:rsidRDefault="004D3867" w:rsidP="007363B1">
            <w:pPr>
              <w:jc w:val="center"/>
              <w:rPr>
                <w:b/>
                <w:sz w:val="22"/>
                <w:szCs w:val="22"/>
              </w:rPr>
            </w:pPr>
            <w:r w:rsidRPr="007D72C7">
              <w:rPr>
                <w:b/>
                <w:sz w:val="22"/>
                <w:szCs w:val="22"/>
              </w:rPr>
              <w:t>Wednesday</w:t>
            </w:r>
          </w:p>
        </w:tc>
        <w:tc>
          <w:tcPr>
            <w:tcW w:w="1800" w:type="dxa"/>
            <w:tcBorders>
              <w:bottom w:val="single" w:sz="6" w:space="0" w:color="auto"/>
            </w:tcBorders>
            <w:shd w:val="clear" w:color="auto" w:fill="auto"/>
          </w:tcPr>
          <w:p w:rsidR="004D3867" w:rsidRPr="007D72C7" w:rsidRDefault="004D3867" w:rsidP="007363B1">
            <w:pPr>
              <w:jc w:val="center"/>
              <w:rPr>
                <w:b/>
                <w:sz w:val="22"/>
                <w:szCs w:val="22"/>
              </w:rPr>
            </w:pPr>
            <w:r w:rsidRPr="007D72C7">
              <w:rPr>
                <w:b/>
                <w:sz w:val="22"/>
                <w:szCs w:val="22"/>
              </w:rPr>
              <w:t>Thursday</w:t>
            </w:r>
          </w:p>
        </w:tc>
        <w:tc>
          <w:tcPr>
            <w:tcW w:w="1711" w:type="dxa"/>
            <w:shd w:val="clear" w:color="auto" w:fill="auto"/>
          </w:tcPr>
          <w:p w:rsidR="004D3867" w:rsidRPr="007D72C7" w:rsidRDefault="004D3867" w:rsidP="007363B1">
            <w:pPr>
              <w:jc w:val="center"/>
              <w:rPr>
                <w:b/>
                <w:sz w:val="22"/>
                <w:szCs w:val="22"/>
              </w:rPr>
            </w:pPr>
            <w:r w:rsidRPr="007D72C7">
              <w:rPr>
                <w:b/>
                <w:sz w:val="22"/>
                <w:szCs w:val="22"/>
              </w:rPr>
              <w:t>Friday</w:t>
            </w:r>
          </w:p>
        </w:tc>
        <w:tc>
          <w:tcPr>
            <w:tcW w:w="1225" w:type="dxa"/>
            <w:tcBorders>
              <w:bottom w:val="single" w:sz="6" w:space="0" w:color="auto"/>
            </w:tcBorders>
            <w:shd w:val="clear" w:color="auto" w:fill="auto"/>
          </w:tcPr>
          <w:p w:rsidR="004D3867" w:rsidRPr="007D72C7" w:rsidRDefault="004D3867" w:rsidP="007363B1">
            <w:pPr>
              <w:jc w:val="center"/>
              <w:rPr>
                <w:b/>
                <w:sz w:val="22"/>
                <w:szCs w:val="22"/>
              </w:rPr>
            </w:pPr>
            <w:r w:rsidRPr="007D72C7">
              <w:rPr>
                <w:b/>
                <w:sz w:val="22"/>
                <w:szCs w:val="22"/>
              </w:rPr>
              <w:t>Saturday</w:t>
            </w:r>
          </w:p>
        </w:tc>
      </w:tr>
      <w:tr w:rsidR="004D3867" w:rsidRPr="00086043" w:rsidTr="007D72C7">
        <w:trPr>
          <w:trHeight w:val="2235"/>
          <w:jc w:val="center"/>
        </w:trPr>
        <w:tc>
          <w:tcPr>
            <w:tcW w:w="1008" w:type="dxa"/>
            <w:shd w:val="clear" w:color="auto" w:fill="F3F3F3"/>
          </w:tcPr>
          <w:p w:rsidR="004D3867" w:rsidRPr="007D72C7" w:rsidRDefault="004D3867" w:rsidP="007363B1">
            <w:pPr>
              <w:rPr>
                <w:b/>
                <w:sz w:val="22"/>
                <w:szCs w:val="22"/>
              </w:rPr>
            </w:pPr>
          </w:p>
        </w:tc>
        <w:tc>
          <w:tcPr>
            <w:tcW w:w="1980" w:type="dxa"/>
            <w:shd w:val="clear" w:color="auto" w:fill="auto"/>
          </w:tcPr>
          <w:p w:rsidR="004D3867" w:rsidRPr="007D72C7" w:rsidRDefault="004D3867" w:rsidP="007363B1">
            <w:pPr>
              <w:rPr>
                <w:b/>
                <w:sz w:val="22"/>
                <w:szCs w:val="22"/>
              </w:rPr>
            </w:pPr>
          </w:p>
          <w:p w:rsidR="004D3867" w:rsidRPr="007D72C7" w:rsidRDefault="004D3867" w:rsidP="007363B1">
            <w:pPr>
              <w:rPr>
                <w:b/>
                <w:sz w:val="22"/>
                <w:szCs w:val="22"/>
              </w:rPr>
            </w:pPr>
          </w:p>
        </w:tc>
        <w:tc>
          <w:tcPr>
            <w:tcW w:w="1710" w:type="dxa"/>
            <w:shd w:val="clear" w:color="auto" w:fill="auto"/>
          </w:tcPr>
          <w:p w:rsidR="004D3867" w:rsidRPr="007D72C7" w:rsidRDefault="004D3867" w:rsidP="007363B1">
            <w:pPr>
              <w:rPr>
                <w:b/>
                <w:sz w:val="22"/>
                <w:szCs w:val="22"/>
              </w:rPr>
            </w:pPr>
          </w:p>
          <w:p w:rsidR="004D3867" w:rsidRPr="007D72C7" w:rsidRDefault="004D3867" w:rsidP="007363B1">
            <w:pPr>
              <w:rPr>
                <w:b/>
                <w:sz w:val="22"/>
                <w:szCs w:val="22"/>
              </w:rPr>
            </w:pPr>
          </w:p>
        </w:tc>
        <w:tc>
          <w:tcPr>
            <w:tcW w:w="1800" w:type="dxa"/>
            <w:shd w:val="clear" w:color="auto" w:fill="auto"/>
          </w:tcPr>
          <w:p w:rsidR="004D3867" w:rsidRPr="007D72C7" w:rsidRDefault="004D3867" w:rsidP="007363B1">
            <w:pPr>
              <w:rPr>
                <w:b/>
                <w:sz w:val="22"/>
                <w:szCs w:val="22"/>
              </w:rPr>
            </w:pPr>
          </w:p>
          <w:p w:rsidR="004D3867" w:rsidRPr="007D72C7" w:rsidRDefault="004D3867" w:rsidP="007363B1">
            <w:pPr>
              <w:rPr>
                <w:b/>
                <w:sz w:val="22"/>
                <w:szCs w:val="22"/>
              </w:rPr>
            </w:pPr>
            <w:r w:rsidRPr="007D72C7">
              <w:rPr>
                <w:b/>
                <w:sz w:val="22"/>
                <w:szCs w:val="22"/>
              </w:rPr>
              <w:t xml:space="preserve"> </w:t>
            </w:r>
          </w:p>
        </w:tc>
        <w:tc>
          <w:tcPr>
            <w:tcW w:w="1800" w:type="dxa"/>
            <w:shd w:val="clear" w:color="auto" w:fill="auto"/>
          </w:tcPr>
          <w:p w:rsidR="004D3867" w:rsidRPr="007D72C7" w:rsidRDefault="004D3867" w:rsidP="007363B1">
            <w:pPr>
              <w:rPr>
                <w:b/>
                <w:sz w:val="22"/>
                <w:szCs w:val="22"/>
              </w:rPr>
            </w:pPr>
            <w:r w:rsidRPr="007D72C7">
              <w:rPr>
                <w:b/>
                <w:sz w:val="22"/>
                <w:szCs w:val="22"/>
              </w:rPr>
              <w:t>1</w:t>
            </w:r>
          </w:p>
          <w:p w:rsidR="004D3867" w:rsidRPr="007D72C7" w:rsidRDefault="004D3867" w:rsidP="007363B1">
            <w:pPr>
              <w:rPr>
                <w:b/>
                <w:sz w:val="22"/>
                <w:szCs w:val="22"/>
              </w:rPr>
            </w:pPr>
            <w:r w:rsidRPr="007D72C7">
              <w:rPr>
                <w:sz w:val="22"/>
                <w:szCs w:val="22"/>
              </w:rPr>
              <w:t>Payday for semimonthly salaried employees</w:t>
            </w:r>
          </w:p>
        </w:tc>
        <w:tc>
          <w:tcPr>
            <w:tcW w:w="1711" w:type="dxa"/>
            <w:shd w:val="clear" w:color="auto" w:fill="auto"/>
          </w:tcPr>
          <w:p w:rsidR="004D3867" w:rsidRPr="007D72C7" w:rsidRDefault="004D3867" w:rsidP="007363B1">
            <w:pPr>
              <w:rPr>
                <w:b/>
                <w:sz w:val="22"/>
                <w:szCs w:val="22"/>
              </w:rPr>
            </w:pPr>
            <w:r w:rsidRPr="007D72C7">
              <w:rPr>
                <w:b/>
                <w:sz w:val="22"/>
                <w:szCs w:val="22"/>
              </w:rPr>
              <w:t>2</w:t>
            </w:r>
          </w:p>
          <w:p w:rsidR="004D3867" w:rsidRPr="007D72C7" w:rsidRDefault="004D3867" w:rsidP="007363B1">
            <w:pPr>
              <w:rPr>
                <w:sz w:val="22"/>
                <w:szCs w:val="22"/>
              </w:rPr>
            </w:pPr>
            <w:r w:rsidRPr="007D72C7">
              <w:rPr>
                <w:sz w:val="22"/>
                <w:szCs w:val="22"/>
              </w:rPr>
              <w:t>VNAV/CIPPS Update</w:t>
            </w:r>
          </w:p>
          <w:p w:rsidR="004D3867" w:rsidRPr="007D72C7" w:rsidRDefault="004D3867" w:rsidP="007363B1">
            <w:pPr>
              <w:rPr>
                <w:sz w:val="22"/>
                <w:szCs w:val="22"/>
              </w:rPr>
            </w:pPr>
          </w:p>
          <w:p w:rsidR="004D3867" w:rsidRPr="007D72C7" w:rsidRDefault="004D3867" w:rsidP="007363B1">
            <w:pPr>
              <w:rPr>
                <w:sz w:val="22"/>
                <w:szCs w:val="22"/>
              </w:rPr>
            </w:pPr>
            <w:r w:rsidRPr="007D72C7">
              <w:rPr>
                <w:sz w:val="22"/>
                <w:szCs w:val="22"/>
              </w:rPr>
              <w:t>Payday for bi-weekly wage employees</w:t>
            </w:r>
          </w:p>
        </w:tc>
        <w:tc>
          <w:tcPr>
            <w:tcW w:w="1225" w:type="dxa"/>
            <w:shd w:val="clear" w:color="auto" w:fill="F3F3F3"/>
          </w:tcPr>
          <w:p w:rsidR="004D3867" w:rsidRPr="007D72C7" w:rsidRDefault="004D3867" w:rsidP="007363B1">
            <w:pPr>
              <w:rPr>
                <w:b/>
                <w:sz w:val="22"/>
                <w:szCs w:val="22"/>
              </w:rPr>
            </w:pPr>
            <w:r w:rsidRPr="007D72C7">
              <w:rPr>
                <w:b/>
                <w:sz w:val="22"/>
                <w:szCs w:val="22"/>
              </w:rPr>
              <w:t>3</w:t>
            </w:r>
          </w:p>
          <w:p w:rsidR="004D3867" w:rsidRPr="007D72C7" w:rsidRDefault="004D3867" w:rsidP="007363B1">
            <w:pPr>
              <w:pStyle w:val="Default"/>
              <w:rPr>
                <w:rFonts w:ascii="Times New Roman" w:hAnsi="Times New Roman" w:cs="Times New Roman"/>
                <w:sz w:val="22"/>
                <w:szCs w:val="22"/>
              </w:rPr>
            </w:pPr>
            <w:r w:rsidRPr="007D72C7">
              <w:rPr>
                <w:rFonts w:ascii="Times New Roman" w:hAnsi="Times New Roman" w:cs="Times New Roman"/>
                <w:color w:val="auto"/>
                <w:sz w:val="22"/>
                <w:szCs w:val="22"/>
              </w:rPr>
              <w:t xml:space="preserve">9AM - CIPPS files open - no edits or payruns </w:t>
            </w:r>
          </w:p>
        </w:tc>
      </w:tr>
      <w:tr w:rsidR="004D3867" w:rsidRPr="00086043" w:rsidTr="007D72C7">
        <w:trPr>
          <w:cantSplit/>
          <w:trHeight w:val="2316"/>
          <w:jc w:val="center"/>
        </w:trPr>
        <w:tc>
          <w:tcPr>
            <w:tcW w:w="1008" w:type="dxa"/>
            <w:shd w:val="clear" w:color="auto" w:fill="F3F3F3"/>
          </w:tcPr>
          <w:p w:rsidR="004D3867" w:rsidRPr="007D72C7" w:rsidRDefault="004D3867" w:rsidP="007363B1">
            <w:pPr>
              <w:rPr>
                <w:b/>
                <w:sz w:val="22"/>
                <w:szCs w:val="22"/>
              </w:rPr>
            </w:pPr>
            <w:r w:rsidRPr="007D72C7">
              <w:rPr>
                <w:b/>
                <w:sz w:val="22"/>
                <w:szCs w:val="22"/>
              </w:rPr>
              <w:t>4</w:t>
            </w:r>
          </w:p>
          <w:p w:rsidR="004D3867" w:rsidRPr="007D72C7" w:rsidRDefault="004D3867" w:rsidP="007363B1">
            <w:pPr>
              <w:pStyle w:val="Default"/>
              <w:rPr>
                <w:rFonts w:ascii="Times New Roman" w:hAnsi="Times New Roman" w:cs="Times New Roman"/>
                <w:b/>
                <w:sz w:val="22"/>
                <w:szCs w:val="22"/>
              </w:rPr>
            </w:pPr>
            <w:r w:rsidRPr="007D72C7">
              <w:rPr>
                <w:rFonts w:ascii="Times New Roman" w:hAnsi="Times New Roman" w:cs="Times New Roman"/>
                <w:color w:val="auto"/>
                <w:sz w:val="22"/>
                <w:szCs w:val="22"/>
              </w:rPr>
              <w:t xml:space="preserve">9AM - CIPPS files open - no edits or payruns </w:t>
            </w:r>
          </w:p>
        </w:tc>
        <w:tc>
          <w:tcPr>
            <w:tcW w:w="1980" w:type="dxa"/>
            <w:tcBorders>
              <w:bottom w:val="single" w:sz="6" w:space="0" w:color="auto"/>
            </w:tcBorders>
            <w:shd w:val="clear" w:color="auto" w:fill="auto"/>
          </w:tcPr>
          <w:p w:rsidR="004D3867" w:rsidRPr="007D72C7" w:rsidRDefault="004D3867" w:rsidP="007363B1">
            <w:pPr>
              <w:rPr>
                <w:b/>
                <w:sz w:val="22"/>
                <w:szCs w:val="22"/>
              </w:rPr>
            </w:pPr>
            <w:r w:rsidRPr="007D72C7">
              <w:rPr>
                <w:b/>
                <w:sz w:val="22"/>
                <w:szCs w:val="22"/>
              </w:rPr>
              <w:t>5</w:t>
            </w:r>
          </w:p>
          <w:p w:rsidR="004D3867" w:rsidRPr="007D72C7" w:rsidRDefault="004D3867" w:rsidP="007363B1">
            <w:pPr>
              <w:rPr>
                <w:sz w:val="22"/>
                <w:szCs w:val="22"/>
              </w:rPr>
            </w:pPr>
            <w:r w:rsidRPr="007D72C7">
              <w:rPr>
                <w:sz w:val="22"/>
                <w:szCs w:val="22"/>
              </w:rPr>
              <w:t xml:space="preserve">Deferred Comp Transaction Upload </w:t>
            </w:r>
          </w:p>
          <w:p w:rsidR="004D3867" w:rsidRPr="007D72C7" w:rsidRDefault="004D3867" w:rsidP="007363B1">
            <w:pPr>
              <w:rPr>
                <w:sz w:val="22"/>
                <w:szCs w:val="22"/>
              </w:rPr>
            </w:pPr>
          </w:p>
          <w:p w:rsidR="004D3867" w:rsidRPr="007D72C7" w:rsidRDefault="004D3867" w:rsidP="007363B1">
            <w:pPr>
              <w:rPr>
                <w:sz w:val="22"/>
                <w:szCs w:val="22"/>
              </w:rPr>
            </w:pPr>
            <w:r w:rsidRPr="007D72C7">
              <w:rPr>
                <w:sz w:val="22"/>
                <w:szCs w:val="22"/>
              </w:rPr>
              <w:t>TPA Upload</w:t>
            </w:r>
          </w:p>
          <w:p w:rsidR="004D3867" w:rsidRPr="007D72C7" w:rsidRDefault="004D3867" w:rsidP="007363B1">
            <w:pPr>
              <w:rPr>
                <w:b/>
                <w:sz w:val="22"/>
                <w:szCs w:val="22"/>
              </w:rPr>
            </w:pPr>
          </w:p>
        </w:tc>
        <w:tc>
          <w:tcPr>
            <w:tcW w:w="1710" w:type="dxa"/>
            <w:shd w:val="clear" w:color="auto" w:fill="auto"/>
          </w:tcPr>
          <w:p w:rsidR="004D3867" w:rsidRPr="007D72C7" w:rsidRDefault="004D3867" w:rsidP="007363B1">
            <w:pPr>
              <w:rPr>
                <w:b/>
                <w:sz w:val="22"/>
                <w:szCs w:val="22"/>
              </w:rPr>
            </w:pPr>
            <w:r w:rsidRPr="007D72C7">
              <w:rPr>
                <w:b/>
                <w:sz w:val="22"/>
                <w:szCs w:val="22"/>
              </w:rPr>
              <w:t>6</w:t>
            </w:r>
          </w:p>
          <w:p w:rsidR="004D3867" w:rsidRPr="007D72C7" w:rsidRDefault="004D3867" w:rsidP="007363B1">
            <w:pPr>
              <w:rPr>
                <w:b/>
                <w:sz w:val="22"/>
                <w:szCs w:val="22"/>
              </w:rPr>
            </w:pPr>
          </w:p>
        </w:tc>
        <w:tc>
          <w:tcPr>
            <w:tcW w:w="1800" w:type="dxa"/>
            <w:shd w:val="clear" w:color="auto" w:fill="auto"/>
          </w:tcPr>
          <w:p w:rsidR="004D3867" w:rsidRPr="007D72C7" w:rsidRDefault="004D3867" w:rsidP="007363B1">
            <w:pPr>
              <w:rPr>
                <w:sz w:val="22"/>
                <w:szCs w:val="22"/>
              </w:rPr>
            </w:pPr>
            <w:r w:rsidRPr="007D72C7">
              <w:rPr>
                <w:b/>
                <w:sz w:val="22"/>
                <w:szCs w:val="22"/>
              </w:rPr>
              <w:t>7</w:t>
            </w:r>
          </w:p>
          <w:p w:rsidR="004D3867" w:rsidRPr="007D72C7" w:rsidRDefault="004D3867" w:rsidP="007363B1">
            <w:pPr>
              <w:rPr>
                <w:b/>
                <w:sz w:val="22"/>
                <w:szCs w:val="22"/>
              </w:rPr>
            </w:pPr>
          </w:p>
        </w:tc>
        <w:tc>
          <w:tcPr>
            <w:tcW w:w="1800" w:type="dxa"/>
            <w:shd w:val="clear" w:color="auto" w:fill="auto"/>
          </w:tcPr>
          <w:p w:rsidR="004D3867" w:rsidRPr="007D72C7" w:rsidRDefault="004D3867" w:rsidP="007363B1">
            <w:pPr>
              <w:rPr>
                <w:sz w:val="22"/>
                <w:szCs w:val="22"/>
              </w:rPr>
            </w:pPr>
            <w:r w:rsidRPr="007D72C7">
              <w:rPr>
                <w:b/>
                <w:sz w:val="22"/>
                <w:szCs w:val="22"/>
              </w:rPr>
              <w:t>8</w:t>
            </w:r>
          </w:p>
          <w:p w:rsidR="004D3867" w:rsidRPr="007D72C7" w:rsidRDefault="004D3867" w:rsidP="007363B1">
            <w:pPr>
              <w:rPr>
                <w:b/>
                <w:sz w:val="22"/>
                <w:szCs w:val="22"/>
              </w:rPr>
            </w:pPr>
          </w:p>
        </w:tc>
        <w:tc>
          <w:tcPr>
            <w:tcW w:w="1711" w:type="dxa"/>
            <w:shd w:val="clear" w:color="auto" w:fill="auto"/>
          </w:tcPr>
          <w:p w:rsidR="004D3867" w:rsidRPr="007D72C7" w:rsidRDefault="004D3867" w:rsidP="007363B1">
            <w:pPr>
              <w:rPr>
                <w:b/>
                <w:sz w:val="22"/>
                <w:szCs w:val="22"/>
              </w:rPr>
            </w:pPr>
            <w:r w:rsidRPr="007D72C7">
              <w:rPr>
                <w:b/>
                <w:sz w:val="22"/>
                <w:szCs w:val="22"/>
              </w:rPr>
              <w:t>9</w:t>
            </w:r>
          </w:p>
          <w:p w:rsidR="004D3867" w:rsidRPr="007D72C7" w:rsidRDefault="004D3867" w:rsidP="007363B1">
            <w:pPr>
              <w:rPr>
                <w:b/>
                <w:sz w:val="22"/>
                <w:szCs w:val="22"/>
              </w:rPr>
            </w:pPr>
          </w:p>
          <w:p w:rsidR="004D3867" w:rsidRPr="007D72C7" w:rsidRDefault="004D3867" w:rsidP="007363B1">
            <w:pPr>
              <w:rPr>
                <w:b/>
                <w:sz w:val="22"/>
                <w:szCs w:val="22"/>
              </w:rPr>
            </w:pPr>
          </w:p>
        </w:tc>
        <w:tc>
          <w:tcPr>
            <w:tcW w:w="1225" w:type="dxa"/>
            <w:shd w:val="clear" w:color="auto" w:fill="F3F3F3"/>
          </w:tcPr>
          <w:p w:rsidR="004D3867" w:rsidRPr="007D72C7" w:rsidRDefault="004D3867" w:rsidP="007363B1">
            <w:pPr>
              <w:rPr>
                <w:b/>
                <w:sz w:val="22"/>
                <w:szCs w:val="22"/>
              </w:rPr>
            </w:pPr>
            <w:r w:rsidRPr="007D72C7">
              <w:rPr>
                <w:b/>
                <w:sz w:val="22"/>
                <w:szCs w:val="22"/>
              </w:rPr>
              <w:t>10</w:t>
            </w:r>
          </w:p>
          <w:p w:rsidR="004D3867" w:rsidRPr="007D72C7" w:rsidRDefault="004D3867" w:rsidP="007363B1">
            <w:pPr>
              <w:pStyle w:val="Default"/>
              <w:rPr>
                <w:rFonts w:ascii="Times New Roman" w:hAnsi="Times New Roman" w:cs="Times New Roman"/>
                <w:b/>
                <w:sz w:val="22"/>
                <w:szCs w:val="22"/>
              </w:rPr>
            </w:pPr>
            <w:r w:rsidRPr="007D72C7">
              <w:rPr>
                <w:rFonts w:ascii="Times New Roman" w:hAnsi="Times New Roman" w:cs="Times New Roman"/>
                <w:color w:val="auto"/>
                <w:sz w:val="22"/>
                <w:szCs w:val="22"/>
              </w:rPr>
              <w:t xml:space="preserve">9AM - CIPPS files open - no edits or payruns </w:t>
            </w:r>
          </w:p>
        </w:tc>
      </w:tr>
      <w:tr w:rsidR="004D3867" w:rsidRPr="00086043" w:rsidTr="007D72C7">
        <w:trPr>
          <w:cantSplit/>
          <w:trHeight w:val="2415"/>
          <w:jc w:val="center"/>
        </w:trPr>
        <w:tc>
          <w:tcPr>
            <w:tcW w:w="1008" w:type="dxa"/>
            <w:shd w:val="clear" w:color="auto" w:fill="F3F3F3"/>
          </w:tcPr>
          <w:p w:rsidR="004D3867" w:rsidRPr="007D72C7" w:rsidRDefault="004D3867" w:rsidP="007363B1">
            <w:pPr>
              <w:rPr>
                <w:b/>
                <w:sz w:val="22"/>
                <w:szCs w:val="22"/>
              </w:rPr>
            </w:pPr>
            <w:r w:rsidRPr="007D72C7">
              <w:rPr>
                <w:b/>
                <w:sz w:val="22"/>
                <w:szCs w:val="22"/>
              </w:rPr>
              <w:t>11</w:t>
            </w:r>
          </w:p>
          <w:p w:rsidR="004D3867" w:rsidRPr="007D72C7" w:rsidRDefault="004D3867" w:rsidP="007363B1">
            <w:pPr>
              <w:pStyle w:val="Default"/>
              <w:rPr>
                <w:rFonts w:ascii="Times New Roman" w:hAnsi="Times New Roman" w:cs="Times New Roman"/>
                <w:color w:val="auto"/>
                <w:sz w:val="22"/>
                <w:szCs w:val="22"/>
              </w:rPr>
            </w:pPr>
            <w:r w:rsidRPr="007D72C7">
              <w:rPr>
                <w:rFonts w:ascii="Times New Roman" w:hAnsi="Times New Roman" w:cs="Times New Roman"/>
                <w:color w:val="auto"/>
                <w:sz w:val="22"/>
                <w:szCs w:val="22"/>
              </w:rPr>
              <w:t xml:space="preserve">9AM - CIPPS files open - no edits or payruns </w:t>
            </w:r>
          </w:p>
          <w:p w:rsidR="004D3867" w:rsidRPr="007D72C7" w:rsidRDefault="004D3867" w:rsidP="007363B1">
            <w:pPr>
              <w:rPr>
                <w:b/>
                <w:sz w:val="22"/>
                <w:szCs w:val="22"/>
              </w:rPr>
            </w:pPr>
          </w:p>
        </w:tc>
        <w:tc>
          <w:tcPr>
            <w:tcW w:w="1980" w:type="dxa"/>
            <w:tcBorders>
              <w:bottom w:val="single" w:sz="6" w:space="0" w:color="auto"/>
            </w:tcBorders>
            <w:shd w:val="clear" w:color="auto" w:fill="auto"/>
          </w:tcPr>
          <w:p w:rsidR="004D3867" w:rsidRPr="007D72C7" w:rsidRDefault="004D3867" w:rsidP="007363B1">
            <w:pPr>
              <w:rPr>
                <w:b/>
                <w:sz w:val="22"/>
                <w:szCs w:val="22"/>
              </w:rPr>
            </w:pPr>
            <w:r w:rsidRPr="007D72C7">
              <w:rPr>
                <w:b/>
                <w:sz w:val="22"/>
                <w:szCs w:val="22"/>
              </w:rPr>
              <w:t>12</w:t>
            </w:r>
          </w:p>
          <w:p w:rsidR="004D3867" w:rsidRPr="007D72C7" w:rsidRDefault="004D3867" w:rsidP="007363B1">
            <w:pPr>
              <w:rPr>
                <w:sz w:val="22"/>
                <w:szCs w:val="22"/>
              </w:rPr>
            </w:pPr>
            <w:r w:rsidRPr="007D72C7">
              <w:rPr>
                <w:sz w:val="22"/>
                <w:szCs w:val="22"/>
              </w:rPr>
              <w:t>Semimonthly salaried certification</w:t>
            </w:r>
          </w:p>
          <w:p w:rsidR="004D3867" w:rsidRPr="007D72C7" w:rsidRDefault="004D3867" w:rsidP="007363B1">
            <w:pPr>
              <w:rPr>
                <w:sz w:val="22"/>
                <w:szCs w:val="22"/>
              </w:rPr>
            </w:pPr>
            <w:r w:rsidRPr="007D72C7">
              <w:rPr>
                <w:sz w:val="22"/>
                <w:szCs w:val="22"/>
              </w:rPr>
              <w:t>Period 1-(1/25-2/09)</w:t>
            </w:r>
          </w:p>
          <w:p w:rsidR="004D3867" w:rsidRPr="007D72C7" w:rsidRDefault="004D3867" w:rsidP="007363B1">
            <w:pPr>
              <w:rPr>
                <w:b/>
                <w:sz w:val="22"/>
                <w:szCs w:val="22"/>
              </w:rPr>
            </w:pPr>
          </w:p>
        </w:tc>
        <w:tc>
          <w:tcPr>
            <w:tcW w:w="1710" w:type="dxa"/>
            <w:tcBorders>
              <w:bottom w:val="single" w:sz="6" w:space="0" w:color="auto"/>
            </w:tcBorders>
            <w:shd w:val="clear" w:color="auto" w:fill="auto"/>
          </w:tcPr>
          <w:p w:rsidR="004D3867" w:rsidRPr="007D72C7" w:rsidRDefault="004D3867" w:rsidP="007363B1">
            <w:pPr>
              <w:rPr>
                <w:b/>
                <w:sz w:val="22"/>
                <w:szCs w:val="22"/>
              </w:rPr>
            </w:pPr>
            <w:r w:rsidRPr="007D72C7">
              <w:rPr>
                <w:b/>
                <w:sz w:val="22"/>
                <w:szCs w:val="22"/>
              </w:rPr>
              <w:t>13</w:t>
            </w:r>
          </w:p>
          <w:p w:rsidR="004D3867" w:rsidRPr="007D72C7" w:rsidRDefault="004D3867" w:rsidP="007363B1">
            <w:pPr>
              <w:rPr>
                <w:sz w:val="22"/>
                <w:szCs w:val="22"/>
              </w:rPr>
            </w:pPr>
            <w:r w:rsidRPr="007D72C7">
              <w:rPr>
                <w:sz w:val="22"/>
                <w:szCs w:val="22"/>
              </w:rPr>
              <w:t>Bi-weekly wage certification</w:t>
            </w:r>
          </w:p>
          <w:p w:rsidR="004D3867" w:rsidRPr="007D72C7" w:rsidRDefault="004D3867" w:rsidP="007363B1">
            <w:pPr>
              <w:rPr>
                <w:sz w:val="22"/>
                <w:szCs w:val="22"/>
              </w:rPr>
            </w:pPr>
            <w:r w:rsidRPr="007D72C7">
              <w:rPr>
                <w:sz w:val="22"/>
                <w:szCs w:val="22"/>
              </w:rPr>
              <w:t>Period 2 (2/1, 2/3, 2/4)</w:t>
            </w:r>
          </w:p>
          <w:p w:rsidR="004D3867" w:rsidRPr="007D72C7" w:rsidRDefault="004D3867" w:rsidP="007363B1">
            <w:pPr>
              <w:rPr>
                <w:sz w:val="22"/>
                <w:szCs w:val="22"/>
              </w:rPr>
            </w:pPr>
          </w:p>
        </w:tc>
        <w:tc>
          <w:tcPr>
            <w:tcW w:w="1800" w:type="dxa"/>
            <w:tcBorders>
              <w:bottom w:val="single" w:sz="6" w:space="0" w:color="auto"/>
            </w:tcBorders>
            <w:shd w:val="clear" w:color="auto" w:fill="auto"/>
          </w:tcPr>
          <w:p w:rsidR="004D3867" w:rsidRPr="007D72C7" w:rsidRDefault="004D3867" w:rsidP="007363B1">
            <w:pPr>
              <w:rPr>
                <w:b/>
                <w:sz w:val="22"/>
                <w:szCs w:val="22"/>
              </w:rPr>
            </w:pPr>
            <w:r w:rsidRPr="007D72C7">
              <w:rPr>
                <w:b/>
                <w:sz w:val="22"/>
                <w:szCs w:val="22"/>
              </w:rPr>
              <w:t>14</w:t>
            </w:r>
          </w:p>
          <w:p w:rsidR="004D3867" w:rsidRPr="007D72C7" w:rsidRDefault="004D3867" w:rsidP="007363B1">
            <w:pPr>
              <w:rPr>
                <w:b/>
                <w:sz w:val="22"/>
                <w:szCs w:val="22"/>
              </w:rPr>
            </w:pPr>
            <w:r w:rsidRPr="007D72C7">
              <w:rPr>
                <w:sz w:val="22"/>
                <w:szCs w:val="22"/>
              </w:rPr>
              <w:t>New Hire Center Report</w:t>
            </w:r>
          </w:p>
          <w:p w:rsidR="004D3867" w:rsidRPr="007D72C7" w:rsidRDefault="004D3867" w:rsidP="007363B1">
            <w:pPr>
              <w:rPr>
                <w:sz w:val="22"/>
                <w:szCs w:val="22"/>
              </w:rPr>
            </w:pPr>
          </w:p>
          <w:p w:rsidR="004D3867" w:rsidRPr="007D72C7" w:rsidRDefault="004D3867" w:rsidP="007363B1">
            <w:pPr>
              <w:rPr>
                <w:b/>
                <w:sz w:val="22"/>
                <w:szCs w:val="22"/>
              </w:rPr>
            </w:pPr>
          </w:p>
        </w:tc>
        <w:tc>
          <w:tcPr>
            <w:tcW w:w="1800" w:type="dxa"/>
            <w:tcBorders>
              <w:bottom w:val="single" w:sz="6" w:space="0" w:color="auto"/>
            </w:tcBorders>
            <w:shd w:val="clear" w:color="auto" w:fill="auto"/>
          </w:tcPr>
          <w:p w:rsidR="004D3867" w:rsidRPr="007D72C7" w:rsidRDefault="004D3867" w:rsidP="007363B1">
            <w:pPr>
              <w:rPr>
                <w:b/>
                <w:sz w:val="22"/>
                <w:szCs w:val="22"/>
              </w:rPr>
            </w:pPr>
            <w:r w:rsidRPr="007D72C7">
              <w:rPr>
                <w:b/>
                <w:sz w:val="22"/>
                <w:szCs w:val="22"/>
              </w:rPr>
              <w:t>15</w:t>
            </w:r>
          </w:p>
          <w:p w:rsidR="004D3867" w:rsidRPr="007D72C7" w:rsidRDefault="004D3867" w:rsidP="007363B1">
            <w:pPr>
              <w:rPr>
                <w:sz w:val="22"/>
                <w:szCs w:val="22"/>
              </w:rPr>
            </w:pPr>
            <w:r w:rsidRPr="007D72C7">
              <w:rPr>
                <w:sz w:val="22"/>
                <w:szCs w:val="22"/>
              </w:rPr>
              <w:t>Leave keying</w:t>
            </w:r>
          </w:p>
          <w:p w:rsidR="004D3867" w:rsidRPr="007D72C7" w:rsidRDefault="004D3867" w:rsidP="007363B1">
            <w:pPr>
              <w:rPr>
                <w:sz w:val="22"/>
                <w:szCs w:val="22"/>
              </w:rPr>
            </w:pPr>
            <w:r w:rsidRPr="007D72C7">
              <w:rPr>
                <w:sz w:val="22"/>
                <w:szCs w:val="22"/>
              </w:rPr>
              <w:t>deadline</w:t>
            </w:r>
          </w:p>
          <w:p w:rsidR="004D3867" w:rsidRPr="007D72C7" w:rsidRDefault="004D3867" w:rsidP="007363B1">
            <w:pPr>
              <w:rPr>
                <w:sz w:val="22"/>
                <w:szCs w:val="22"/>
              </w:rPr>
            </w:pPr>
            <w:r w:rsidRPr="007D72C7">
              <w:rPr>
                <w:sz w:val="22"/>
                <w:szCs w:val="22"/>
              </w:rPr>
              <w:t>(1/25-2/09)</w:t>
            </w:r>
          </w:p>
          <w:p w:rsidR="004D3867" w:rsidRPr="007D72C7" w:rsidRDefault="004D3867" w:rsidP="007363B1">
            <w:pPr>
              <w:rPr>
                <w:sz w:val="22"/>
                <w:szCs w:val="22"/>
              </w:rPr>
            </w:pPr>
          </w:p>
          <w:p w:rsidR="004D3867" w:rsidRPr="007D72C7" w:rsidRDefault="004D3867" w:rsidP="007363B1">
            <w:pPr>
              <w:rPr>
                <w:sz w:val="22"/>
                <w:szCs w:val="22"/>
              </w:rPr>
            </w:pPr>
            <w:r w:rsidRPr="007D72C7">
              <w:rPr>
                <w:sz w:val="22"/>
                <w:szCs w:val="22"/>
              </w:rPr>
              <w:t>Deadline to submit new W4 for Exempt</w:t>
            </w:r>
          </w:p>
        </w:tc>
        <w:tc>
          <w:tcPr>
            <w:tcW w:w="1711" w:type="dxa"/>
            <w:tcBorders>
              <w:bottom w:val="single" w:sz="6" w:space="0" w:color="auto"/>
            </w:tcBorders>
            <w:shd w:val="clear" w:color="auto" w:fill="auto"/>
          </w:tcPr>
          <w:p w:rsidR="004D3867" w:rsidRPr="007D72C7" w:rsidRDefault="004D3867" w:rsidP="007363B1">
            <w:pPr>
              <w:rPr>
                <w:b/>
                <w:sz w:val="22"/>
                <w:szCs w:val="22"/>
              </w:rPr>
            </w:pPr>
            <w:r w:rsidRPr="007D72C7">
              <w:rPr>
                <w:b/>
                <w:sz w:val="22"/>
                <w:szCs w:val="22"/>
              </w:rPr>
              <w:t>16</w:t>
            </w:r>
          </w:p>
          <w:p w:rsidR="004D3867" w:rsidRPr="007D72C7" w:rsidRDefault="004D3867" w:rsidP="007363B1">
            <w:pPr>
              <w:rPr>
                <w:b/>
                <w:sz w:val="22"/>
                <w:szCs w:val="22"/>
              </w:rPr>
            </w:pPr>
            <w:r w:rsidRPr="007D72C7">
              <w:rPr>
                <w:sz w:val="22"/>
                <w:szCs w:val="22"/>
              </w:rPr>
              <w:t>Payday for semimonthly salaried employees</w:t>
            </w:r>
            <w:r w:rsidRPr="007D72C7">
              <w:rPr>
                <w:b/>
                <w:sz w:val="22"/>
                <w:szCs w:val="22"/>
              </w:rPr>
              <w:t xml:space="preserve"> </w:t>
            </w:r>
          </w:p>
          <w:p w:rsidR="004D3867" w:rsidRPr="007D72C7" w:rsidRDefault="004D3867" w:rsidP="007363B1">
            <w:pPr>
              <w:rPr>
                <w:b/>
                <w:sz w:val="22"/>
                <w:szCs w:val="22"/>
              </w:rPr>
            </w:pPr>
          </w:p>
          <w:p w:rsidR="004D3867" w:rsidRPr="007D72C7" w:rsidRDefault="004D3867" w:rsidP="007363B1">
            <w:pPr>
              <w:rPr>
                <w:sz w:val="22"/>
                <w:szCs w:val="22"/>
              </w:rPr>
            </w:pPr>
            <w:r w:rsidRPr="007D72C7">
              <w:rPr>
                <w:sz w:val="22"/>
                <w:szCs w:val="22"/>
              </w:rPr>
              <w:t>Payday for bi-weekly wage employees</w:t>
            </w:r>
          </w:p>
          <w:p w:rsidR="004D3867" w:rsidRPr="007D72C7" w:rsidRDefault="004D3867" w:rsidP="007363B1">
            <w:pPr>
              <w:rPr>
                <w:sz w:val="22"/>
                <w:szCs w:val="22"/>
              </w:rPr>
            </w:pPr>
          </w:p>
          <w:p w:rsidR="004D3867" w:rsidRPr="007D72C7" w:rsidRDefault="004D3867" w:rsidP="007363B1">
            <w:pPr>
              <w:rPr>
                <w:b/>
                <w:sz w:val="22"/>
                <w:szCs w:val="22"/>
              </w:rPr>
            </w:pPr>
            <w:r w:rsidRPr="007D72C7">
              <w:rPr>
                <w:sz w:val="22"/>
                <w:szCs w:val="22"/>
              </w:rPr>
              <w:t>TPA Upload</w:t>
            </w:r>
          </w:p>
        </w:tc>
        <w:tc>
          <w:tcPr>
            <w:tcW w:w="1225" w:type="dxa"/>
            <w:shd w:val="clear" w:color="auto" w:fill="F3F3F3"/>
          </w:tcPr>
          <w:p w:rsidR="004D3867" w:rsidRPr="007D72C7" w:rsidRDefault="004D3867" w:rsidP="007363B1">
            <w:pPr>
              <w:rPr>
                <w:b/>
                <w:sz w:val="22"/>
                <w:szCs w:val="22"/>
              </w:rPr>
            </w:pPr>
            <w:r w:rsidRPr="007D72C7">
              <w:rPr>
                <w:b/>
                <w:sz w:val="22"/>
                <w:szCs w:val="22"/>
              </w:rPr>
              <w:t>17</w:t>
            </w:r>
          </w:p>
          <w:p w:rsidR="004D3867" w:rsidRPr="007D72C7" w:rsidRDefault="004D3867" w:rsidP="007363B1">
            <w:pPr>
              <w:pStyle w:val="Default"/>
              <w:rPr>
                <w:rFonts w:ascii="Times New Roman" w:hAnsi="Times New Roman" w:cs="Times New Roman"/>
                <w:color w:val="auto"/>
                <w:sz w:val="22"/>
                <w:szCs w:val="22"/>
              </w:rPr>
            </w:pPr>
            <w:r w:rsidRPr="007D72C7">
              <w:rPr>
                <w:rFonts w:ascii="Times New Roman" w:hAnsi="Times New Roman" w:cs="Times New Roman"/>
                <w:color w:val="auto"/>
                <w:sz w:val="22"/>
                <w:szCs w:val="22"/>
              </w:rPr>
              <w:t xml:space="preserve">9AM - CIPPS files open - no edits or payruns </w:t>
            </w:r>
          </w:p>
          <w:p w:rsidR="004D3867" w:rsidRPr="007D72C7" w:rsidRDefault="004D3867" w:rsidP="007363B1">
            <w:pPr>
              <w:rPr>
                <w:b/>
                <w:sz w:val="22"/>
                <w:szCs w:val="22"/>
              </w:rPr>
            </w:pPr>
          </w:p>
        </w:tc>
      </w:tr>
      <w:tr w:rsidR="004D3867" w:rsidRPr="00086043" w:rsidTr="007D72C7">
        <w:trPr>
          <w:cantSplit/>
          <w:trHeight w:val="2253"/>
          <w:jc w:val="center"/>
        </w:trPr>
        <w:tc>
          <w:tcPr>
            <w:tcW w:w="1008" w:type="dxa"/>
            <w:shd w:val="clear" w:color="auto" w:fill="F3F3F3"/>
          </w:tcPr>
          <w:p w:rsidR="004D3867" w:rsidRPr="007D72C7" w:rsidRDefault="004D3867" w:rsidP="007363B1">
            <w:pPr>
              <w:rPr>
                <w:b/>
                <w:sz w:val="22"/>
                <w:szCs w:val="22"/>
              </w:rPr>
            </w:pPr>
            <w:r w:rsidRPr="007D72C7">
              <w:rPr>
                <w:b/>
                <w:sz w:val="22"/>
                <w:szCs w:val="22"/>
              </w:rPr>
              <w:t>18</w:t>
            </w:r>
          </w:p>
          <w:p w:rsidR="004D3867" w:rsidRPr="007D72C7" w:rsidRDefault="004D3867" w:rsidP="007363B1">
            <w:pPr>
              <w:pStyle w:val="Default"/>
              <w:rPr>
                <w:rFonts w:ascii="Times New Roman" w:hAnsi="Times New Roman" w:cs="Times New Roman"/>
                <w:b/>
                <w:sz w:val="22"/>
                <w:szCs w:val="22"/>
              </w:rPr>
            </w:pPr>
            <w:r w:rsidRPr="007D72C7">
              <w:rPr>
                <w:rFonts w:ascii="Times New Roman" w:hAnsi="Times New Roman" w:cs="Times New Roman"/>
                <w:color w:val="auto"/>
                <w:sz w:val="22"/>
                <w:szCs w:val="22"/>
              </w:rPr>
              <w:t>9AM - CIPPS files open - no edits or payruns</w:t>
            </w:r>
          </w:p>
        </w:tc>
        <w:tc>
          <w:tcPr>
            <w:tcW w:w="1980" w:type="dxa"/>
            <w:shd w:val="pct5" w:color="auto" w:fill="F2F2F2"/>
          </w:tcPr>
          <w:p w:rsidR="004D3867" w:rsidRPr="007D72C7" w:rsidRDefault="004D3867" w:rsidP="007363B1">
            <w:pPr>
              <w:rPr>
                <w:b/>
                <w:sz w:val="22"/>
                <w:szCs w:val="22"/>
              </w:rPr>
            </w:pPr>
            <w:r w:rsidRPr="007D72C7">
              <w:rPr>
                <w:b/>
                <w:sz w:val="22"/>
                <w:szCs w:val="22"/>
              </w:rPr>
              <w:t>19</w:t>
            </w:r>
          </w:p>
          <w:p w:rsidR="004D3867" w:rsidRPr="007D72C7" w:rsidRDefault="004D3867" w:rsidP="007363B1">
            <w:pPr>
              <w:rPr>
                <w:b/>
                <w:sz w:val="22"/>
                <w:szCs w:val="22"/>
              </w:rPr>
            </w:pPr>
            <w:r w:rsidRPr="007D72C7">
              <w:rPr>
                <w:b/>
                <w:sz w:val="22"/>
                <w:szCs w:val="22"/>
              </w:rPr>
              <w:t>State Holiday</w:t>
            </w:r>
          </w:p>
          <w:p w:rsidR="004D3867" w:rsidRPr="007D72C7" w:rsidRDefault="004D3867" w:rsidP="007363B1">
            <w:pPr>
              <w:rPr>
                <w:b/>
                <w:sz w:val="22"/>
                <w:szCs w:val="22"/>
              </w:rPr>
            </w:pPr>
            <w:r w:rsidRPr="007D72C7">
              <w:rPr>
                <w:b/>
                <w:sz w:val="22"/>
                <w:szCs w:val="22"/>
              </w:rPr>
              <w:t>GEORGE WASHINGTON DAY</w:t>
            </w:r>
          </w:p>
          <w:p w:rsidR="004D3867" w:rsidRPr="007D72C7" w:rsidRDefault="004D3867" w:rsidP="007363B1">
            <w:pPr>
              <w:rPr>
                <w:b/>
                <w:sz w:val="22"/>
                <w:szCs w:val="22"/>
              </w:rPr>
            </w:pPr>
          </w:p>
        </w:tc>
        <w:tc>
          <w:tcPr>
            <w:tcW w:w="1710" w:type="dxa"/>
            <w:tcBorders>
              <w:bottom w:val="single" w:sz="6" w:space="0" w:color="auto"/>
            </w:tcBorders>
            <w:shd w:val="clear" w:color="auto" w:fill="auto"/>
          </w:tcPr>
          <w:p w:rsidR="004D3867" w:rsidRPr="007D72C7" w:rsidRDefault="004D3867" w:rsidP="007363B1">
            <w:pPr>
              <w:rPr>
                <w:b/>
                <w:sz w:val="22"/>
                <w:szCs w:val="22"/>
              </w:rPr>
            </w:pPr>
            <w:r w:rsidRPr="007D72C7">
              <w:rPr>
                <w:b/>
                <w:sz w:val="22"/>
                <w:szCs w:val="22"/>
              </w:rPr>
              <w:t>20</w:t>
            </w:r>
          </w:p>
          <w:p w:rsidR="004D3867" w:rsidRPr="007D72C7" w:rsidRDefault="00477FA0" w:rsidP="007363B1">
            <w:pPr>
              <w:rPr>
                <w:b/>
                <w:sz w:val="22"/>
                <w:szCs w:val="22"/>
              </w:rPr>
            </w:pPr>
            <w:r w:rsidRPr="007D72C7">
              <w:rPr>
                <w:sz w:val="22"/>
                <w:szCs w:val="22"/>
              </w:rPr>
              <w:t>VNAV/CIPPS Update-ORP</w:t>
            </w:r>
          </w:p>
        </w:tc>
        <w:tc>
          <w:tcPr>
            <w:tcW w:w="1800" w:type="dxa"/>
            <w:tcBorders>
              <w:bottom w:val="single" w:sz="6" w:space="0" w:color="auto"/>
            </w:tcBorders>
            <w:shd w:val="clear" w:color="auto" w:fill="auto"/>
          </w:tcPr>
          <w:p w:rsidR="004D3867" w:rsidRPr="007D72C7" w:rsidRDefault="004D3867" w:rsidP="007363B1">
            <w:pPr>
              <w:rPr>
                <w:b/>
                <w:sz w:val="22"/>
                <w:szCs w:val="22"/>
              </w:rPr>
            </w:pPr>
            <w:r w:rsidRPr="007D72C7">
              <w:rPr>
                <w:b/>
                <w:sz w:val="22"/>
                <w:szCs w:val="22"/>
              </w:rPr>
              <w:t>21</w:t>
            </w:r>
          </w:p>
          <w:p w:rsidR="004D3867" w:rsidRPr="007D72C7" w:rsidRDefault="004D3867" w:rsidP="007363B1">
            <w:pPr>
              <w:rPr>
                <w:b/>
                <w:sz w:val="22"/>
                <w:szCs w:val="22"/>
              </w:rPr>
            </w:pPr>
          </w:p>
        </w:tc>
        <w:tc>
          <w:tcPr>
            <w:tcW w:w="1800" w:type="dxa"/>
            <w:tcBorders>
              <w:bottom w:val="single" w:sz="6" w:space="0" w:color="auto"/>
            </w:tcBorders>
            <w:shd w:val="clear" w:color="auto" w:fill="auto"/>
          </w:tcPr>
          <w:p w:rsidR="004D3867" w:rsidRPr="007D72C7" w:rsidRDefault="004D3867" w:rsidP="007363B1">
            <w:pPr>
              <w:rPr>
                <w:b/>
                <w:sz w:val="22"/>
                <w:szCs w:val="22"/>
              </w:rPr>
            </w:pPr>
            <w:r w:rsidRPr="007D72C7">
              <w:rPr>
                <w:b/>
                <w:sz w:val="22"/>
                <w:szCs w:val="22"/>
              </w:rPr>
              <w:t>22</w:t>
            </w:r>
          </w:p>
          <w:p w:rsidR="004D3867" w:rsidRPr="007D72C7" w:rsidRDefault="004D3867" w:rsidP="007363B1">
            <w:pPr>
              <w:rPr>
                <w:b/>
                <w:sz w:val="22"/>
                <w:szCs w:val="22"/>
              </w:rPr>
            </w:pPr>
          </w:p>
        </w:tc>
        <w:tc>
          <w:tcPr>
            <w:tcW w:w="1711" w:type="dxa"/>
            <w:tcBorders>
              <w:bottom w:val="single" w:sz="6" w:space="0" w:color="auto"/>
            </w:tcBorders>
            <w:shd w:val="clear" w:color="auto" w:fill="auto"/>
          </w:tcPr>
          <w:p w:rsidR="004D3867" w:rsidRPr="007D72C7" w:rsidRDefault="004D3867" w:rsidP="007363B1">
            <w:pPr>
              <w:rPr>
                <w:b/>
                <w:sz w:val="22"/>
                <w:szCs w:val="22"/>
              </w:rPr>
            </w:pPr>
            <w:r w:rsidRPr="007D72C7">
              <w:rPr>
                <w:b/>
                <w:sz w:val="22"/>
                <w:szCs w:val="22"/>
              </w:rPr>
              <w:t>23</w:t>
            </w:r>
          </w:p>
          <w:p w:rsidR="004D3867" w:rsidRPr="007D72C7" w:rsidRDefault="004D3867" w:rsidP="007363B1">
            <w:pPr>
              <w:rPr>
                <w:sz w:val="22"/>
                <w:szCs w:val="22"/>
              </w:rPr>
            </w:pPr>
            <w:r w:rsidRPr="007D72C7">
              <w:rPr>
                <w:sz w:val="22"/>
                <w:szCs w:val="22"/>
              </w:rPr>
              <w:t>Semimonthly salaried certification</w:t>
            </w:r>
          </w:p>
          <w:p w:rsidR="004D3867" w:rsidRPr="007D72C7" w:rsidRDefault="004D3867" w:rsidP="007363B1">
            <w:pPr>
              <w:rPr>
                <w:b/>
                <w:sz w:val="22"/>
                <w:szCs w:val="22"/>
              </w:rPr>
            </w:pPr>
            <w:r w:rsidRPr="007D72C7">
              <w:rPr>
                <w:sz w:val="22"/>
                <w:szCs w:val="22"/>
              </w:rPr>
              <w:t>Period 2-(2/10-2/24)</w:t>
            </w:r>
            <w:r w:rsidRPr="007D72C7">
              <w:rPr>
                <w:b/>
                <w:sz w:val="22"/>
                <w:szCs w:val="22"/>
              </w:rPr>
              <w:t xml:space="preserve"> </w:t>
            </w:r>
          </w:p>
        </w:tc>
        <w:tc>
          <w:tcPr>
            <w:tcW w:w="1225" w:type="dxa"/>
            <w:shd w:val="clear" w:color="auto" w:fill="F3F3F3"/>
          </w:tcPr>
          <w:p w:rsidR="004D3867" w:rsidRPr="007D72C7" w:rsidRDefault="004D3867" w:rsidP="007363B1">
            <w:pPr>
              <w:rPr>
                <w:b/>
                <w:sz w:val="22"/>
                <w:szCs w:val="22"/>
              </w:rPr>
            </w:pPr>
            <w:r w:rsidRPr="007D72C7">
              <w:rPr>
                <w:b/>
                <w:sz w:val="22"/>
                <w:szCs w:val="22"/>
              </w:rPr>
              <w:t>24</w:t>
            </w:r>
          </w:p>
          <w:p w:rsidR="004D3867" w:rsidRPr="007D72C7" w:rsidRDefault="004D3867" w:rsidP="007363B1">
            <w:pPr>
              <w:pStyle w:val="Default"/>
              <w:rPr>
                <w:rFonts w:ascii="Times New Roman" w:hAnsi="Times New Roman" w:cs="Times New Roman"/>
                <w:b/>
                <w:sz w:val="22"/>
                <w:szCs w:val="22"/>
              </w:rPr>
            </w:pPr>
            <w:r w:rsidRPr="007D72C7">
              <w:rPr>
                <w:rFonts w:ascii="Times New Roman" w:hAnsi="Times New Roman" w:cs="Times New Roman"/>
                <w:color w:val="auto"/>
                <w:sz w:val="22"/>
                <w:szCs w:val="22"/>
              </w:rPr>
              <w:t>9AM - CIPPS files open - no edits or payruns</w:t>
            </w:r>
          </w:p>
        </w:tc>
      </w:tr>
      <w:tr w:rsidR="004D3867" w:rsidRPr="00086043" w:rsidTr="007D72C7">
        <w:trPr>
          <w:cantSplit/>
          <w:trHeight w:val="2145"/>
          <w:jc w:val="center"/>
        </w:trPr>
        <w:tc>
          <w:tcPr>
            <w:tcW w:w="1008" w:type="dxa"/>
            <w:shd w:val="clear" w:color="auto" w:fill="F3F3F3"/>
          </w:tcPr>
          <w:p w:rsidR="004D3867" w:rsidRPr="007D72C7" w:rsidRDefault="004D3867" w:rsidP="007363B1">
            <w:pPr>
              <w:rPr>
                <w:b/>
                <w:sz w:val="22"/>
                <w:szCs w:val="22"/>
              </w:rPr>
            </w:pPr>
            <w:r w:rsidRPr="007D72C7">
              <w:rPr>
                <w:b/>
                <w:sz w:val="22"/>
                <w:szCs w:val="22"/>
              </w:rPr>
              <w:t>25</w:t>
            </w:r>
          </w:p>
          <w:p w:rsidR="004D3867" w:rsidRPr="007D72C7" w:rsidRDefault="004D3867" w:rsidP="007363B1">
            <w:pPr>
              <w:pStyle w:val="Default"/>
              <w:rPr>
                <w:rFonts w:ascii="Times New Roman" w:hAnsi="Times New Roman" w:cs="Times New Roman"/>
                <w:color w:val="auto"/>
                <w:sz w:val="22"/>
                <w:szCs w:val="22"/>
              </w:rPr>
            </w:pPr>
            <w:r w:rsidRPr="007D72C7">
              <w:rPr>
                <w:rFonts w:ascii="Times New Roman" w:hAnsi="Times New Roman" w:cs="Times New Roman"/>
                <w:color w:val="auto"/>
                <w:sz w:val="22"/>
                <w:szCs w:val="22"/>
              </w:rPr>
              <w:t xml:space="preserve">9AM - CIPPS files open - no edits or payruns </w:t>
            </w:r>
          </w:p>
          <w:p w:rsidR="004D3867" w:rsidRPr="007D72C7" w:rsidRDefault="004D3867" w:rsidP="007363B1">
            <w:pPr>
              <w:rPr>
                <w:b/>
                <w:sz w:val="22"/>
                <w:szCs w:val="22"/>
              </w:rPr>
            </w:pPr>
          </w:p>
        </w:tc>
        <w:tc>
          <w:tcPr>
            <w:tcW w:w="1980" w:type="dxa"/>
            <w:shd w:val="clear" w:color="auto" w:fill="auto"/>
          </w:tcPr>
          <w:p w:rsidR="004D3867" w:rsidRPr="007D72C7" w:rsidRDefault="004D3867" w:rsidP="007363B1">
            <w:pPr>
              <w:rPr>
                <w:b/>
                <w:sz w:val="22"/>
                <w:szCs w:val="22"/>
              </w:rPr>
            </w:pPr>
            <w:r w:rsidRPr="007D72C7">
              <w:rPr>
                <w:b/>
                <w:sz w:val="22"/>
                <w:szCs w:val="22"/>
              </w:rPr>
              <w:t>26</w:t>
            </w:r>
          </w:p>
          <w:p w:rsidR="004D3867" w:rsidRPr="007D72C7" w:rsidRDefault="004D3867" w:rsidP="007363B1">
            <w:pPr>
              <w:rPr>
                <w:b/>
                <w:sz w:val="22"/>
                <w:szCs w:val="22"/>
              </w:rPr>
            </w:pPr>
          </w:p>
          <w:p w:rsidR="004D3867" w:rsidRPr="007D72C7" w:rsidRDefault="004D3867" w:rsidP="007363B1">
            <w:pPr>
              <w:rPr>
                <w:b/>
                <w:sz w:val="22"/>
                <w:szCs w:val="22"/>
              </w:rPr>
            </w:pPr>
          </w:p>
        </w:tc>
        <w:tc>
          <w:tcPr>
            <w:tcW w:w="1710" w:type="dxa"/>
            <w:shd w:val="clear" w:color="auto" w:fill="auto"/>
          </w:tcPr>
          <w:p w:rsidR="004D3867" w:rsidRPr="007D72C7" w:rsidRDefault="004D3867" w:rsidP="007363B1">
            <w:pPr>
              <w:rPr>
                <w:b/>
                <w:sz w:val="22"/>
                <w:szCs w:val="22"/>
              </w:rPr>
            </w:pPr>
            <w:r w:rsidRPr="007D72C7">
              <w:rPr>
                <w:b/>
                <w:sz w:val="22"/>
                <w:szCs w:val="22"/>
              </w:rPr>
              <w:t>27</w:t>
            </w:r>
          </w:p>
          <w:p w:rsidR="004D3867" w:rsidRPr="007D72C7" w:rsidRDefault="004D3867" w:rsidP="007363B1">
            <w:pPr>
              <w:rPr>
                <w:sz w:val="22"/>
                <w:szCs w:val="22"/>
              </w:rPr>
            </w:pPr>
            <w:r w:rsidRPr="007D72C7">
              <w:rPr>
                <w:sz w:val="22"/>
                <w:szCs w:val="22"/>
              </w:rPr>
              <w:t>Bi-weekly wage certification</w:t>
            </w:r>
          </w:p>
          <w:p w:rsidR="004D3867" w:rsidRPr="007D72C7" w:rsidRDefault="004D3867" w:rsidP="007363B1">
            <w:pPr>
              <w:rPr>
                <w:sz w:val="22"/>
                <w:szCs w:val="22"/>
              </w:rPr>
            </w:pPr>
            <w:r w:rsidRPr="007D72C7">
              <w:rPr>
                <w:sz w:val="22"/>
                <w:szCs w:val="22"/>
              </w:rPr>
              <w:t>Period 1 (2/15, 2/17, 2/18)</w:t>
            </w:r>
          </w:p>
          <w:p w:rsidR="004D3867" w:rsidRPr="007D72C7" w:rsidRDefault="004D3867" w:rsidP="007363B1">
            <w:pPr>
              <w:rPr>
                <w:b/>
                <w:sz w:val="22"/>
                <w:szCs w:val="22"/>
              </w:rPr>
            </w:pPr>
          </w:p>
        </w:tc>
        <w:tc>
          <w:tcPr>
            <w:tcW w:w="1800" w:type="dxa"/>
            <w:shd w:val="clear" w:color="auto" w:fill="auto"/>
          </w:tcPr>
          <w:p w:rsidR="004D3867" w:rsidRPr="007D72C7" w:rsidRDefault="004D3867" w:rsidP="007363B1">
            <w:pPr>
              <w:rPr>
                <w:b/>
                <w:sz w:val="22"/>
                <w:szCs w:val="22"/>
              </w:rPr>
            </w:pPr>
            <w:r w:rsidRPr="007D72C7">
              <w:rPr>
                <w:b/>
                <w:sz w:val="22"/>
                <w:szCs w:val="22"/>
              </w:rPr>
              <w:t>28</w:t>
            </w:r>
          </w:p>
          <w:p w:rsidR="004D3867" w:rsidRPr="007D72C7" w:rsidRDefault="004D3867" w:rsidP="007363B1">
            <w:pPr>
              <w:rPr>
                <w:b/>
                <w:sz w:val="22"/>
                <w:szCs w:val="22"/>
              </w:rPr>
            </w:pPr>
            <w:r w:rsidRPr="007D72C7">
              <w:rPr>
                <w:sz w:val="22"/>
                <w:szCs w:val="22"/>
              </w:rPr>
              <w:t>New Hire Center Report</w:t>
            </w:r>
          </w:p>
          <w:p w:rsidR="004D3867" w:rsidRPr="007D72C7" w:rsidRDefault="004D3867" w:rsidP="007363B1">
            <w:pPr>
              <w:rPr>
                <w:sz w:val="22"/>
                <w:szCs w:val="22"/>
              </w:rPr>
            </w:pPr>
          </w:p>
          <w:p w:rsidR="004D3867" w:rsidRPr="007D72C7" w:rsidRDefault="004D3867" w:rsidP="007363B1">
            <w:pPr>
              <w:rPr>
                <w:sz w:val="22"/>
                <w:szCs w:val="22"/>
              </w:rPr>
            </w:pPr>
            <w:r w:rsidRPr="007D72C7">
              <w:rPr>
                <w:sz w:val="22"/>
                <w:szCs w:val="22"/>
              </w:rPr>
              <w:t>Leave keying</w:t>
            </w:r>
          </w:p>
          <w:p w:rsidR="004D3867" w:rsidRPr="007D72C7" w:rsidRDefault="004D3867" w:rsidP="007363B1">
            <w:pPr>
              <w:rPr>
                <w:sz w:val="22"/>
                <w:szCs w:val="22"/>
              </w:rPr>
            </w:pPr>
            <w:r w:rsidRPr="007D72C7">
              <w:rPr>
                <w:sz w:val="22"/>
                <w:szCs w:val="22"/>
              </w:rPr>
              <w:t>deadline</w:t>
            </w:r>
          </w:p>
          <w:p w:rsidR="004D3867" w:rsidRPr="007D72C7" w:rsidRDefault="004D3867" w:rsidP="007363B1">
            <w:pPr>
              <w:rPr>
                <w:sz w:val="22"/>
                <w:szCs w:val="22"/>
              </w:rPr>
            </w:pPr>
            <w:r w:rsidRPr="007D72C7">
              <w:rPr>
                <w:sz w:val="22"/>
                <w:szCs w:val="22"/>
              </w:rPr>
              <w:t>(2/10-2/24)</w:t>
            </w:r>
          </w:p>
          <w:p w:rsidR="004D3867" w:rsidRPr="007D72C7" w:rsidRDefault="004D3867" w:rsidP="007363B1">
            <w:pPr>
              <w:rPr>
                <w:sz w:val="22"/>
                <w:szCs w:val="22"/>
              </w:rPr>
            </w:pPr>
          </w:p>
          <w:p w:rsidR="004D3867" w:rsidRPr="007D72C7" w:rsidRDefault="004D3867" w:rsidP="007363B1">
            <w:pPr>
              <w:rPr>
                <w:b/>
                <w:sz w:val="22"/>
                <w:szCs w:val="22"/>
              </w:rPr>
            </w:pPr>
            <w:r w:rsidRPr="007D72C7">
              <w:rPr>
                <w:b/>
                <w:sz w:val="22"/>
                <w:szCs w:val="22"/>
              </w:rPr>
              <w:t>January 2018 Healthcare certification due</w:t>
            </w:r>
          </w:p>
        </w:tc>
        <w:tc>
          <w:tcPr>
            <w:tcW w:w="1800" w:type="dxa"/>
            <w:shd w:val="pct5" w:color="auto" w:fill="auto"/>
          </w:tcPr>
          <w:p w:rsidR="004D3867" w:rsidRPr="007D72C7" w:rsidRDefault="004D3867" w:rsidP="007363B1">
            <w:pPr>
              <w:rPr>
                <w:b/>
                <w:sz w:val="22"/>
                <w:szCs w:val="22"/>
              </w:rPr>
            </w:pPr>
          </w:p>
        </w:tc>
        <w:tc>
          <w:tcPr>
            <w:tcW w:w="1711" w:type="dxa"/>
            <w:shd w:val="pct5" w:color="auto" w:fill="auto"/>
          </w:tcPr>
          <w:p w:rsidR="004D3867" w:rsidRPr="007D72C7" w:rsidRDefault="004D3867" w:rsidP="007363B1">
            <w:pPr>
              <w:rPr>
                <w:b/>
                <w:sz w:val="22"/>
                <w:szCs w:val="22"/>
              </w:rPr>
            </w:pPr>
          </w:p>
        </w:tc>
        <w:tc>
          <w:tcPr>
            <w:tcW w:w="1225" w:type="dxa"/>
            <w:shd w:val="clear" w:color="auto" w:fill="F3F3F3"/>
          </w:tcPr>
          <w:p w:rsidR="004D3867" w:rsidRPr="007D72C7" w:rsidRDefault="004D3867" w:rsidP="007363B1">
            <w:pPr>
              <w:rPr>
                <w:b/>
                <w:sz w:val="22"/>
                <w:szCs w:val="22"/>
              </w:rPr>
            </w:pPr>
          </w:p>
        </w:tc>
      </w:tr>
    </w:tbl>
    <w:p w:rsidR="004D3867" w:rsidRDefault="004D3867" w:rsidP="004D3867">
      <w:pPr>
        <w:tabs>
          <w:tab w:val="left" w:pos="900"/>
          <w:tab w:val="left" w:pos="1980"/>
          <w:tab w:val="left" w:pos="2880"/>
          <w:tab w:val="left" w:pos="4140"/>
          <w:tab w:val="left" w:pos="5040"/>
          <w:tab w:val="left" w:pos="6300"/>
          <w:tab w:val="left" w:pos="7200"/>
        </w:tabs>
        <w:jc w:val="center"/>
        <w:rPr>
          <w:b/>
          <w:sz w:val="28"/>
        </w:rPr>
      </w:pPr>
      <w:r w:rsidRPr="00037338">
        <w:rPr>
          <w:b/>
          <w:sz w:val="28"/>
        </w:rPr>
        <w:br w:type="page"/>
      </w:r>
    </w:p>
    <w:p w:rsidR="004D3867" w:rsidRPr="006B6B7E" w:rsidRDefault="004D3867" w:rsidP="004D3867">
      <w:pPr>
        <w:tabs>
          <w:tab w:val="left" w:pos="900"/>
          <w:tab w:val="left" w:pos="1980"/>
          <w:tab w:val="left" w:pos="2880"/>
          <w:tab w:val="left" w:pos="4140"/>
          <w:tab w:val="left" w:pos="5040"/>
          <w:tab w:val="left" w:pos="6300"/>
          <w:tab w:val="left" w:pos="7200"/>
        </w:tabs>
        <w:jc w:val="center"/>
        <w:rPr>
          <w:b/>
          <w:szCs w:val="24"/>
        </w:rPr>
      </w:pPr>
      <w:r w:rsidRPr="006B6B7E">
        <w:rPr>
          <w:b/>
          <w:szCs w:val="24"/>
        </w:rPr>
        <w:t>March 2018</w:t>
      </w:r>
    </w:p>
    <w:p w:rsidR="004D3867" w:rsidRPr="00053505" w:rsidRDefault="004D3867" w:rsidP="004D3867">
      <w:pPr>
        <w:rPr>
          <w:sz w:val="16"/>
          <w:szCs w:val="16"/>
        </w:rPr>
      </w:pPr>
    </w:p>
    <w:tbl>
      <w:tblPr>
        <w:tblW w:w="110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1827"/>
        <w:gridCol w:w="1710"/>
        <w:gridCol w:w="1593"/>
        <w:gridCol w:w="1890"/>
        <w:gridCol w:w="1890"/>
        <w:gridCol w:w="1170"/>
      </w:tblGrid>
      <w:tr w:rsidR="004D3867" w:rsidRPr="006B6B7E" w:rsidTr="008253F5">
        <w:trPr>
          <w:jc w:val="center"/>
        </w:trPr>
        <w:tc>
          <w:tcPr>
            <w:tcW w:w="990" w:type="dxa"/>
            <w:tcBorders>
              <w:bottom w:val="nil"/>
            </w:tcBorders>
          </w:tcPr>
          <w:p w:rsidR="004D3867" w:rsidRPr="008253F5" w:rsidRDefault="004D3867" w:rsidP="007363B1">
            <w:pPr>
              <w:jc w:val="center"/>
              <w:rPr>
                <w:b/>
                <w:sz w:val="22"/>
                <w:szCs w:val="22"/>
              </w:rPr>
            </w:pPr>
            <w:r w:rsidRPr="008253F5">
              <w:rPr>
                <w:b/>
                <w:sz w:val="22"/>
                <w:szCs w:val="22"/>
              </w:rPr>
              <w:t>Sunday</w:t>
            </w:r>
          </w:p>
        </w:tc>
        <w:tc>
          <w:tcPr>
            <w:tcW w:w="1827" w:type="dxa"/>
            <w:tcBorders>
              <w:bottom w:val="nil"/>
            </w:tcBorders>
          </w:tcPr>
          <w:p w:rsidR="004D3867" w:rsidRPr="008253F5" w:rsidRDefault="004D3867" w:rsidP="007363B1">
            <w:pPr>
              <w:jc w:val="center"/>
              <w:rPr>
                <w:b/>
                <w:sz w:val="22"/>
                <w:szCs w:val="22"/>
              </w:rPr>
            </w:pPr>
            <w:r w:rsidRPr="008253F5">
              <w:rPr>
                <w:b/>
                <w:sz w:val="22"/>
                <w:szCs w:val="22"/>
              </w:rPr>
              <w:t>Monday</w:t>
            </w:r>
          </w:p>
        </w:tc>
        <w:tc>
          <w:tcPr>
            <w:tcW w:w="1710" w:type="dxa"/>
            <w:tcBorders>
              <w:bottom w:val="single" w:sz="6" w:space="0" w:color="auto"/>
            </w:tcBorders>
          </w:tcPr>
          <w:p w:rsidR="004D3867" w:rsidRPr="008253F5" w:rsidRDefault="004D3867" w:rsidP="007363B1">
            <w:pPr>
              <w:jc w:val="center"/>
              <w:rPr>
                <w:b/>
                <w:sz w:val="22"/>
                <w:szCs w:val="22"/>
              </w:rPr>
            </w:pPr>
            <w:r w:rsidRPr="008253F5">
              <w:rPr>
                <w:b/>
                <w:sz w:val="22"/>
                <w:szCs w:val="22"/>
              </w:rPr>
              <w:t>Tuesday</w:t>
            </w:r>
          </w:p>
          <w:p w:rsidR="004D3867" w:rsidRPr="008253F5" w:rsidRDefault="004D3867" w:rsidP="007363B1">
            <w:pPr>
              <w:jc w:val="center"/>
              <w:rPr>
                <w:b/>
                <w:sz w:val="22"/>
                <w:szCs w:val="22"/>
              </w:rPr>
            </w:pPr>
          </w:p>
        </w:tc>
        <w:tc>
          <w:tcPr>
            <w:tcW w:w="1593" w:type="dxa"/>
            <w:tcBorders>
              <w:bottom w:val="single" w:sz="6" w:space="0" w:color="auto"/>
            </w:tcBorders>
          </w:tcPr>
          <w:p w:rsidR="004D3867" w:rsidRPr="008253F5" w:rsidRDefault="004D3867" w:rsidP="007363B1">
            <w:pPr>
              <w:jc w:val="center"/>
              <w:rPr>
                <w:b/>
                <w:sz w:val="22"/>
                <w:szCs w:val="22"/>
              </w:rPr>
            </w:pPr>
            <w:r w:rsidRPr="008253F5">
              <w:rPr>
                <w:b/>
                <w:sz w:val="22"/>
                <w:szCs w:val="22"/>
              </w:rPr>
              <w:t>Wednesday</w:t>
            </w:r>
          </w:p>
        </w:tc>
        <w:tc>
          <w:tcPr>
            <w:tcW w:w="1890" w:type="dxa"/>
            <w:tcBorders>
              <w:bottom w:val="single" w:sz="6" w:space="0" w:color="auto"/>
            </w:tcBorders>
          </w:tcPr>
          <w:p w:rsidR="004D3867" w:rsidRPr="008253F5" w:rsidRDefault="004D3867" w:rsidP="007363B1">
            <w:pPr>
              <w:jc w:val="center"/>
              <w:rPr>
                <w:b/>
                <w:sz w:val="22"/>
                <w:szCs w:val="22"/>
              </w:rPr>
            </w:pPr>
            <w:r w:rsidRPr="008253F5">
              <w:rPr>
                <w:b/>
                <w:sz w:val="22"/>
                <w:szCs w:val="22"/>
              </w:rPr>
              <w:t>Thursday</w:t>
            </w:r>
          </w:p>
        </w:tc>
        <w:tc>
          <w:tcPr>
            <w:tcW w:w="1890" w:type="dxa"/>
            <w:tcBorders>
              <w:bottom w:val="single" w:sz="6" w:space="0" w:color="auto"/>
            </w:tcBorders>
          </w:tcPr>
          <w:p w:rsidR="004D3867" w:rsidRPr="008253F5" w:rsidRDefault="004D3867" w:rsidP="007363B1">
            <w:pPr>
              <w:jc w:val="center"/>
              <w:rPr>
                <w:b/>
                <w:sz w:val="22"/>
                <w:szCs w:val="22"/>
              </w:rPr>
            </w:pPr>
            <w:r w:rsidRPr="008253F5">
              <w:rPr>
                <w:b/>
                <w:sz w:val="22"/>
                <w:szCs w:val="22"/>
              </w:rPr>
              <w:t>Friday</w:t>
            </w:r>
          </w:p>
        </w:tc>
        <w:tc>
          <w:tcPr>
            <w:tcW w:w="1170" w:type="dxa"/>
            <w:tcBorders>
              <w:bottom w:val="single" w:sz="6" w:space="0" w:color="auto"/>
            </w:tcBorders>
          </w:tcPr>
          <w:p w:rsidR="004D3867" w:rsidRPr="008253F5" w:rsidRDefault="004D3867" w:rsidP="007363B1">
            <w:pPr>
              <w:jc w:val="center"/>
              <w:rPr>
                <w:b/>
                <w:sz w:val="22"/>
                <w:szCs w:val="22"/>
              </w:rPr>
            </w:pPr>
            <w:r w:rsidRPr="008253F5">
              <w:rPr>
                <w:b/>
                <w:sz w:val="22"/>
                <w:szCs w:val="22"/>
              </w:rPr>
              <w:t>Saturday</w:t>
            </w:r>
          </w:p>
        </w:tc>
      </w:tr>
      <w:tr w:rsidR="004D3867" w:rsidRPr="006B6B7E" w:rsidTr="008253F5">
        <w:trPr>
          <w:cantSplit/>
          <w:trHeight w:val="1677"/>
          <w:jc w:val="center"/>
        </w:trPr>
        <w:tc>
          <w:tcPr>
            <w:tcW w:w="990" w:type="dxa"/>
            <w:shd w:val="clear" w:color="auto" w:fill="F3F3F3"/>
          </w:tcPr>
          <w:p w:rsidR="004D3867" w:rsidRPr="008253F5" w:rsidRDefault="004D3867" w:rsidP="007363B1">
            <w:pPr>
              <w:rPr>
                <w:b/>
                <w:sz w:val="22"/>
                <w:szCs w:val="22"/>
              </w:rPr>
            </w:pPr>
          </w:p>
        </w:tc>
        <w:tc>
          <w:tcPr>
            <w:tcW w:w="1827" w:type="dxa"/>
            <w:shd w:val="clear" w:color="auto" w:fill="F3F3F3"/>
          </w:tcPr>
          <w:p w:rsidR="004D3867" w:rsidRPr="008253F5" w:rsidRDefault="004D3867" w:rsidP="007363B1">
            <w:pPr>
              <w:rPr>
                <w:b/>
                <w:sz w:val="22"/>
                <w:szCs w:val="22"/>
              </w:rPr>
            </w:pPr>
          </w:p>
        </w:tc>
        <w:tc>
          <w:tcPr>
            <w:tcW w:w="1710" w:type="dxa"/>
            <w:shd w:val="clear" w:color="auto" w:fill="F2F2F2" w:themeFill="background1" w:themeFillShade="F2"/>
          </w:tcPr>
          <w:p w:rsidR="004D3867" w:rsidRPr="008253F5" w:rsidRDefault="004D3867" w:rsidP="007363B1">
            <w:pPr>
              <w:rPr>
                <w:b/>
                <w:sz w:val="22"/>
                <w:szCs w:val="22"/>
              </w:rPr>
            </w:pPr>
          </w:p>
          <w:p w:rsidR="004D3867" w:rsidRPr="008253F5" w:rsidRDefault="004D3867" w:rsidP="007363B1">
            <w:pPr>
              <w:rPr>
                <w:b/>
                <w:sz w:val="22"/>
                <w:szCs w:val="22"/>
              </w:rPr>
            </w:pPr>
          </w:p>
        </w:tc>
        <w:tc>
          <w:tcPr>
            <w:tcW w:w="1593" w:type="dxa"/>
            <w:shd w:val="clear" w:color="auto" w:fill="F2F2F2" w:themeFill="background1" w:themeFillShade="F2"/>
          </w:tcPr>
          <w:p w:rsidR="004D3867" w:rsidRPr="008253F5" w:rsidRDefault="004D3867" w:rsidP="007363B1">
            <w:pPr>
              <w:rPr>
                <w:b/>
                <w:sz w:val="22"/>
                <w:szCs w:val="22"/>
              </w:rPr>
            </w:pPr>
          </w:p>
          <w:p w:rsidR="004D3867" w:rsidRPr="008253F5" w:rsidRDefault="004D3867" w:rsidP="007363B1">
            <w:pPr>
              <w:rPr>
                <w:b/>
                <w:sz w:val="22"/>
                <w:szCs w:val="22"/>
              </w:rPr>
            </w:pPr>
          </w:p>
        </w:tc>
        <w:tc>
          <w:tcPr>
            <w:tcW w:w="1890" w:type="dxa"/>
            <w:shd w:val="clear" w:color="auto" w:fill="auto"/>
          </w:tcPr>
          <w:p w:rsidR="004D3867" w:rsidRPr="008253F5" w:rsidRDefault="004D3867" w:rsidP="007363B1">
            <w:pPr>
              <w:rPr>
                <w:b/>
                <w:sz w:val="22"/>
                <w:szCs w:val="22"/>
              </w:rPr>
            </w:pPr>
            <w:r w:rsidRPr="008253F5">
              <w:rPr>
                <w:b/>
                <w:sz w:val="22"/>
                <w:szCs w:val="22"/>
              </w:rPr>
              <w:t>1</w:t>
            </w:r>
          </w:p>
          <w:p w:rsidR="004D3867" w:rsidRPr="008253F5" w:rsidRDefault="004D3867" w:rsidP="007363B1">
            <w:pPr>
              <w:rPr>
                <w:sz w:val="22"/>
                <w:szCs w:val="22"/>
              </w:rPr>
            </w:pPr>
            <w:r w:rsidRPr="008253F5">
              <w:rPr>
                <w:sz w:val="22"/>
                <w:szCs w:val="22"/>
              </w:rPr>
              <w:t>Payday for semimonthly salaried employees</w:t>
            </w:r>
          </w:p>
          <w:p w:rsidR="004D3867" w:rsidRPr="008253F5" w:rsidRDefault="004D3867" w:rsidP="007363B1">
            <w:pPr>
              <w:rPr>
                <w:b/>
                <w:bCs/>
                <w:sz w:val="22"/>
                <w:szCs w:val="22"/>
              </w:rPr>
            </w:pPr>
          </w:p>
        </w:tc>
        <w:tc>
          <w:tcPr>
            <w:tcW w:w="1890" w:type="dxa"/>
            <w:shd w:val="clear" w:color="auto" w:fill="auto"/>
          </w:tcPr>
          <w:p w:rsidR="004D3867" w:rsidRPr="008253F5" w:rsidRDefault="004D3867" w:rsidP="007363B1">
            <w:pPr>
              <w:rPr>
                <w:b/>
                <w:sz w:val="22"/>
                <w:szCs w:val="22"/>
              </w:rPr>
            </w:pPr>
            <w:r w:rsidRPr="008253F5">
              <w:rPr>
                <w:b/>
                <w:sz w:val="22"/>
                <w:szCs w:val="22"/>
              </w:rPr>
              <w:t>2</w:t>
            </w:r>
          </w:p>
          <w:p w:rsidR="004D3867" w:rsidRPr="008253F5" w:rsidRDefault="004D3867" w:rsidP="007363B1">
            <w:pPr>
              <w:rPr>
                <w:sz w:val="22"/>
                <w:szCs w:val="22"/>
              </w:rPr>
            </w:pPr>
            <w:r w:rsidRPr="008253F5">
              <w:rPr>
                <w:sz w:val="22"/>
                <w:szCs w:val="22"/>
              </w:rPr>
              <w:t>VNAV/CIPPS Interface</w:t>
            </w:r>
          </w:p>
          <w:p w:rsidR="004D3867" w:rsidRPr="008253F5" w:rsidRDefault="004D3867" w:rsidP="007363B1">
            <w:pPr>
              <w:rPr>
                <w:sz w:val="22"/>
                <w:szCs w:val="22"/>
              </w:rPr>
            </w:pPr>
          </w:p>
          <w:p w:rsidR="004D3867" w:rsidRPr="008253F5" w:rsidRDefault="004D3867" w:rsidP="007363B1">
            <w:pPr>
              <w:rPr>
                <w:sz w:val="22"/>
                <w:szCs w:val="22"/>
              </w:rPr>
            </w:pPr>
            <w:r w:rsidRPr="008253F5">
              <w:rPr>
                <w:sz w:val="22"/>
                <w:szCs w:val="22"/>
              </w:rPr>
              <w:t>Payday for bi-weekly wage employees</w:t>
            </w:r>
          </w:p>
          <w:p w:rsidR="004D3867" w:rsidRPr="008253F5" w:rsidRDefault="004D3867" w:rsidP="007363B1">
            <w:pPr>
              <w:rPr>
                <w:b/>
                <w:sz w:val="22"/>
                <w:szCs w:val="22"/>
              </w:rPr>
            </w:pPr>
          </w:p>
        </w:tc>
        <w:tc>
          <w:tcPr>
            <w:tcW w:w="1170" w:type="dxa"/>
            <w:tcBorders>
              <w:bottom w:val="single" w:sz="6" w:space="0" w:color="auto"/>
            </w:tcBorders>
            <w:shd w:val="clear" w:color="auto" w:fill="F3F3F3"/>
          </w:tcPr>
          <w:p w:rsidR="004D3867" w:rsidRPr="008253F5" w:rsidRDefault="004D3867" w:rsidP="007363B1">
            <w:pPr>
              <w:rPr>
                <w:b/>
                <w:sz w:val="22"/>
                <w:szCs w:val="22"/>
              </w:rPr>
            </w:pPr>
            <w:r w:rsidRPr="008253F5">
              <w:rPr>
                <w:b/>
                <w:sz w:val="22"/>
                <w:szCs w:val="22"/>
              </w:rPr>
              <w:t>3</w:t>
            </w:r>
          </w:p>
          <w:p w:rsidR="004D3867" w:rsidRPr="008253F5" w:rsidRDefault="004D3867" w:rsidP="007363B1">
            <w:pPr>
              <w:pStyle w:val="Default"/>
              <w:rPr>
                <w:rFonts w:ascii="Times New Roman" w:hAnsi="Times New Roman" w:cs="Times New Roman"/>
                <w:color w:val="auto"/>
                <w:sz w:val="22"/>
                <w:szCs w:val="22"/>
              </w:rPr>
            </w:pPr>
            <w:r w:rsidRPr="008253F5">
              <w:rPr>
                <w:rFonts w:ascii="Times New Roman" w:hAnsi="Times New Roman" w:cs="Times New Roman"/>
                <w:color w:val="auto"/>
                <w:sz w:val="22"/>
                <w:szCs w:val="22"/>
              </w:rPr>
              <w:t xml:space="preserve">9AM - CIPPS files open - no edits or payruns </w:t>
            </w:r>
          </w:p>
          <w:p w:rsidR="004D3867" w:rsidRPr="008253F5" w:rsidRDefault="004D3867" w:rsidP="007363B1">
            <w:pPr>
              <w:rPr>
                <w:b/>
                <w:sz w:val="22"/>
                <w:szCs w:val="22"/>
              </w:rPr>
            </w:pPr>
          </w:p>
        </w:tc>
      </w:tr>
      <w:tr w:rsidR="004D3867" w:rsidRPr="006B6B7E" w:rsidTr="008253F5">
        <w:trPr>
          <w:trHeight w:val="2289"/>
          <w:jc w:val="center"/>
        </w:trPr>
        <w:tc>
          <w:tcPr>
            <w:tcW w:w="990" w:type="dxa"/>
            <w:tcBorders>
              <w:bottom w:val="single" w:sz="6" w:space="0" w:color="auto"/>
            </w:tcBorders>
            <w:shd w:val="clear" w:color="auto" w:fill="F3F3F3"/>
          </w:tcPr>
          <w:p w:rsidR="004D3867" w:rsidRPr="008253F5" w:rsidRDefault="004D3867" w:rsidP="007363B1">
            <w:pPr>
              <w:rPr>
                <w:b/>
                <w:sz w:val="22"/>
                <w:szCs w:val="22"/>
              </w:rPr>
            </w:pPr>
            <w:r w:rsidRPr="008253F5">
              <w:rPr>
                <w:b/>
                <w:sz w:val="22"/>
                <w:szCs w:val="22"/>
              </w:rPr>
              <w:t>4</w:t>
            </w:r>
          </w:p>
          <w:p w:rsidR="004D3867" w:rsidRPr="008253F5" w:rsidRDefault="004D3867" w:rsidP="00053505">
            <w:pPr>
              <w:pStyle w:val="Default"/>
              <w:rPr>
                <w:rFonts w:ascii="Times New Roman" w:hAnsi="Times New Roman" w:cs="Times New Roman"/>
                <w:b/>
                <w:sz w:val="22"/>
                <w:szCs w:val="22"/>
              </w:rPr>
            </w:pPr>
            <w:r w:rsidRPr="008253F5">
              <w:rPr>
                <w:rFonts w:ascii="Times New Roman" w:hAnsi="Times New Roman" w:cs="Times New Roman"/>
                <w:color w:val="auto"/>
                <w:sz w:val="22"/>
                <w:szCs w:val="22"/>
              </w:rPr>
              <w:t>9AM - CIPPS files open - no edits or payruns</w:t>
            </w:r>
          </w:p>
        </w:tc>
        <w:tc>
          <w:tcPr>
            <w:tcW w:w="1827" w:type="dxa"/>
          </w:tcPr>
          <w:p w:rsidR="004D3867" w:rsidRPr="008253F5" w:rsidRDefault="004D3867" w:rsidP="007363B1">
            <w:pPr>
              <w:rPr>
                <w:b/>
                <w:sz w:val="22"/>
                <w:szCs w:val="22"/>
              </w:rPr>
            </w:pPr>
            <w:r w:rsidRPr="008253F5">
              <w:rPr>
                <w:b/>
                <w:sz w:val="22"/>
                <w:szCs w:val="22"/>
              </w:rPr>
              <w:t>5</w:t>
            </w:r>
          </w:p>
          <w:p w:rsidR="004D3867" w:rsidRPr="008253F5" w:rsidRDefault="004D3867" w:rsidP="007363B1">
            <w:pPr>
              <w:rPr>
                <w:sz w:val="22"/>
                <w:szCs w:val="22"/>
              </w:rPr>
            </w:pPr>
            <w:r w:rsidRPr="008253F5">
              <w:rPr>
                <w:sz w:val="22"/>
                <w:szCs w:val="22"/>
              </w:rPr>
              <w:t xml:space="preserve">Deferred Comp Transaction Upload </w:t>
            </w:r>
          </w:p>
          <w:p w:rsidR="004D3867" w:rsidRPr="008253F5" w:rsidRDefault="004D3867" w:rsidP="007363B1">
            <w:pPr>
              <w:rPr>
                <w:sz w:val="22"/>
                <w:szCs w:val="22"/>
              </w:rPr>
            </w:pPr>
          </w:p>
          <w:p w:rsidR="004D3867" w:rsidRPr="008253F5" w:rsidRDefault="004D3867" w:rsidP="007363B1">
            <w:pPr>
              <w:rPr>
                <w:b/>
                <w:sz w:val="22"/>
                <w:szCs w:val="22"/>
              </w:rPr>
            </w:pPr>
            <w:r w:rsidRPr="008253F5">
              <w:rPr>
                <w:sz w:val="22"/>
                <w:szCs w:val="22"/>
              </w:rPr>
              <w:t>TPA Upload</w:t>
            </w:r>
          </w:p>
        </w:tc>
        <w:tc>
          <w:tcPr>
            <w:tcW w:w="1710" w:type="dxa"/>
          </w:tcPr>
          <w:p w:rsidR="004D3867" w:rsidRPr="008253F5" w:rsidRDefault="004D3867" w:rsidP="007363B1">
            <w:pPr>
              <w:rPr>
                <w:b/>
                <w:sz w:val="22"/>
                <w:szCs w:val="22"/>
              </w:rPr>
            </w:pPr>
            <w:r w:rsidRPr="008253F5">
              <w:rPr>
                <w:b/>
                <w:sz w:val="22"/>
                <w:szCs w:val="22"/>
              </w:rPr>
              <w:t>6</w:t>
            </w:r>
          </w:p>
          <w:p w:rsidR="004D3867" w:rsidRPr="008253F5" w:rsidRDefault="004D3867" w:rsidP="007363B1">
            <w:pPr>
              <w:rPr>
                <w:b/>
                <w:sz w:val="22"/>
                <w:szCs w:val="22"/>
              </w:rPr>
            </w:pPr>
          </w:p>
        </w:tc>
        <w:tc>
          <w:tcPr>
            <w:tcW w:w="1593" w:type="dxa"/>
          </w:tcPr>
          <w:p w:rsidR="004D3867" w:rsidRPr="008253F5" w:rsidRDefault="004D3867" w:rsidP="007363B1">
            <w:pPr>
              <w:rPr>
                <w:b/>
                <w:sz w:val="22"/>
                <w:szCs w:val="22"/>
              </w:rPr>
            </w:pPr>
            <w:r w:rsidRPr="008253F5">
              <w:rPr>
                <w:b/>
                <w:sz w:val="22"/>
                <w:szCs w:val="22"/>
              </w:rPr>
              <w:t>7</w:t>
            </w:r>
          </w:p>
          <w:p w:rsidR="004D3867" w:rsidRPr="008253F5" w:rsidRDefault="004D3867" w:rsidP="007363B1">
            <w:pPr>
              <w:rPr>
                <w:b/>
                <w:sz w:val="22"/>
                <w:szCs w:val="22"/>
              </w:rPr>
            </w:pPr>
          </w:p>
        </w:tc>
        <w:tc>
          <w:tcPr>
            <w:tcW w:w="1890" w:type="dxa"/>
          </w:tcPr>
          <w:p w:rsidR="004D3867" w:rsidRPr="008253F5" w:rsidRDefault="004D3867" w:rsidP="007363B1">
            <w:pPr>
              <w:rPr>
                <w:b/>
                <w:sz w:val="22"/>
                <w:szCs w:val="22"/>
              </w:rPr>
            </w:pPr>
            <w:r w:rsidRPr="008253F5">
              <w:rPr>
                <w:b/>
                <w:sz w:val="22"/>
                <w:szCs w:val="22"/>
              </w:rPr>
              <w:t>8</w:t>
            </w:r>
          </w:p>
          <w:p w:rsidR="004D3867" w:rsidRPr="008253F5" w:rsidRDefault="004D3867" w:rsidP="007363B1">
            <w:pPr>
              <w:rPr>
                <w:b/>
                <w:sz w:val="22"/>
                <w:szCs w:val="22"/>
              </w:rPr>
            </w:pPr>
          </w:p>
        </w:tc>
        <w:tc>
          <w:tcPr>
            <w:tcW w:w="1890" w:type="dxa"/>
          </w:tcPr>
          <w:p w:rsidR="004D3867" w:rsidRPr="008253F5" w:rsidRDefault="004D3867" w:rsidP="007363B1">
            <w:pPr>
              <w:rPr>
                <w:b/>
                <w:sz w:val="22"/>
                <w:szCs w:val="22"/>
              </w:rPr>
            </w:pPr>
            <w:r w:rsidRPr="008253F5">
              <w:rPr>
                <w:b/>
                <w:sz w:val="22"/>
                <w:szCs w:val="22"/>
              </w:rPr>
              <w:t>9</w:t>
            </w:r>
          </w:p>
          <w:p w:rsidR="004D3867" w:rsidRPr="008253F5" w:rsidRDefault="004D3867" w:rsidP="007363B1">
            <w:pPr>
              <w:rPr>
                <w:b/>
                <w:sz w:val="22"/>
                <w:szCs w:val="22"/>
              </w:rPr>
            </w:pPr>
          </w:p>
        </w:tc>
        <w:tc>
          <w:tcPr>
            <w:tcW w:w="1170" w:type="dxa"/>
            <w:tcBorders>
              <w:bottom w:val="single" w:sz="6" w:space="0" w:color="auto"/>
            </w:tcBorders>
            <w:shd w:val="clear" w:color="auto" w:fill="F3F3F3"/>
          </w:tcPr>
          <w:p w:rsidR="004D3867" w:rsidRPr="008253F5" w:rsidRDefault="004D3867" w:rsidP="007363B1">
            <w:pPr>
              <w:rPr>
                <w:b/>
                <w:sz w:val="22"/>
                <w:szCs w:val="22"/>
              </w:rPr>
            </w:pPr>
            <w:r w:rsidRPr="008253F5">
              <w:rPr>
                <w:b/>
                <w:sz w:val="22"/>
                <w:szCs w:val="22"/>
              </w:rPr>
              <w:t>10</w:t>
            </w:r>
          </w:p>
          <w:p w:rsidR="004D3867" w:rsidRPr="008253F5" w:rsidRDefault="004D3867" w:rsidP="007363B1">
            <w:pPr>
              <w:pStyle w:val="Default"/>
              <w:rPr>
                <w:rFonts w:ascii="Times New Roman" w:hAnsi="Times New Roman" w:cs="Times New Roman"/>
                <w:color w:val="auto"/>
                <w:sz w:val="22"/>
                <w:szCs w:val="22"/>
              </w:rPr>
            </w:pPr>
            <w:r w:rsidRPr="008253F5">
              <w:rPr>
                <w:rFonts w:ascii="Times New Roman" w:hAnsi="Times New Roman" w:cs="Times New Roman"/>
                <w:color w:val="auto"/>
                <w:sz w:val="22"/>
                <w:szCs w:val="22"/>
              </w:rPr>
              <w:t>9AM - CIPPS files open - no edits or payruns</w:t>
            </w:r>
          </w:p>
          <w:p w:rsidR="004D3867" w:rsidRPr="008253F5" w:rsidRDefault="004D3867" w:rsidP="007363B1">
            <w:pPr>
              <w:rPr>
                <w:b/>
                <w:sz w:val="22"/>
                <w:szCs w:val="22"/>
              </w:rPr>
            </w:pPr>
          </w:p>
        </w:tc>
      </w:tr>
      <w:tr w:rsidR="004D3867" w:rsidRPr="006B6B7E" w:rsidTr="008253F5">
        <w:trPr>
          <w:trHeight w:val="1796"/>
          <w:jc w:val="center"/>
        </w:trPr>
        <w:tc>
          <w:tcPr>
            <w:tcW w:w="990" w:type="dxa"/>
            <w:tcBorders>
              <w:bottom w:val="single" w:sz="6" w:space="0" w:color="auto"/>
            </w:tcBorders>
            <w:shd w:val="clear" w:color="auto" w:fill="F3F3F3"/>
          </w:tcPr>
          <w:p w:rsidR="004D3867" w:rsidRPr="008253F5" w:rsidRDefault="004D3867" w:rsidP="007363B1">
            <w:pPr>
              <w:rPr>
                <w:b/>
                <w:sz w:val="22"/>
                <w:szCs w:val="22"/>
              </w:rPr>
            </w:pPr>
            <w:r w:rsidRPr="008253F5">
              <w:rPr>
                <w:b/>
                <w:sz w:val="22"/>
                <w:szCs w:val="22"/>
              </w:rPr>
              <w:t>11</w:t>
            </w:r>
          </w:p>
          <w:p w:rsidR="004D3867" w:rsidRPr="008253F5" w:rsidRDefault="004D3867" w:rsidP="007363B1">
            <w:pPr>
              <w:pStyle w:val="Default"/>
              <w:rPr>
                <w:rFonts w:ascii="Times New Roman" w:hAnsi="Times New Roman" w:cs="Times New Roman"/>
                <w:color w:val="auto"/>
                <w:sz w:val="22"/>
                <w:szCs w:val="22"/>
              </w:rPr>
            </w:pPr>
            <w:r w:rsidRPr="008253F5">
              <w:rPr>
                <w:rFonts w:ascii="Times New Roman" w:hAnsi="Times New Roman" w:cs="Times New Roman"/>
                <w:color w:val="auto"/>
                <w:sz w:val="22"/>
                <w:szCs w:val="22"/>
              </w:rPr>
              <w:t xml:space="preserve">9AM - CIPPS files open - no edits or payruns </w:t>
            </w:r>
          </w:p>
          <w:p w:rsidR="004D3867" w:rsidRPr="008253F5" w:rsidRDefault="004D3867" w:rsidP="007363B1">
            <w:pPr>
              <w:rPr>
                <w:b/>
                <w:sz w:val="22"/>
                <w:szCs w:val="22"/>
              </w:rPr>
            </w:pPr>
          </w:p>
        </w:tc>
        <w:tc>
          <w:tcPr>
            <w:tcW w:w="1827" w:type="dxa"/>
          </w:tcPr>
          <w:p w:rsidR="004D3867" w:rsidRPr="008253F5" w:rsidRDefault="004D3867" w:rsidP="007363B1">
            <w:pPr>
              <w:rPr>
                <w:b/>
                <w:sz w:val="22"/>
                <w:szCs w:val="22"/>
              </w:rPr>
            </w:pPr>
            <w:r w:rsidRPr="008253F5">
              <w:rPr>
                <w:b/>
                <w:sz w:val="22"/>
                <w:szCs w:val="22"/>
              </w:rPr>
              <w:t>12</w:t>
            </w:r>
          </w:p>
          <w:p w:rsidR="004D3867" w:rsidRPr="008253F5" w:rsidRDefault="004D3867" w:rsidP="007363B1">
            <w:pPr>
              <w:rPr>
                <w:sz w:val="22"/>
                <w:szCs w:val="22"/>
              </w:rPr>
            </w:pPr>
            <w:r w:rsidRPr="008253F5">
              <w:rPr>
                <w:sz w:val="22"/>
                <w:szCs w:val="22"/>
              </w:rPr>
              <w:t>Semimonthly salaried certification</w:t>
            </w:r>
          </w:p>
          <w:p w:rsidR="004D3867" w:rsidRPr="008253F5" w:rsidRDefault="004D3867" w:rsidP="007363B1">
            <w:pPr>
              <w:rPr>
                <w:sz w:val="22"/>
                <w:szCs w:val="22"/>
              </w:rPr>
            </w:pPr>
            <w:r w:rsidRPr="008253F5">
              <w:rPr>
                <w:sz w:val="22"/>
                <w:szCs w:val="22"/>
              </w:rPr>
              <w:t>Period 1-(2/25-3/09)</w:t>
            </w:r>
          </w:p>
          <w:p w:rsidR="004D3867" w:rsidRPr="008253F5" w:rsidRDefault="004D3867" w:rsidP="007363B1">
            <w:pPr>
              <w:rPr>
                <w:b/>
                <w:sz w:val="22"/>
                <w:szCs w:val="22"/>
              </w:rPr>
            </w:pPr>
          </w:p>
        </w:tc>
        <w:tc>
          <w:tcPr>
            <w:tcW w:w="1710" w:type="dxa"/>
          </w:tcPr>
          <w:p w:rsidR="004D3867" w:rsidRPr="008253F5" w:rsidRDefault="004D3867" w:rsidP="007363B1">
            <w:pPr>
              <w:rPr>
                <w:b/>
                <w:sz w:val="22"/>
                <w:szCs w:val="22"/>
              </w:rPr>
            </w:pPr>
            <w:r w:rsidRPr="008253F5">
              <w:rPr>
                <w:b/>
                <w:sz w:val="22"/>
                <w:szCs w:val="22"/>
              </w:rPr>
              <w:t>13</w:t>
            </w:r>
          </w:p>
          <w:p w:rsidR="004D3867" w:rsidRPr="008253F5" w:rsidRDefault="004D3867" w:rsidP="007363B1">
            <w:pPr>
              <w:rPr>
                <w:sz w:val="22"/>
                <w:szCs w:val="22"/>
              </w:rPr>
            </w:pPr>
            <w:r w:rsidRPr="008253F5">
              <w:rPr>
                <w:sz w:val="22"/>
                <w:szCs w:val="22"/>
              </w:rPr>
              <w:t>Bi-weekly wage certification</w:t>
            </w:r>
          </w:p>
          <w:p w:rsidR="004D3867" w:rsidRPr="008253F5" w:rsidRDefault="004D3867" w:rsidP="007363B1">
            <w:pPr>
              <w:rPr>
                <w:sz w:val="22"/>
                <w:szCs w:val="22"/>
              </w:rPr>
            </w:pPr>
            <w:r w:rsidRPr="008253F5">
              <w:rPr>
                <w:sz w:val="22"/>
                <w:szCs w:val="22"/>
              </w:rPr>
              <w:t>Period 2 (3/1, 3/3, 3/4)</w:t>
            </w:r>
          </w:p>
          <w:p w:rsidR="004D3867" w:rsidRPr="008253F5" w:rsidRDefault="004D3867" w:rsidP="007363B1">
            <w:pPr>
              <w:rPr>
                <w:b/>
                <w:sz w:val="22"/>
                <w:szCs w:val="22"/>
              </w:rPr>
            </w:pPr>
          </w:p>
        </w:tc>
        <w:tc>
          <w:tcPr>
            <w:tcW w:w="1593" w:type="dxa"/>
          </w:tcPr>
          <w:p w:rsidR="004D3867" w:rsidRPr="008253F5" w:rsidRDefault="004D3867" w:rsidP="007363B1">
            <w:pPr>
              <w:rPr>
                <w:b/>
                <w:sz w:val="22"/>
                <w:szCs w:val="22"/>
              </w:rPr>
            </w:pPr>
            <w:r w:rsidRPr="008253F5">
              <w:rPr>
                <w:b/>
                <w:sz w:val="22"/>
                <w:szCs w:val="22"/>
              </w:rPr>
              <w:t>14</w:t>
            </w:r>
          </w:p>
          <w:p w:rsidR="004D3867" w:rsidRPr="008253F5" w:rsidRDefault="004D3867" w:rsidP="007363B1">
            <w:pPr>
              <w:rPr>
                <w:b/>
                <w:sz w:val="22"/>
                <w:szCs w:val="22"/>
              </w:rPr>
            </w:pPr>
            <w:r w:rsidRPr="008253F5">
              <w:rPr>
                <w:sz w:val="22"/>
                <w:szCs w:val="22"/>
              </w:rPr>
              <w:t>New Hire Center Report</w:t>
            </w:r>
            <w:r w:rsidRPr="008253F5">
              <w:rPr>
                <w:b/>
                <w:sz w:val="22"/>
                <w:szCs w:val="22"/>
              </w:rPr>
              <w:t xml:space="preserve"> </w:t>
            </w:r>
          </w:p>
        </w:tc>
        <w:tc>
          <w:tcPr>
            <w:tcW w:w="1890" w:type="dxa"/>
          </w:tcPr>
          <w:p w:rsidR="004D3867" w:rsidRPr="008253F5" w:rsidRDefault="004D3867" w:rsidP="007363B1">
            <w:pPr>
              <w:rPr>
                <w:b/>
                <w:sz w:val="22"/>
                <w:szCs w:val="22"/>
              </w:rPr>
            </w:pPr>
            <w:r w:rsidRPr="008253F5">
              <w:rPr>
                <w:b/>
                <w:sz w:val="22"/>
                <w:szCs w:val="22"/>
              </w:rPr>
              <w:t>15</w:t>
            </w:r>
          </w:p>
          <w:p w:rsidR="004D3867" w:rsidRPr="008253F5" w:rsidRDefault="004D3867" w:rsidP="007363B1">
            <w:pPr>
              <w:rPr>
                <w:sz w:val="22"/>
                <w:szCs w:val="22"/>
              </w:rPr>
            </w:pPr>
            <w:r w:rsidRPr="008253F5">
              <w:rPr>
                <w:sz w:val="22"/>
                <w:szCs w:val="22"/>
              </w:rPr>
              <w:t>Leave keying</w:t>
            </w:r>
          </w:p>
          <w:p w:rsidR="004D3867" w:rsidRPr="008253F5" w:rsidRDefault="004D3867" w:rsidP="007363B1">
            <w:pPr>
              <w:rPr>
                <w:sz w:val="22"/>
                <w:szCs w:val="22"/>
              </w:rPr>
            </w:pPr>
            <w:r w:rsidRPr="008253F5">
              <w:rPr>
                <w:sz w:val="22"/>
                <w:szCs w:val="22"/>
              </w:rPr>
              <w:t>deadline</w:t>
            </w:r>
          </w:p>
          <w:p w:rsidR="004D3867" w:rsidRPr="008253F5" w:rsidRDefault="004D3867" w:rsidP="007363B1">
            <w:pPr>
              <w:rPr>
                <w:sz w:val="22"/>
                <w:szCs w:val="22"/>
              </w:rPr>
            </w:pPr>
            <w:r w:rsidRPr="008253F5">
              <w:rPr>
                <w:sz w:val="22"/>
                <w:szCs w:val="22"/>
              </w:rPr>
              <w:t>(2/25-3/09)</w:t>
            </w:r>
          </w:p>
          <w:p w:rsidR="004D3867" w:rsidRPr="008253F5" w:rsidRDefault="004D3867" w:rsidP="007363B1">
            <w:pPr>
              <w:rPr>
                <w:b/>
                <w:sz w:val="22"/>
                <w:szCs w:val="22"/>
              </w:rPr>
            </w:pPr>
          </w:p>
        </w:tc>
        <w:tc>
          <w:tcPr>
            <w:tcW w:w="1890" w:type="dxa"/>
            <w:tcBorders>
              <w:bottom w:val="single" w:sz="6" w:space="0" w:color="auto"/>
            </w:tcBorders>
          </w:tcPr>
          <w:p w:rsidR="004D3867" w:rsidRPr="008253F5" w:rsidRDefault="004D3867" w:rsidP="007363B1">
            <w:pPr>
              <w:rPr>
                <w:b/>
                <w:sz w:val="22"/>
                <w:szCs w:val="22"/>
              </w:rPr>
            </w:pPr>
            <w:r w:rsidRPr="008253F5">
              <w:rPr>
                <w:b/>
                <w:sz w:val="22"/>
                <w:szCs w:val="22"/>
              </w:rPr>
              <w:t>16</w:t>
            </w:r>
          </w:p>
          <w:p w:rsidR="004D3867" w:rsidRPr="008253F5" w:rsidRDefault="004D3867" w:rsidP="007363B1">
            <w:pPr>
              <w:rPr>
                <w:sz w:val="22"/>
                <w:szCs w:val="22"/>
              </w:rPr>
            </w:pPr>
            <w:r w:rsidRPr="008253F5">
              <w:rPr>
                <w:sz w:val="22"/>
                <w:szCs w:val="22"/>
              </w:rPr>
              <w:t>Payday for semimonthly salaried employees</w:t>
            </w:r>
          </w:p>
          <w:p w:rsidR="004D3867" w:rsidRPr="008253F5" w:rsidRDefault="004D3867" w:rsidP="007363B1">
            <w:pPr>
              <w:rPr>
                <w:b/>
                <w:sz w:val="22"/>
                <w:szCs w:val="22"/>
              </w:rPr>
            </w:pPr>
          </w:p>
          <w:p w:rsidR="004D3867" w:rsidRPr="008253F5" w:rsidRDefault="004D3867" w:rsidP="00053505">
            <w:pPr>
              <w:rPr>
                <w:b/>
                <w:sz w:val="22"/>
                <w:szCs w:val="22"/>
              </w:rPr>
            </w:pPr>
            <w:r w:rsidRPr="008253F5">
              <w:rPr>
                <w:sz w:val="22"/>
                <w:szCs w:val="22"/>
              </w:rPr>
              <w:t>Payday for bi-weekly wage employees</w:t>
            </w:r>
          </w:p>
        </w:tc>
        <w:tc>
          <w:tcPr>
            <w:tcW w:w="1170" w:type="dxa"/>
            <w:tcBorders>
              <w:bottom w:val="single" w:sz="6" w:space="0" w:color="auto"/>
            </w:tcBorders>
            <w:shd w:val="clear" w:color="auto" w:fill="F3F3F3"/>
          </w:tcPr>
          <w:p w:rsidR="004D3867" w:rsidRPr="008253F5" w:rsidRDefault="004D3867" w:rsidP="007363B1">
            <w:pPr>
              <w:rPr>
                <w:b/>
                <w:sz w:val="22"/>
                <w:szCs w:val="22"/>
              </w:rPr>
            </w:pPr>
            <w:r w:rsidRPr="008253F5">
              <w:rPr>
                <w:b/>
                <w:sz w:val="22"/>
                <w:szCs w:val="22"/>
              </w:rPr>
              <w:t>17</w:t>
            </w:r>
          </w:p>
          <w:p w:rsidR="004D3867" w:rsidRPr="008253F5" w:rsidRDefault="004D3867" w:rsidP="007363B1">
            <w:pPr>
              <w:pStyle w:val="Default"/>
              <w:rPr>
                <w:rFonts w:ascii="Times New Roman" w:hAnsi="Times New Roman" w:cs="Times New Roman"/>
                <w:color w:val="auto"/>
                <w:sz w:val="22"/>
                <w:szCs w:val="22"/>
              </w:rPr>
            </w:pPr>
            <w:r w:rsidRPr="008253F5">
              <w:rPr>
                <w:rFonts w:ascii="Times New Roman" w:hAnsi="Times New Roman" w:cs="Times New Roman"/>
                <w:color w:val="auto"/>
                <w:sz w:val="22"/>
                <w:szCs w:val="22"/>
              </w:rPr>
              <w:t xml:space="preserve">9AM - CIPPS files open - no edits or payruns </w:t>
            </w:r>
          </w:p>
          <w:p w:rsidR="004D3867" w:rsidRPr="008253F5" w:rsidRDefault="004D3867" w:rsidP="007363B1">
            <w:pPr>
              <w:rPr>
                <w:b/>
                <w:sz w:val="22"/>
                <w:szCs w:val="22"/>
              </w:rPr>
            </w:pPr>
          </w:p>
          <w:p w:rsidR="004D3867" w:rsidRPr="008253F5" w:rsidRDefault="004D3867" w:rsidP="007363B1">
            <w:pPr>
              <w:rPr>
                <w:sz w:val="22"/>
                <w:szCs w:val="22"/>
              </w:rPr>
            </w:pPr>
          </w:p>
        </w:tc>
      </w:tr>
      <w:tr w:rsidR="004D3867" w:rsidRPr="006B6B7E" w:rsidTr="008253F5">
        <w:trPr>
          <w:trHeight w:val="1152"/>
          <w:jc w:val="center"/>
        </w:trPr>
        <w:tc>
          <w:tcPr>
            <w:tcW w:w="990" w:type="dxa"/>
            <w:tcBorders>
              <w:bottom w:val="single" w:sz="6" w:space="0" w:color="auto"/>
            </w:tcBorders>
            <w:shd w:val="clear" w:color="auto" w:fill="F3F3F3"/>
          </w:tcPr>
          <w:p w:rsidR="004D3867" w:rsidRPr="008253F5" w:rsidRDefault="004D3867" w:rsidP="007363B1">
            <w:pPr>
              <w:rPr>
                <w:b/>
                <w:sz w:val="22"/>
                <w:szCs w:val="22"/>
              </w:rPr>
            </w:pPr>
            <w:r w:rsidRPr="008253F5">
              <w:rPr>
                <w:b/>
                <w:sz w:val="22"/>
                <w:szCs w:val="22"/>
              </w:rPr>
              <w:t>18</w:t>
            </w:r>
          </w:p>
          <w:p w:rsidR="004D3867" w:rsidRPr="008253F5" w:rsidRDefault="004D3867" w:rsidP="00053505">
            <w:pPr>
              <w:pStyle w:val="Default"/>
              <w:rPr>
                <w:rFonts w:ascii="Times New Roman" w:hAnsi="Times New Roman" w:cs="Times New Roman"/>
                <w:b/>
                <w:sz w:val="22"/>
                <w:szCs w:val="22"/>
              </w:rPr>
            </w:pPr>
            <w:r w:rsidRPr="008253F5">
              <w:rPr>
                <w:rFonts w:ascii="Times New Roman" w:hAnsi="Times New Roman" w:cs="Times New Roman"/>
                <w:color w:val="auto"/>
                <w:sz w:val="22"/>
                <w:szCs w:val="22"/>
              </w:rPr>
              <w:t>9AM - CIPPS files open - no edits or payruns</w:t>
            </w:r>
          </w:p>
        </w:tc>
        <w:tc>
          <w:tcPr>
            <w:tcW w:w="1827" w:type="dxa"/>
          </w:tcPr>
          <w:p w:rsidR="004D3867" w:rsidRPr="008253F5" w:rsidRDefault="004D3867" w:rsidP="007363B1">
            <w:pPr>
              <w:rPr>
                <w:b/>
                <w:sz w:val="22"/>
                <w:szCs w:val="22"/>
              </w:rPr>
            </w:pPr>
            <w:r w:rsidRPr="008253F5">
              <w:rPr>
                <w:b/>
                <w:sz w:val="22"/>
                <w:szCs w:val="22"/>
              </w:rPr>
              <w:t>19</w:t>
            </w:r>
          </w:p>
          <w:p w:rsidR="004D3867" w:rsidRPr="008253F5" w:rsidRDefault="00477FA0" w:rsidP="007363B1">
            <w:pPr>
              <w:rPr>
                <w:sz w:val="22"/>
                <w:szCs w:val="22"/>
              </w:rPr>
            </w:pPr>
            <w:r w:rsidRPr="008253F5">
              <w:rPr>
                <w:sz w:val="22"/>
                <w:szCs w:val="22"/>
              </w:rPr>
              <w:t>VNAV/CIPPS Update-ORP</w:t>
            </w:r>
          </w:p>
          <w:p w:rsidR="004D3867" w:rsidRPr="008253F5" w:rsidRDefault="004D3867" w:rsidP="007363B1">
            <w:pPr>
              <w:rPr>
                <w:sz w:val="22"/>
                <w:szCs w:val="22"/>
              </w:rPr>
            </w:pPr>
          </w:p>
          <w:p w:rsidR="004D3867" w:rsidRPr="008253F5" w:rsidRDefault="004D3867" w:rsidP="007363B1">
            <w:pPr>
              <w:rPr>
                <w:b/>
                <w:sz w:val="22"/>
                <w:szCs w:val="22"/>
              </w:rPr>
            </w:pPr>
            <w:r w:rsidRPr="008253F5">
              <w:rPr>
                <w:sz w:val="22"/>
                <w:szCs w:val="22"/>
              </w:rPr>
              <w:t>TPA Upload</w:t>
            </w:r>
          </w:p>
        </w:tc>
        <w:tc>
          <w:tcPr>
            <w:tcW w:w="1710" w:type="dxa"/>
          </w:tcPr>
          <w:p w:rsidR="004D3867" w:rsidRPr="008253F5" w:rsidRDefault="004D3867" w:rsidP="007363B1">
            <w:pPr>
              <w:rPr>
                <w:b/>
                <w:sz w:val="22"/>
                <w:szCs w:val="22"/>
              </w:rPr>
            </w:pPr>
            <w:r w:rsidRPr="008253F5">
              <w:rPr>
                <w:b/>
                <w:sz w:val="22"/>
                <w:szCs w:val="22"/>
              </w:rPr>
              <w:t>20</w:t>
            </w:r>
          </w:p>
          <w:p w:rsidR="004D3867" w:rsidRPr="008253F5" w:rsidRDefault="004D3867" w:rsidP="007363B1">
            <w:pPr>
              <w:rPr>
                <w:b/>
                <w:sz w:val="22"/>
                <w:szCs w:val="22"/>
              </w:rPr>
            </w:pPr>
          </w:p>
        </w:tc>
        <w:tc>
          <w:tcPr>
            <w:tcW w:w="1593" w:type="dxa"/>
          </w:tcPr>
          <w:p w:rsidR="004D3867" w:rsidRPr="008253F5" w:rsidRDefault="004D3867" w:rsidP="007363B1">
            <w:pPr>
              <w:rPr>
                <w:b/>
                <w:sz w:val="22"/>
                <w:szCs w:val="22"/>
              </w:rPr>
            </w:pPr>
            <w:r w:rsidRPr="008253F5">
              <w:rPr>
                <w:b/>
                <w:sz w:val="22"/>
                <w:szCs w:val="22"/>
              </w:rPr>
              <w:t>21</w:t>
            </w:r>
          </w:p>
          <w:p w:rsidR="004D3867" w:rsidRPr="008253F5" w:rsidRDefault="004D3867" w:rsidP="007363B1">
            <w:pPr>
              <w:rPr>
                <w:b/>
                <w:sz w:val="22"/>
                <w:szCs w:val="22"/>
              </w:rPr>
            </w:pPr>
          </w:p>
        </w:tc>
        <w:tc>
          <w:tcPr>
            <w:tcW w:w="1890" w:type="dxa"/>
            <w:tcBorders>
              <w:bottom w:val="single" w:sz="6" w:space="0" w:color="auto"/>
            </w:tcBorders>
          </w:tcPr>
          <w:p w:rsidR="004D3867" w:rsidRPr="008253F5" w:rsidRDefault="004D3867" w:rsidP="007363B1">
            <w:pPr>
              <w:rPr>
                <w:b/>
                <w:sz w:val="22"/>
                <w:szCs w:val="22"/>
              </w:rPr>
            </w:pPr>
            <w:r w:rsidRPr="008253F5">
              <w:rPr>
                <w:b/>
                <w:sz w:val="22"/>
                <w:szCs w:val="22"/>
              </w:rPr>
              <w:t>22</w:t>
            </w:r>
          </w:p>
          <w:p w:rsidR="004D3867" w:rsidRPr="008253F5" w:rsidRDefault="004D3867" w:rsidP="007363B1">
            <w:pPr>
              <w:rPr>
                <w:b/>
                <w:sz w:val="22"/>
                <w:szCs w:val="22"/>
              </w:rPr>
            </w:pPr>
          </w:p>
        </w:tc>
        <w:tc>
          <w:tcPr>
            <w:tcW w:w="1890" w:type="dxa"/>
            <w:tcBorders>
              <w:bottom w:val="single" w:sz="6" w:space="0" w:color="auto"/>
            </w:tcBorders>
          </w:tcPr>
          <w:p w:rsidR="004D3867" w:rsidRPr="008253F5" w:rsidRDefault="004D3867" w:rsidP="007363B1">
            <w:pPr>
              <w:rPr>
                <w:b/>
                <w:sz w:val="22"/>
                <w:szCs w:val="22"/>
              </w:rPr>
            </w:pPr>
            <w:r w:rsidRPr="008253F5">
              <w:rPr>
                <w:b/>
                <w:sz w:val="22"/>
                <w:szCs w:val="22"/>
              </w:rPr>
              <w:t>23</w:t>
            </w:r>
          </w:p>
          <w:p w:rsidR="004D3867" w:rsidRPr="008253F5" w:rsidRDefault="004D3867" w:rsidP="007363B1">
            <w:pPr>
              <w:rPr>
                <w:b/>
                <w:sz w:val="22"/>
                <w:szCs w:val="22"/>
              </w:rPr>
            </w:pPr>
          </w:p>
        </w:tc>
        <w:tc>
          <w:tcPr>
            <w:tcW w:w="1170" w:type="dxa"/>
            <w:tcBorders>
              <w:bottom w:val="single" w:sz="6" w:space="0" w:color="auto"/>
            </w:tcBorders>
            <w:shd w:val="clear" w:color="auto" w:fill="F3F3F3"/>
          </w:tcPr>
          <w:p w:rsidR="004D3867" w:rsidRPr="008253F5" w:rsidRDefault="004D3867" w:rsidP="007363B1">
            <w:pPr>
              <w:rPr>
                <w:b/>
                <w:sz w:val="22"/>
                <w:szCs w:val="22"/>
              </w:rPr>
            </w:pPr>
            <w:r w:rsidRPr="008253F5">
              <w:rPr>
                <w:b/>
                <w:sz w:val="22"/>
                <w:szCs w:val="22"/>
              </w:rPr>
              <w:t>24</w:t>
            </w:r>
          </w:p>
          <w:p w:rsidR="004D3867" w:rsidRPr="008253F5" w:rsidRDefault="004D3867" w:rsidP="00053505">
            <w:pPr>
              <w:pStyle w:val="Default"/>
              <w:rPr>
                <w:rFonts w:ascii="Times New Roman" w:hAnsi="Times New Roman" w:cs="Times New Roman"/>
                <w:b/>
                <w:sz w:val="22"/>
                <w:szCs w:val="22"/>
              </w:rPr>
            </w:pPr>
            <w:r w:rsidRPr="008253F5">
              <w:rPr>
                <w:rFonts w:ascii="Times New Roman" w:hAnsi="Times New Roman" w:cs="Times New Roman"/>
                <w:color w:val="auto"/>
                <w:sz w:val="22"/>
                <w:szCs w:val="22"/>
              </w:rPr>
              <w:t xml:space="preserve">9AM - CIPPS files open - no edits or payruns </w:t>
            </w:r>
          </w:p>
        </w:tc>
      </w:tr>
      <w:tr w:rsidR="004D3867" w:rsidRPr="006B6B7E" w:rsidTr="008253F5">
        <w:trPr>
          <w:cantSplit/>
          <w:trHeight w:val="2156"/>
          <w:jc w:val="center"/>
        </w:trPr>
        <w:tc>
          <w:tcPr>
            <w:tcW w:w="990" w:type="dxa"/>
            <w:shd w:val="clear" w:color="auto" w:fill="F3F3F3"/>
          </w:tcPr>
          <w:p w:rsidR="004D3867" w:rsidRPr="008253F5" w:rsidRDefault="004D3867" w:rsidP="007363B1">
            <w:pPr>
              <w:rPr>
                <w:b/>
                <w:sz w:val="22"/>
                <w:szCs w:val="22"/>
              </w:rPr>
            </w:pPr>
            <w:r w:rsidRPr="008253F5">
              <w:rPr>
                <w:b/>
                <w:sz w:val="22"/>
                <w:szCs w:val="22"/>
              </w:rPr>
              <w:t>25</w:t>
            </w:r>
          </w:p>
          <w:p w:rsidR="004D3867" w:rsidRPr="008253F5" w:rsidRDefault="004D3867" w:rsidP="007363B1">
            <w:pPr>
              <w:pStyle w:val="Default"/>
              <w:rPr>
                <w:rFonts w:ascii="Times New Roman" w:hAnsi="Times New Roman" w:cs="Times New Roman"/>
                <w:color w:val="auto"/>
                <w:sz w:val="22"/>
                <w:szCs w:val="22"/>
              </w:rPr>
            </w:pPr>
            <w:r w:rsidRPr="008253F5">
              <w:rPr>
                <w:rFonts w:ascii="Times New Roman" w:hAnsi="Times New Roman" w:cs="Times New Roman"/>
                <w:color w:val="auto"/>
                <w:sz w:val="22"/>
                <w:szCs w:val="22"/>
              </w:rPr>
              <w:t>9AM - CIPPS files open - no edits or payruns</w:t>
            </w:r>
          </w:p>
          <w:p w:rsidR="004D3867" w:rsidRPr="008253F5" w:rsidRDefault="004D3867" w:rsidP="007363B1">
            <w:pPr>
              <w:rPr>
                <w:b/>
                <w:sz w:val="22"/>
                <w:szCs w:val="22"/>
              </w:rPr>
            </w:pPr>
          </w:p>
        </w:tc>
        <w:tc>
          <w:tcPr>
            <w:tcW w:w="1827" w:type="dxa"/>
            <w:tcBorders>
              <w:bottom w:val="single" w:sz="6" w:space="0" w:color="auto"/>
            </w:tcBorders>
          </w:tcPr>
          <w:p w:rsidR="004D3867" w:rsidRPr="008253F5" w:rsidRDefault="004D3867" w:rsidP="007363B1">
            <w:pPr>
              <w:rPr>
                <w:b/>
                <w:sz w:val="22"/>
                <w:szCs w:val="22"/>
              </w:rPr>
            </w:pPr>
            <w:r w:rsidRPr="008253F5">
              <w:rPr>
                <w:b/>
                <w:sz w:val="22"/>
                <w:szCs w:val="22"/>
              </w:rPr>
              <w:t>26</w:t>
            </w:r>
          </w:p>
          <w:p w:rsidR="004D3867" w:rsidRPr="008253F5" w:rsidRDefault="004D3867" w:rsidP="007363B1">
            <w:pPr>
              <w:rPr>
                <w:sz w:val="22"/>
                <w:szCs w:val="22"/>
              </w:rPr>
            </w:pPr>
            <w:r w:rsidRPr="008253F5">
              <w:rPr>
                <w:sz w:val="22"/>
                <w:szCs w:val="22"/>
              </w:rPr>
              <w:t>Semimonthly salaried certification</w:t>
            </w:r>
          </w:p>
          <w:p w:rsidR="004D3867" w:rsidRPr="008253F5" w:rsidRDefault="004D3867" w:rsidP="007363B1">
            <w:pPr>
              <w:rPr>
                <w:sz w:val="22"/>
                <w:szCs w:val="22"/>
              </w:rPr>
            </w:pPr>
            <w:r w:rsidRPr="008253F5">
              <w:rPr>
                <w:sz w:val="22"/>
                <w:szCs w:val="22"/>
              </w:rPr>
              <w:t>Period 2-(3/10-3/24)</w:t>
            </w:r>
          </w:p>
          <w:p w:rsidR="004D3867" w:rsidRPr="008253F5" w:rsidRDefault="004D3867" w:rsidP="007363B1">
            <w:pPr>
              <w:rPr>
                <w:b/>
                <w:sz w:val="22"/>
                <w:szCs w:val="22"/>
              </w:rPr>
            </w:pPr>
          </w:p>
        </w:tc>
        <w:tc>
          <w:tcPr>
            <w:tcW w:w="1710" w:type="dxa"/>
            <w:tcBorders>
              <w:bottom w:val="single" w:sz="6" w:space="0" w:color="auto"/>
            </w:tcBorders>
          </w:tcPr>
          <w:p w:rsidR="004D3867" w:rsidRPr="008253F5" w:rsidRDefault="004D3867" w:rsidP="007363B1">
            <w:pPr>
              <w:rPr>
                <w:b/>
                <w:sz w:val="22"/>
                <w:szCs w:val="22"/>
              </w:rPr>
            </w:pPr>
            <w:r w:rsidRPr="008253F5">
              <w:rPr>
                <w:b/>
                <w:sz w:val="22"/>
                <w:szCs w:val="22"/>
              </w:rPr>
              <w:t>27</w:t>
            </w:r>
          </w:p>
          <w:p w:rsidR="004D3867" w:rsidRPr="008253F5" w:rsidRDefault="004D3867" w:rsidP="007363B1">
            <w:pPr>
              <w:rPr>
                <w:sz w:val="22"/>
                <w:szCs w:val="22"/>
              </w:rPr>
            </w:pPr>
            <w:r w:rsidRPr="008253F5">
              <w:rPr>
                <w:sz w:val="22"/>
                <w:szCs w:val="22"/>
              </w:rPr>
              <w:t>Bi-weekly wage certification</w:t>
            </w:r>
          </w:p>
          <w:p w:rsidR="004D3867" w:rsidRPr="008253F5" w:rsidRDefault="004D3867" w:rsidP="007363B1">
            <w:pPr>
              <w:rPr>
                <w:b/>
                <w:sz w:val="22"/>
                <w:szCs w:val="22"/>
              </w:rPr>
            </w:pPr>
            <w:r w:rsidRPr="008253F5">
              <w:rPr>
                <w:sz w:val="22"/>
                <w:szCs w:val="22"/>
              </w:rPr>
              <w:t>Period 0 (3/15, 3/17, 3/18)</w:t>
            </w:r>
          </w:p>
        </w:tc>
        <w:tc>
          <w:tcPr>
            <w:tcW w:w="1593" w:type="dxa"/>
            <w:tcBorders>
              <w:bottom w:val="single" w:sz="6" w:space="0" w:color="auto"/>
            </w:tcBorders>
          </w:tcPr>
          <w:p w:rsidR="004D3867" w:rsidRPr="008253F5" w:rsidRDefault="004D3867" w:rsidP="007363B1">
            <w:pPr>
              <w:rPr>
                <w:b/>
                <w:sz w:val="22"/>
                <w:szCs w:val="22"/>
              </w:rPr>
            </w:pPr>
            <w:r w:rsidRPr="008253F5">
              <w:rPr>
                <w:b/>
                <w:sz w:val="22"/>
                <w:szCs w:val="22"/>
              </w:rPr>
              <w:t>28</w:t>
            </w:r>
          </w:p>
          <w:p w:rsidR="004D3867" w:rsidRPr="008253F5" w:rsidRDefault="004D3867" w:rsidP="007363B1">
            <w:pPr>
              <w:rPr>
                <w:b/>
                <w:sz w:val="22"/>
                <w:szCs w:val="22"/>
              </w:rPr>
            </w:pPr>
            <w:r w:rsidRPr="008253F5">
              <w:rPr>
                <w:sz w:val="22"/>
                <w:szCs w:val="22"/>
              </w:rPr>
              <w:t>New Hire Center Report</w:t>
            </w:r>
          </w:p>
        </w:tc>
        <w:tc>
          <w:tcPr>
            <w:tcW w:w="1890" w:type="dxa"/>
            <w:tcBorders>
              <w:bottom w:val="single" w:sz="6" w:space="0" w:color="auto"/>
            </w:tcBorders>
            <w:shd w:val="clear" w:color="auto" w:fill="auto"/>
          </w:tcPr>
          <w:p w:rsidR="004D3867" w:rsidRPr="008253F5" w:rsidRDefault="004D3867" w:rsidP="007363B1">
            <w:pPr>
              <w:rPr>
                <w:b/>
                <w:sz w:val="22"/>
                <w:szCs w:val="22"/>
              </w:rPr>
            </w:pPr>
            <w:r w:rsidRPr="008253F5">
              <w:rPr>
                <w:b/>
                <w:sz w:val="22"/>
                <w:szCs w:val="22"/>
              </w:rPr>
              <w:t>29</w:t>
            </w:r>
          </w:p>
          <w:p w:rsidR="004D3867" w:rsidRPr="008253F5" w:rsidRDefault="004D3867" w:rsidP="007363B1">
            <w:pPr>
              <w:rPr>
                <w:sz w:val="22"/>
                <w:szCs w:val="22"/>
              </w:rPr>
            </w:pPr>
            <w:r w:rsidRPr="008253F5">
              <w:rPr>
                <w:sz w:val="22"/>
                <w:szCs w:val="22"/>
              </w:rPr>
              <w:t>Leave keying</w:t>
            </w:r>
          </w:p>
          <w:p w:rsidR="004D3867" w:rsidRPr="008253F5" w:rsidRDefault="004D3867" w:rsidP="007363B1">
            <w:pPr>
              <w:rPr>
                <w:sz w:val="22"/>
                <w:szCs w:val="22"/>
              </w:rPr>
            </w:pPr>
            <w:r w:rsidRPr="008253F5">
              <w:rPr>
                <w:sz w:val="22"/>
                <w:szCs w:val="22"/>
              </w:rPr>
              <w:t>deadline</w:t>
            </w:r>
          </w:p>
          <w:p w:rsidR="004D3867" w:rsidRPr="008253F5" w:rsidRDefault="004D3867" w:rsidP="007363B1">
            <w:pPr>
              <w:rPr>
                <w:b/>
                <w:sz w:val="22"/>
                <w:szCs w:val="22"/>
              </w:rPr>
            </w:pPr>
            <w:r w:rsidRPr="008253F5">
              <w:rPr>
                <w:sz w:val="22"/>
                <w:szCs w:val="22"/>
              </w:rPr>
              <w:t>(3/10-3/24)</w:t>
            </w:r>
          </w:p>
        </w:tc>
        <w:tc>
          <w:tcPr>
            <w:tcW w:w="1890" w:type="dxa"/>
            <w:tcBorders>
              <w:top w:val="single" w:sz="6" w:space="0" w:color="auto"/>
              <w:bottom w:val="single" w:sz="6" w:space="0" w:color="auto"/>
            </w:tcBorders>
            <w:shd w:val="clear" w:color="auto" w:fill="auto"/>
          </w:tcPr>
          <w:p w:rsidR="004D3867" w:rsidRPr="008253F5" w:rsidRDefault="004D3867" w:rsidP="007363B1">
            <w:pPr>
              <w:rPr>
                <w:b/>
                <w:sz w:val="22"/>
                <w:szCs w:val="22"/>
              </w:rPr>
            </w:pPr>
            <w:r w:rsidRPr="008253F5">
              <w:rPr>
                <w:b/>
                <w:sz w:val="22"/>
                <w:szCs w:val="22"/>
              </w:rPr>
              <w:t>30</w:t>
            </w:r>
          </w:p>
          <w:p w:rsidR="004D3867" w:rsidRPr="008253F5" w:rsidRDefault="004D3867" w:rsidP="007363B1">
            <w:pPr>
              <w:rPr>
                <w:sz w:val="22"/>
                <w:szCs w:val="22"/>
              </w:rPr>
            </w:pPr>
            <w:r w:rsidRPr="008253F5">
              <w:rPr>
                <w:sz w:val="22"/>
                <w:szCs w:val="22"/>
              </w:rPr>
              <w:t>Payday for semimonthly salaried employees</w:t>
            </w:r>
          </w:p>
          <w:p w:rsidR="004D3867" w:rsidRPr="008253F5" w:rsidRDefault="004D3867" w:rsidP="007363B1">
            <w:pPr>
              <w:rPr>
                <w:sz w:val="22"/>
                <w:szCs w:val="22"/>
              </w:rPr>
            </w:pPr>
          </w:p>
          <w:p w:rsidR="004D3867" w:rsidRPr="008253F5" w:rsidRDefault="004D3867" w:rsidP="007363B1">
            <w:pPr>
              <w:rPr>
                <w:sz w:val="22"/>
                <w:szCs w:val="22"/>
              </w:rPr>
            </w:pPr>
            <w:r w:rsidRPr="008253F5">
              <w:rPr>
                <w:sz w:val="22"/>
                <w:szCs w:val="22"/>
              </w:rPr>
              <w:t>Payday for bi-weekly wage employees</w:t>
            </w:r>
          </w:p>
          <w:p w:rsidR="004D3867" w:rsidRPr="008253F5" w:rsidRDefault="004D3867" w:rsidP="007363B1">
            <w:pPr>
              <w:rPr>
                <w:sz w:val="22"/>
                <w:szCs w:val="22"/>
              </w:rPr>
            </w:pPr>
          </w:p>
          <w:p w:rsidR="004D3867" w:rsidRPr="008253F5" w:rsidRDefault="004D3867" w:rsidP="007363B1">
            <w:pPr>
              <w:rPr>
                <w:b/>
                <w:sz w:val="22"/>
                <w:szCs w:val="22"/>
              </w:rPr>
            </w:pPr>
            <w:r w:rsidRPr="008253F5">
              <w:rPr>
                <w:b/>
                <w:sz w:val="22"/>
                <w:szCs w:val="22"/>
              </w:rPr>
              <w:t>February 2018 Healthcare certification due</w:t>
            </w:r>
          </w:p>
        </w:tc>
        <w:tc>
          <w:tcPr>
            <w:tcW w:w="1170" w:type="dxa"/>
            <w:tcBorders>
              <w:top w:val="single" w:sz="6" w:space="0" w:color="auto"/>
              <w:bottom w:val="single" w:sz="6" w:space="0" w:color="auto"/>
            </w:tcBorders>
            <w:shd w:val="clear" w:color="auto" w:fill="F3F3F3"/>
          </w:tcPr>
          <w:p w:rsidR="004D3867" w:rsidRPr="008253F5" w:rsidRDefault="004D3867" w:rsidP="007363B1">
            <w:pPr>
              <w:rPr>
                <w:b/>
                <w:sz w:val="22"/>
                <w:szCs w:val="22"/>
              </w:rPr>
            </w:pPr>
            <w:r w:rsidRPr="008253F5">
              <w:rPr>
                <w:b/>
                <w:sz w:val="22"/>
                <w:szCs w:val="22"/>
              </w:rPr>
              <w:t>31</w:t>
            </w:r>
          </w:p>
          <w:p w:rsidR="004D3867" w:rsidRPr="008253F5" w:rsidRDefault="004D3867" w:rsidP="007363B1">
            <w:pPr>
              <w:rPr>
                <w:b/>
                <w:sz w:val="22"/>
                <w:szCs w:val="22"/>
              </w:rPr>
            </w:pPr>
            <w:r w:rsidRPr="008253F5">
              <w:rPr>
                <w:sz w:val="22"/>
                <w:szCs w:val="22"/>
              </w:rPr>
              <w:t>9AM - CIPPS files open - no edits or payruns</w:t>
            </w:r>
          </w:p>
        </w:tc>
      </w:tr>
    </w:tbl>
    <w:p w:rsidR="004D3867" w:rsidRDefault="004D3867" w:rsidP="004D3867">
      <w:pPr>
        <w:tabs>
          <w:tab w:val="left" w:pos="900"/>
          <w:tab w:val="left" w:pos="1980"/>
          <w:tab w:val="left" w:pos="2880"/>
          <w:tab w:val="left" w:pos="4140"/>
          <w:tab w:val="left" w:pos="5040"/>
          <w:tab w:val="left" w:pos="6300"/>
          <w:tab w:val="left" w:pos="7200"/>
        </w:tabs>
        <w:jc w:val="center"/>
      </w:pPr>
      <w:r w:rsidRPr="00037338">
        <w:br w:type="page"/>
      </w:r>
    </w:p>
    <w:p w:rsidR="004D3867" w:rsidRPr="00E96628" w:rsidRDefault="004D3867" w:rsidP="004D3867">
      <w:pPr>
        <w:tabs>
          <w:tab w:val="left" w:pos="900"/>
          <w:tab w:val="left" w:pos="1980"/>
          <w:tab w:val="left" w:pos="2880"/>
          <w:tab w:val="left" w:pos="4140"/>
          <w:tab w:val="left" w:pos="5040"/>
          <w:tab w:val="left" w:pos="6300"/>
          <w:tab w:val="left" w:pos="7200"/>
        </w:tabs>
        <w:jc w:val="center"/>
        <w:rPr>
          <w:szCs w:val="24"/>
          <w:bdr w:val="single" w:sz="4" w:space="0" w:color="auto"/>
        </w:rPr>
      </w:pPr>
      <w:r w:rsidRPr="00E96628">
        <w:rPr>
          <w:b/>
          <w:szCs w:val="24"/>
        </w:rPr>
        <w:t>April 2018</w:t>
      </w:r>
    </w:p>
    <w:p w:rsidR="004D3867" w:rsidRPr="001155EA" w:rsidRDefault="004D3867" w:rsidP="004D3867">
      <w:pPr>
        <w:rPr>
          <w:sz w:val="16"/>
          <w:szCs w:val="16"/>
        </w:rPr>
      </w:pPr>
    </w:p>
    <w:tbl>
      <w:tblPr>
        <w:tblW w:w="112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2160"/>
        <w:gridCol w:w="1710"/>
        <w:gridCol w:w="1710"/>
        <w:gridCol w:w="1492"/>
        <w:gridCol w:w="1928"/>
        <w:gridCol w:w="1268"/>
      </w:tblGrid>
      <w:tr w:rsidR="004D3867" w:rsidRPr="00E96628" w:rsidTr="001155EA">
        <w:trPr>
          <w:trHeight w:val="451"/>
          <w:jc w:val="center"/>
        </w:trPr>
        <w:tc>
          <w:tcPr>
            <w:tcW w:w="990" w:type="dxa"/>
            <w:tcBorders>
              <w:bottom w:val="single" w:sz="6" w:space="0" w:color="auto"/>
            </w:tcBorders>
          </w:tcPr>
          <w:p w:rsidR="004D3867" w:rsidRPr="001155EA" w:rsidRDefault="004D3867" w:rsidP="007363B1">
            <w:pPr>
              <w:jc w:val="center"/>
              <w:rPr>
                <w:b/>
                <w:sz w:val="22"/>
                <w:szCs w:val="22"/>
              </w:rPr>
            </w:pPr>
            <w:r w:rsidRPr="001155EA">
              <w:rPr>
                <w:b/>
                <w:sz w:val="22"/>
                <w:szCs w:val="22"/>
              </w:rPr>
              <w:t>Sunday</w:t>
            </w:r>
          </w:p>
        </w:tc>
        <w:tc>
          <w:tcPr>
            <w:tcW w:w="2160" w:type="dxa"/>
            <w:tcBorders>
              <w:bottom w:val="single" w:sz="6" w:space="0" w:color="auto"/>
            </w:tcBorders>
          </w:tcPr>
          <w:p w:rsidR="004D3867" w:rsidRPr="001155EA" w:rsidRDefault="004D3867" w:rsidP="007363B1">
            <w:pPr>
              <w:jc w:val="center"/>
              <w:rPr>
                <w:b/>
                <w:sz w:val="22"/>
                <w:szCs w:val="22"/>
              </w:rPr>
            </w:pPr>
            <w:r w:rsidRPr="001155EA">
              <w:rPr>
                <w:b/>
                <w:sz w:val="22"/>
                <w:szCs w:val="22"/>
              </w:rPr>
              <w:t>Monday</w:t>
            </w:r>
          </w:p>
        </w:tc>
        <w:tc>
          <w:tcPr>
            <w:tcW w:w="1710" w:type="dxa"/>
            <w:tcBorders>
              <w:bottom w:val="single" w:sz="6" w:space="0" w:color="auto"/>
            </w:tcBorders>
          </w:tcPr>
          <w:p w:rsidR="004D3867" w:rsidRPr="001155EA" w:rsidRDefault="004D3867" w:rsidP="007363B1">
            <w:pPr>
              <w:jc w:val="center"/>
              <w:rPr>
                <w:b/>
                <w:sz w:val="22"/>
                <w:szCs w:val="22"/>
              </w:rPr>
            </w:pPr>
            <w:r w:rsidRPr="001155EA">
              <w:rPr>
                <w:b/>
                <w:sz w:val="22"/>
                <w:szCs w:val="22"/>
              </w:rPr>
              <w:t>Tuesday</w:t>
            </w:r>
          </w:p>
          <w:p w:rsidR="004D3867" w:rsidRPr="001155EA" w:rsidRDefault="004D3867" w:rsidP="007363B1">
            <w:pPr>
              <w:jc w:val="center"/>
              <w:rPr>
                <w:b/>
                <w:sz w:val="22"/>
                <w:szCs w:val="22"/>
              </w:rPr>
            </w:pPr>
          </w:p>
        </w:tc>
        <w:tc>
          <w:tcPr>
            <w:tcW w:w="1710" w:type="dxa"/>
            <w:tcBorders>
              <w:bottom w:val="single" w:sz="6" w:space="0" w:color="auto"/>
            </w:tcBorders>
          </w:tcPr>
          <w:p w:rsidR="004D3867" w:rsidRPr="001155EA" w:rsidRDefault="004D3867" w:rsidP="007363B1">
            <w:pPr>
              <w:jc w:val="center"/>
              <w:rPr>
                <w:b/>
                <w:sz w:val="22"/>
                <w:szCs w:val="22"/>
              </w:rPr>
            </w:pPr>
            <w:r w:rsidRPr="001155EA">
              <w:rPr>
                <w:b/>
                <w:sz w:val="22"/>
                <w:szCs w:val="22"/>
              </w:rPr>
              <w:t>Wednesday</w:t>
            </w:r>
          </w:p>
        </w:tc>
        <w:tc>
          <w:tcPr>
            <w:tcW w:w="1492" w:type="dxa"/>
            <w:tcBorders>
              <w:bottom w:val="nil"/>
            </w:tcBorders>
          </w:tcPr>
          <w:p w:rsidR="004D3867" w:rsidRPr="001155EA" w:rsidRDefault="004D3867" w:rsidP="007363B1">
            <w:pPr>
              <w:jc w:val="center"/>
              <w:rPr>
                <w:b/>
                <w:sz w:val="22"/>
                <w:szCs w:val="22"/>
              </w:rPr>
            </w:pPr>
            <w:r w:rsidRPr="001155EA">
              <w:rPr>
                <w:b/>
                <w:sz w:val="22"/>
                <w:szCs w:val="22"/>
              </w:rPr>
              <w:t>Thursday</w:t>
            </w:r>
          </w:p>
        </w:tc>
        <w:tc>
          <w:tcPr>
            <w:tcW w:w="1928" w:type="dxa"/>
          </w:tcPr>
          <w:p w:rsidR="004D3867" w:rsidRPr="001155EA" w:rsidRDefault="004D3867" w:rsidP="007363B1">
            <w:pPr>
              <w:jc w:val="center"/>
              <w:rPr>
                <w:b/>
                <w:sz w:val="22"/>
                <w:szCs w:val="22"/>
              </w:rPr>
            </w:pPr>
            <w:r w:rsidRPr="001155EA">
              <w:rPr>
                <w:b/>
                <w:sz w:val="22"/>
                <w:szCs w:val="22"/>
              </w:rPr>
              <w:t>Friday</w:t>
            </w:r>
          </w:p>
        </w:tc>
        <w:tc>
          <w:tcPr>
            <w:tcW w:w="1268" w:type="dxa"/>
            <w:tcBorders>
              <w:bottom w:val="single" w:sz="6" w:space="0" w:color="auto"/>
            </w:tcBorders>
          </w:tcPr>
          <w:p w:rsidR="004D3867" w:rsidRPr="001155EA" w:rsidRDefault="004D3867" w:rsidP="007363B1">
            <w:pPr>
              <w:jc w:val="center"/>
              <w:rPr>
                <w:b/>
                <w:sz w:val="22"/>
                <w:szCs w:val="22"/>
              </w:rPr>
            </w:pPr>
            <w:r w:rsidRPr="001155EA">
              <w:rPr>
                <w:b/>
                <w:sz w:val="22"/>
                <w:szCs w:val="22"/>
              </w:rPr>
              <w:t>Saturday</w:t>
            </w:r>
          </w:p>
        </w:tc>
      </w:tr>
      <w:tr w:rsidR="004D3867" w:rsidRPr="00E96628" w:rsidTr="001155EA">
        <w:trPr>
          <w:trHeight w:val="2244"/>
          <w:jc w:val="center"/>
        </w:trPr>
        <w:tc>
          <w:tcPr>
            <w:tcW w:w="990" w:type="dxa"/>
            <w:tcBorders>
              <w:bottom w:val="single" w:sz="6" w:space="0" w:color="auto"/>
            </w:tcBorders>
            <w:shd w:val="clear" w:color="auto" w:fill="F3F3F3"/>
          </w:tcPr>
          <w:p w:rsidR="004D3867" w:rsidRPr="001155EA" w:rsidRDefault="004D3867" w:rsidP="007363B1">
            <w:pPr>
              <w:rPr>
                <w:b/>
                <w:sz w:val="22"/>
                <w:szCs w:val="22"/>
              </w:rPr>
            </w:pPr>
            <w:r w:rsidRPr="001155EA">
              <w:rPr>
                <w:b/>
                <w:sz w:val="22"/>
                <w:szCs w:val="22"/>
              </w:rPr>
              <w:t>1</w:t>
            </w:r>
          </w:p>
          <w:p w:rsidR="004D3867" w:rsidRPr="001155EA" w:rsidRDefault="004D3867" w:rsidP="007363B1">
            <w:pPr>
              <w:pStyle w:val="Default"/>
              <w:rPr>
                <w:rFonts w:ascii="Times New Roman" w:hAnsi="Times New Roman" w:cs="Times New Roman"/>
                <w:b/>
                <w:sz w:val="22"/>
                <w:szCs w:val="22"/>
              </w:rPr>
            </w:pPr>
            <w:r w:rsidRPr="001155EA">
              <w:rPr>
                <w:rFonts w:ascii="Times New Roman" w:hAnsi="Times New Roman" w:cs="Times New Roman"/>
                <w:color w:val="auto"/>
                <w:sz w:val="22"/>
                <w:szCs w:val="22"/>
              </w:rPr>
              <w:t>9AM - CIPPS files open - no edits or payruns</w:t>
            </w:r>
          </w:p>
        </w:tc>
        <w:tc>
          <w:tcPr>
            <w:tcW w:w="2160" w:type="dxa"/>
          </w:tcPr>
          <w:p w:rsidR="004D3867" w:rsidRPr="001155EA" w:rsidRDefault="004D3867" w:rsidP="007363B1">
            <w:pPr>
              <w:rPr>
                <w:b/>
                <w:sz w:val="22"/>
                <w:szCs w:val="22"/>
              </w:rPr>
            </w:pPr>
            <w:r w:rsidRPr="001155EA">
              <w:rPr>
                <w:b/>
                <w:sz w:val="22"/>
                <w:szCs w:val="22"/>
              </w:rPr>
              <w:t>2</w:t>
            </w:r>
          </w:p>
          <w:p w:rsidR="004D3867" w:rsidRPr="001155EA" w:rsidRDefault="004D3867" w:rsidP="007363B1">
            <w:pPr>
              <w:rPr>
                <w:b/>
                <w:sz w:val="22"/>
                <w:szCs w:val="22"/>
              </w:rPr>
            </w:pPr>
          </w:p>
        </w:tc>
        <w:tc>
          <w:tcPr>
            <w:tcW w:w="1710" w:type="dxa"/>
            <w:tcBorders>
              <w:bottom w:val="nil"/>
            </w:tcBorders>
          </w:tcPr>
          <w:p w:rsidR="004D3867" w:rsidRPr="001155EA" w:rsidRDefault="004D3867" w:rsidP="007363B1">
            <w:pPr>
              <w:rPr>
                <w:b/>
                <w:sz w:val="22"/>
                <w:szCs w:val="22"/>
              </w:rPr>
            </w:pPr>
            <w:r w:rsidRPr="001155EA">
              <w:rPr>
                <w:b/>
                <w:sz w:val="22"/>
                <w:szCs w:val="22"/>
              </w:rPr>
              <w:t>3</w:t>
            </w:r>
          </w:p>
          <w:p w:rsidR="004D3867" w:rsidRPr="001155EA" w:rsidRDefault="004D3867" w:rsidP="007363B1">
            <w:pPr>
              <w:rPr>
                <w:sz w:val="22"/>
                <w:szCs w:val="22"/>
              </w:rPr>
            </w:pPr>
            <w:r w:rsidRPr="001155EA">
              <w:rPr>
                <w:sz w:val="22"/>
                <w:szCs w:val="22"/>
              </w:rPr>
              <w:t>VNAV/CIPPS Interface</w:t>
            </w:r>
          </w:p>
          <w:p w:rsidR="004D3867" w:rsidRPr="001155EA" w:rsidRDefault="004D3867" w:rsidP="007363B1">
            <w:pPr>
              <w:rPr>
                <w:sz w:val="22"/>
                <w:szCs w:val="22"/>
              </w:rPr>
            </w:pPr>
          </w:p>
        </w:tc>
        <w:tc>
          <w:tcPr>
            <w:tcW w:w="1710" w:type="dxa"/>
            <w:tcBorders>
              <w:bottom w:val="nil"/>
            </w:tcBorders>
          </w:tcPr>
          <w:p w:rsidR="004D3867" w:rsidRPr="001155EA" w:rsidRDefault="004D3867" w:rsidP="007363B1">
            <w:pPr>
              <w:rPr>
                <w:sz w:val="22"/>
                <w:szCs w:val="22"/>
              </w:rPr>
            </w:pPr>
            <w:r w:rsidRPr="001155EA">
              <w:rPr>
                <w:b/>
                <w:sz w:val="22"/>
                <w:szCs w:val="22"/>
              </w:rPr>
              <w:t>4</w:t>
            </w:r>
          </w:p>
          <w:p w:rsidR="004D3867" w:rsidRPr="001155EA" w:rsidRDefault="004D3867" w:rsidP="007363B1">
            <w:pPr>
              <w:rPr>
                <w:sz w:val="22"/>
                <w:szCs w:val="22"/>
              </w:rPr>
            </w:pPr>
            <w:r w:rsidRPr="001155EA">
              <w:rPr>
                <w:sz w:val="22"/>
                <w:szCs w:val="22"/>
              </w:rPr>
              <w:t>Deferred Comp Transaction Upload</w:t>
            </w:r>
          </w:p>
          <w:p w:rsidR="004D3867" w:rsidRPr="001155EA" w:rsidRDefault="004D3867" w:rsidP="007363B1">
            <w:pPr>
              <w:rPr>
                <w:sz w:val="22"/>
                <w:szCs w:val="22"/>
              </w:rPr>
            </w:pPr>
          </w:p>
          <w:p w:rsidR="004D3867" w:rsidRPr="001155EA" w:rsidRDefault="004D3867" w:rsidP="007363B1">
            <w:pPr>
              <w:rPr>
                <w:sz w:val="22"/>
                <w:szCs w:val="22"/>
              </w:rPr>
            </w:pPr>
            <w:r w:rsidRPr="001155EA">
              <w:rPr>
                <w:sz w:val="22"/>
                <w:szCs w:val="22"/>
              </w:rPr>
              <w:t>TPA Upload</w:t>
            </w:r>
          </w:p>
          <w:p w:rsidR="004D3867" w:rsidRPr="001155EA" w:rsidRDefault="004D3867" w:rsidP="007363B1">
            <w:pPr>
              <w:rPr>
                <w:b/>
                <w:sz w:val="22"/>
                <w:szCs w:val="22"/>
              </w:rPr>
            </w:pPr>
          </w:p>
        </w:tc>
        <w:tc>
          <w:tcPr>
            <w:tcW w:w="1492" w:type="dxa"/>
            <w:tcBorders>
              <w:bottom w:val="nil"/>
            </w:tcBorders>
          </w:tcPr>
          <w:p w:rsidR="004D3867" w:rsidRPr="001155EA" w:rsidRDefault="004D3867" w:rsidP="007363B1">
            <w:pPr>
              <w:rPr>
                <w:b/>
                <w:sz w:val="22"/>
                <w:szCs w:val="22"/>
              </w:rPr>
            </w:pPr>
            <w:r w:rsidRPr="001155EA">
              <w:rPr>
                <w:b/>
                <w:sz w:val="22"/>
                <w:szCs w:val="22"/>
              </w:rPr>
              <w:t>5</w:t>
            </w:r>
          </w:p>
          <w:p w:rsidR="004D3867" w:rsidRPr="001155EA" w:rsidRDefault="004D3867" w:rsidP="007363B1">
            <w:pPr>
              <w:rPr>
                <w:b/>
                <w:sz w:val="22"/>
                <w:szCs w:val="22"/>
              </w:rPr>
            </w:pPr>
          </w:p>
        </w:tc>
        <w:tc>
          <w:tcPr>
            <w:tcW w:w="1928" w:type="dxa"/>
            <w:tcBorders>
              <w:bottom w:val="nil"/>
            </w:tcBorders>
          </w:tcPr>
          <w:p w:rsidR="004D3867" w:rsidRPr="001155EA" w:rsidRDefault="004D3867" w:rsidP="007363B1">
            <w:pPr>
              <w:rPr>
                <w:b/>
                <w:sz w:val="22"/>
                <w:szCs w:val="22"/>
              </w:rPr>
            </w:pPr>
            <w:r w:rsidRPr="001155EA">
              <w:rPr>
                <w:b/>
                <w:sz w:val="22"/>
                <w:szCs w:val="22"/>
              </w:rPr>
              <w:t>6</w:t>
            </w:r>
          </w:p>
          <w:p w:rsidR="004D3867" w:rsidRPr="001155EA" w:rsidRDefault="004D3867" w:rsidP="007363B1">
            <w:pPr>
              <w:rPr>
                <w:b/>
                <w:sz w:val="22"/>
                <w:szCs w:val="22"/>
              </w:rPr>
            </w:pPr>
          </w:p>
        </w:tc>
        <w:tc>
          <w:tcPr>
            <w:tcW w:w="1268" w:type="dxa"/>
            <w:tcBorders>
              <w:bottom w:val="single" w:sz="6" w:space="0" w:color="auto"/>
            </w:tcBorders>
            <w:shd w:val="clear" w:color="auto" w:fill="F3F3F3"/>
          </w:tcPr>
          <w:p w:rsidR="004D3867" w:rsidRPr="001155EA" w:rsidRDefault="004D3867" w:rsidP="007363B1">
            <w:pPr>
              <w:rPr>
                <w:b/>
                <w:sz w:val="22"/>
                <w:szCs w:val="22"/>
              </w:rPr>
            </w:pPr>
            <w:r w:rsidRPr="001155EA">
              <w:rPr>
                <w:b/>
                <w:sz w:val="22"/>
                <w:szCs w:val="22"/>
              </w:rPr>
              <w:t>7</w:t>
            </w:r>
          </w:p>
          <w:p w:rsidR="004D3867" w:rsidRPr="001155EA" w:rsidRDefault="004D3867" w:rsidP="007363B1">
            <w:pPr>
              <w:pStyle w:val="Default"/>
              <w:rPr>
                <w:rFonts w:ascii="Times New Roman" w:hAnsi="Times New Roman" w:cs="Times New Roman"/>
                <w:b/>
                <w:sz w:val="22"/>
                <w:szCs w:val="22"/>
              </w:rPr>
            </w:pPr>
            <w:r w:rsidRPr="001155EA">
              <w:rPr>
                <w:rFonts w:ascii="Times New Roman" w:hAnsi="Times New Roman" w:cs="Times New Roman"/>
                <w:color w:val="auto"/>
                <w:sz w:val="22"/>
                <w:szCs w:val="22"/>
              </w:rPr>
              <w:t xml:space="preserve">9AM - CIPPS files open - no edits or payruns </w:t>
            </w:r>
          </w:p>
        </w:tc>
      </w:tr>
      <w:tr w:rsidR="004D3867" w:rsidRPr="00E96628" w:rsidTr="001155EA">
        <w:trPr>
          <w:trHeight w:val="1650"/>
          <w:jc w:val="center"/>
        </w:trPr>
        <w:tc>
          <w:tcPr>
            <w:tcW w:w="990" w:type="dxa"/>
            <w:tcBorders>
              <w:bottom w:val="single" w:sz="6" w:space="0" w:color="auto"/>
            </w:tcBorders>
            <w:shd w:val="clear" w:color="auto" w:fill="F3F3F3"/>
          </w:tcPr>
          <w:p w:rsidR="004D3867" w:rsidRPr="001155EA" w:rsidRDefault="004D3867" w:rsidP="007363B1">
            <w:pPr>
              <w:rPr>
                <w:b/>
                <w:sz w:val="22"/>
                <w:szCs w:val="22"/>
              </w:rPr>
            </w:pPr>
            <w:r w:rsidRPr="001155EA">
              <w:rPr>
                <w:b/>
                <w:sz w:val="22"/>
                <w:szCs w:val="22"/>
              </w:rPr>
              <w:t>8</w:t>
            </w:r>
          </w:p>
          <w:p w:rsidR="004D3867" w:rsidRPr="001155EA" w:rsidRDefault="004D3867" w:rsidP="007363B1">
            <w:pPr>
              <w:pStyle w:val="Default"/>
              <w:rPr>
                <w:rFonts w:ascii="Times New Roman" w:hAnsi="Times New Roman" w:cs="Times New Roman"/>
                <w:color w:val="auto"/>
                <w:sz w:val="22"/>
                <w:szCs w:val="22"/>
              </w:rPr>
            </w:pPr>
            <w:r w:rsidRPr="001155EA">
              <w:rPr>
                <w:rFonts w:ascii="Times New Roman" w:hAnsi="Times New Roman" w:cs="Times New Roman"/>
                <w:color w:val="auto"/>
                <w:sz w:val="22"/>
                <w:szCs w:val="22"/>
              </w:rPr>
              <w:t xml:space="preserve">9AM - CIPPS files open - no edits or payruns </w:t>
            </w:r>
          </w:p>
          <w:p w:rsidR="004D3867" w:rsidRPr="001155EA" w:rsidRDefault="004D3867" w:rsidP="007363B1">
            <w:pPr>
              <w:rPr>
                <w:b/>
                <w:sz w:val="22"/>
                <w:szCs w:val="22"/>
              </w:rPr>
            </w:pPr>
          </w:p>
          <w:p w:rsidR="004D3867" w:rsidRPr="001155EA" w:rsidRDefault="004D3867" w:rsidP="007363B1">
            <w:pPr>
              <w:rPr>
                <w:sz w:val="22"/>
                <w:szCs w:val="22"/>
              </w:rPr>
            </w:pPr>
          </w:p>
        </w:tc>
        <w:tc>
          <w:tcPr>
            <w:tcW w:w="2160" w:type="dxa"/>
            <w:tcBorders>
              <w:bottom w:val="single" w:sz="6" w:space="0" w:color="auto"/>
            </w:tcBorders>
          </w:tcPr>
          <w:p w:rsidR="004D3867" w:rsidRPr="001155EA" w:rsidRDefault="004D3867" w:rsidP="007363B1">
            <w:pPr>
              <w:rPr>
                <w:b/>
                <w:sz w:val="22"/>
                <w:szCs w:val="22"/>
              </w:rPr>
            </w:pPr>
            <w:r w:rsidRPr="001155EA">
              <w:rPr>
                <w:b/>
                <w:sz w:val="22"/>
                <w:szCs w:val="22"/>
              </w:rPr>
              <w:t>9</w:t>
            </w:r>
          </w:p>
          <w:p w:rsidR="004D3867" w:rsidRPr="001155EA" w:rsidRDefault="004D3867" w:rsidP="007363B1">
            <w:pPr>
              <w:rPr>
                <w:b/>
                <w:sz w:val="22"/>
                <w:szCs w:val="22"/>
              </w:rPr>
            </w:pPr>
          </w:p>
        </w:tc>
        <w:tc>
          <w:tcPr>
            <w:tcW w:w="1710" w:type="dxa"/>
            <w:tcBorders>
              <w:bottom w:val="single" w:sz="6" w:space="0" w:color="auto"/>
            </w:tcBorders>
          </w:tcPr>
          <w:p w:rsidR="004D3867" w:rsidRPr="001155EA" w:rsidRDefault="004D3867" w:rsidP="007363B1">
            <w:pPr>
              <w:rPr>
                <w:b/>
                <w:sz w:val="22"/>
                <w:szCs w:val="22"/>
              </w:rPr>
            </w:pPr>
            <w:r w:rsidRPr="001155EA">
              <w:rPr>
                <w:b/>
                <w:sz w:val="22"/>
                <w:szCs w:val="22"/>
              </w:rPr>
              <w:t>10</w:t>
            </w:r>
          </w:p>
          <w:p w:rsidR="004D3867" w:rsidRPr="001155EA" w:rsidRDefault="004D3867" w:rsidP="007363B1">
            <w:pPr>
              <w:rPr>
                <w:sz w:val="22"/>
                <w:szCs w:val="22"/>
              </w:rPr>
            </w:pPr>
            <w:r w:rsidRPr="001155EA">
              <w:rPr>
                <w:sz w:val="22"/>
                <w:szCs w:val="22"/>
              </w:rPr>
              <w:t>Semimonthly salaried certification</w:t>
            </w:r>
          </w:p>
          <w:p w:rsidR="004D3867" w:rsidRPr="001155EA" w:rsidRDefault="004D3867" w:rsidP="007363B1">
            <w:pPr>
              <w:rPr>
                <w:sz w:val="22"/>
                <w:szCs w:val="22"/>
              </w:rPr>
            </w:pPr>
            <w:r w:rsidRPr="001155EA">
              <w:rPr>
                <w:sz w:val="22"/>
                <w:szCs w:val="22"/>
              </w:rPr>
              <w:t>Period 1-(3/25-4/09)</w:t>
            </w:r>
          </w:p>
          <w:p w:rsidR="004D3867" w:rsidRPr="001155EA" w:rsidRDefault="004D3867" w:rsidP="007363B1">
            <w:pPr>
              <w:rPr>
                <w:sz w:val="22"/>
                <w:szCs w:val="22"/>
              </w:rPr>
            </w:pPr>
          </w:p>
          <w:p w:rsidR="004D3867" w:rsidRPr="001155EA" w:rsidRDefault="004D3867" w:rsidP="007363B1">
            <w:pPr>
              <w:rPr>
                <w:sz w:val="22"/>
                <w:szCs w:val="22"/>
              </w:rPr>
            </w:pPr>
            <w:r w:rsidRPr="001155EA">
              <w:rPr>
                <w:sz w:val="22"/>
                <w:szCs w:val="22"/>
              </w:rPr>
              <w:t>Bi-weekly wage certification</w:t>
            </w:r>
          </w:p>
          <w:p w:rsidR="004D3867" w:rsidRPr="001155EA" w:rsidRDefault="004D3867" w:rsidP="007363B1">
            <w:pPr>
              <w:rPr>
                <w:b/>
                <w:sz w:val="22"/>
                <w:szCs w:val="22"/>
              </w:rPr>
            </w:pPr>
            <w:r w:rsidRPr="001155EA">
              <w:rPr>
                <w:sz w:val="22"/>
                <w:szCs w:val="22"/>
              </w:rPr>
              <w:t>Period 1 (3/29, 3/31, 4/1)</w:t>
            </w:r>
          </w:p>
        </w:tc>
        <w:tc>
          <w:tcPr>
            <w:tcW w:w="1710" w:type="dxa"/>
            <w:tcBorders>
              <w:bottom w:val="single" w:sz="6" w:space="0" w:color="auto"/>
            </w:tcBorders>
          </w:tcPr>
          <w:p w:rsidR="004D3867" w:rsidRPr="001155EA" w:rsidRDefault="004D3867" w:rsidP="007363B1">
            <w:pPr>
              <w:rPr>
                <w:b/>
                <w:sz w:val="22"/>
                <w:szCs w:val="22"/>
              </w:rPr>
            </w:pPr>
            <w:r w:rsidRPr="001155EA">
              <w:rPr>
                <w:b/>
                <w:sz w:val="22"/>
                <w:szCs w:val="22"/>
              </w:rPr>
              <w:t>11</w:t>
            </w:r>
          </w:p>
          <w:p w:rsidR="004D3867" w:rsidRPr="001155EA" w:rsidRDefault="004D3867" w:rsidP="007363B1">
            <w:pPr>
              <w:rPr>
                <w:sz w:val="22"/>
                <w:szCs w:val="22"/>
              </w:rPr>
            </w:pPr>
            <w:r w:rsidRPr="001155EA">
              <w:rPr>
                <w:sz w:val="22"/>
                <w:szCs w:val="22"/>
              </w:rPr>
              <w:t>New Hire Center Report</w:t>
            </w:r>
          </w:p>
        </w:tc>
        <w:tc>
          <w:tcPr>
            <w:tcW w:w="1492" w:type="dxa"/>
            <w:tcBorders>
              <w:bottom w:val="single" w:sz="6" w:space="0" w:color="auto"/>
            </w:tcBorders>
          </w:tcPr>
          <w:p w:rsidR="004D3867" w:rsidRPr="001155EA" w:rsidRDefault="004D3867" w:rsidP="007363B1">
            <w:pPr>
              <w:rPr>
                <w:b/>
                <w:sz w:val="22"/>
                <w:szCs w:val="22"/>
              </w:rPr>
            </w:pPr>
            <w:r w:rsidRPr="001155EA">
              <w:rPr>
                <w:b/>
                <w:sz w:val="22"/>
                <w:szCs w:val="22"/>
              </w:rPr>
              <w:t>12</w:t>
            </w:r>
          </w:p>
          <w:p w:rsidR="004D3867" w:rsidRPr="001155EA" w:rsidRDefault="004D3867" w:rsidP="007363B1">
            <w:pPr>
              <w:rPr>
                <w:b/>
                <w:sz w:val="22"/>
                <w:szCs w:val="22"/>
              </w:rPr>
            </w:pPr>
            <w:r w:rsidRPr="001155EA">
              <w:rPr>
                <w:b/>
                <w:color w:val="9900CC"/>
                <w:sz w:val="22"/>
                <w:szCs w:val="22"/>
              </w:rPr>
              <w:t>QTR 1 Cert Due to DOA</w:t>
            </w:r>
          </w:p>
          <w:p w:rsidR="004D3867" w:rsidRPr="001155EA" w:rsidRDefault="004D3867" w:rsidP="007363B1">
            <w:pPr>
              <w:rPr>
                <w:b/>
                <w:sz w:val="22"/>
                <w:szCs w:val="22"/>
              </w:rPr>
            </w:pPr>
          </w:p>
        </w:tc>
        <w:tc>
          <w:tcPr>
            <w:tcW w:w="1928" w:type="dxa"/>
            <w:tcBorders>
              <w:bottom w:val="single" w:sz="6" w:space="0" w:color="auto"/>
            </w:tcBorders>
          </w:tcPr>
          <w:p w:rsidR="004D3867" w:rsidRPr="001155EA" w:rsidRDefault="004D3867" w:rsidP="007363B1">
            <w:pPr>
              <w:rPr>
                <w:b/>
                <w:sz w:val="22"/>
                <w:szCs w:val="22"/>
              </w:rPr>
            </w:pPr>
            <w:r w:rsidRPr="001155EA">
              <w:rPr>
                <w:b/>
                <w:sz w:val="22"/>
                <w:szCs w:val="22"/>
              </w:rPr>
              <w:t>13</w:t>
            </w:r>
          </w:p>
          <w:p w:rsidR="004D3867" w:rsidRPr="001155EA" w:rsidRDefault="004D3867" w:rsidP="007363B1">
            <w:pPr>
              <w:rPr>
                <w:sz w:val="22"/>
                <w:szCs w:val="22"/>
              </w:rPr>
            </w:pPr>
            <w:r w:rsidRPr="001155EA">
              <w:rPr>
                <w:sz w:val="22"/>
                <w:szCs w:val="22"/>
              </w:rPr>
              <w:t>Leave keying</w:t>
            </w:r>
          </w:p>
          <w:p w:rsidR="004D3867" w:rsidRPr="001155EA" w:rsidRDefault="004D3867" w:rsidP="007363B1">
            <w:pPr>
              <w:rPr>
                <w:sz w:val="22"/>
                <w:szCs w:val="22"/>
              </w:rPr>
            </w:pPr>
            <w:r w:rsidRPr="001155EA">
              <w:rPr>
                <w:sz w:val="22"/>
                <w:szCs w:val="22"/>
              </w:rPr>
              <w:t>deadline</w:t>
            </w:r>
          </w:p>
          <w:p w:rsidR="004D3867" w:rsidRPr="001155EA" w:rsidRDefault="004D3867" w:rsidP="007363B1">
            <w:pPr>
              <w:rPr>
                <w:sz w:val="22"/>
                <w:szCs w:val="22"/>
              </w:rPr>
            </w:pPr>
            <w:r w:rsidRPr="001155EA">
              <w:rPr>
                <w:sz w:val="22"/>
                <w:szCs w:val="22"/>
              </w:rPr>
              <w:t>(3/25-4/09)</w:t>
            </w:r>
          </w:p>
          <w:p w:rsidR="004D3867" w:rsidRPr="001155EA" w:rsidRDefault="004D3867" w:rsidP="007363B1">
            <w:pPr>
              <w:rPr>
                <w:b/>
                <w:sz w:val="22"/>
                <w:szCs w:val="22"/>
              </w:rPr>
            </w:pPr>
          </w:p>
          <w:p w:rsidR="004D3867" w:rsidRPr="001155EA" w:rsidRDefault="004D3867" w:rsidP="007363B1">
            <w:pPr>
              <w:rPr>
                <w:sz w:val="22"/>
                <w:szCs w:val="22"/>
              </w:rPr>
            </w:pPr>
            <w:r w:rsidRPr="001155EA">
              <w:rPr>
                <w:sz w:val="22"/>
                <w:szCs w:val="22"/>
              </w:rPr>
              <w:t>Payday for bi-weekly wage employees</w:t>
            </w:r>
          </w:p>
          <w:p w:rsidR="004D3867" w:rsidRPr="001155EA" w:rsidRDefault="004D3867" w:rsidP="007363B1">
            <w:pPr>
              <w:rPr>
                <w:b/>
                <w:sz w:val="22"/>
                <w:szCs w:val="22"/>
              </w:rPr>
            </w:pPr>
          </w:p>
        </w:tc>
        <w:tc>
          <w:tcPr>
            <w:tcW w:w="1268" w:type="dxa"/>
            <w:tcBorders>
              <w:top w:val="single" w:sz="6" w:space="0" w:color="auto"/>
              <w:bottom w:val="single" w:sz="6" w:space="0" w:color="auto"/>
            </w:tcBorders>
            <w:shd w:val="clear" w:color="auto" w:fill="F3F3F3"/>
          </w:tcPr>
          <w:p w:rsidR="004D3867" w:rsidRPr="001155EA" w:rsidRDefault="004D3867" w:rsidP="007363B1">
            <w:pPr>
              <w:rPr>
                <w:b/>
                <w:sz w:val="22"/>
                <w:szCs w:val="22"/>
              </w:rPr>
            </w:pPr>
            <w:r w:rsidRPr="001155EA">
              <w:rPr>
                <w:b/>
                <w:sz w:val="22"/>
                <w:szCs w:val="22"/>
              </w:rPr>
              <w:t>14</w:t>
            </w:r>
          </w:p>
          <w:p w:rsidR="004D3867" w:rsidRPr="001155EA" w:rsidRDefault="004D3867" w:rsidP="007363B1">
            <w:pPr>
              <w:pStyle w:val="Default"/>
              <w:rPr>
                <w:rFonts w:ascii="Times New Roman" w:hAnsi="Times New Roman" w:cs="Times New Roman"/>
                <w:color w:val="auto"/>
                <w:sz w:val="22"/>
                <w:szCs w:val="22"/>
              </w:rPr>
            </w:pPr>
            <w:r w:rsidRPr="001155EA">
              <w:rPr>
                <w:rFonts w:ascii="Times New Roman" w:hAnsi="Times New Roman" w:cs="Times New Roman"/>
                <w:color w:val="auto"/>
                <w:sz w:val="22"/>
                <w:szCs w:val="22"/>
              </w:rPr>
              <w:t xml:space="preserve">9AM - CIPPS files open - no edits or payruns </w:t>
            </w:r>
          </w:p>
          <w:p w:rsidR="004D3867" w:rsidRPr="001155EA" w:rsidRDefault="004D3867" w:rsidP="007363B1">
            <w:pPr>
              <w:rPr>
                <w:b/>
                <w:sz w:val="22"/>
                <w:szCs w:val="22"/>
              </w:rPr>
            </w:pPr>
          </w:p>
        </w:tc>
      </w:tr>
      <w:tr w:rsidR="004D3867" w:rsidRPr="00E96628" w:rsidTr="001155EA">
        <w:trPr>
          <w:cantSplit/>
          <w:trHeight w:val="795"/>
          <w:jc w:val="center"/>
        </w:trPr>
        <w:tc>
          <w:tcPr>
            <w:tcW w:w="990" w:type="dxa"/>
            <w:tcBorders>
              <w:top w:val="single" w:sz="6" w:space="0" w:color="auto"/>
              <w:left w:val="single" w:sz="6" w:space="0" w:color="auto"/>
              <w:bottom w:val="single" w:sz="6" w:space="0" w:color="auto"/>
              <w:right w:val="single" w:sz="6" w:space="0" w:color="auto"/>
            </w:tcBorders>
            <w:shd w:val="clear" w:color="auto" w:fill="F3F3F3"/>
          </w:tcPr>
          <w:p w:rsidR="004D3867" w:rsidRPr="001155EA" w:rsidRDefault="004D3867" w:rsidP="007363B1">
            <w:pPr>
              <w:rPr>
                <w:b/>
                <w:sz w:val="22"/>
                <w:szCs w:val="22"/>
              </w:rPr>
            </w:pPr>
            <w:r w:rsidRPr="001155EA">
              <w:rPr>
                <w:b/>
                <w:sz w:val="22"/>
                <w:szCs w:val="22"/>
              </w:rPr>
              <w:t>15</w:t>
            </w:r>
          </w:p>
          <w:p w:rsidR="004D3867" w:rsidRPr="001155EA" w:rsidRDefault="004D3867" w:rsidP="007363B1">
            <w:pPr>
              <w:pStyle w:val="Default"/>
              <w:rPr>
                <w:rFonts w:ascii="Times New Roman" w:hAnsi="Times New Roman" w:cs="Times New Roman"/>
                <w:color w:val="auto"/>
                <w:sz w:val="22"/>
                <w:szCs w:val="22"/>
              </w:rPr>
            </w:pPr>
            <w:r w:rsidRPr="001155EA">
              <w:rPr>
                <w:rFonts w:ascii="Times New Roman" w:hAnsi="Times New Roman" w:cs="Times New Roman"/>
                <w:color w:val="auto"/>
                <w:sz w:val="22"/>
                <w:szCs w:val="22"/>
              </w:rPr>
              <w:t xml:space="preserve">9AM - CIPPS files open - no edits or payruns </w:t>
            </w:r>
          </w:p>
          <w:p w:rsidR="004D3867" w:rsidRPr="001155EA" w:rsidRDefault="004D3867" w:rsidP="007363B1">
            <w:pPr>
              <w:rPr>
                <w:b/>
                <w:sz w:val="22"/>
                <w:szCs w:val="22"/>
              </w:rPr>
            </w:pPr>
          </w:p>
        </w:tc>
        <w:tc>
          <w:tcPr>
            <w:tcW w:w="2160" w:type="dxa"/>
            <w:tcBorders>
              <w:top w:val="single" w:sz="6" w:space="0" w:color="auto"/>
              <w:left w:val="single" w:sz="6" w:space="0" w:color="auto"/>
              <w:bottom w:val="single" w:sz="6" w:space="0" w:color="auto"/>
              <w:right w:val="single" w:sz="6" w:space="0" w:color="auto"/>
            </w:tcBorders>
          </w:tcPr>
          <w:p w:rsidR="004D3867" w:rsidRPr="001155EA" w:rsidRDefault="004D3867" w:rsidP="007363B1">
            <w:pPr>
              <w:rPr>
                <w:b/>
                <w:sz w:val="22"/>
                <w:szCs w:val="22"/>
              </w:rPr>
            </w:pPr>
            <w:r w:rsidRPr="001155EA">
              <w:rPr>
                <w:b/>
                <w:sz w:val="22"/>
                <w:szCs w:val="22"/>
              </w:rPr>
              <w:t>16</w:t>
            </w:r>
          </w:p>
          <w:p w:rsidR="004D3867" w:rsidRPr="001155EA" w:rsidRDefault="004D3867" w:rsidP="007363B1">
            <w:pPr>
              <w:rPr>
                <w:sz w:val="22"/>
                <w:szCs w:val="22"/>
              </w:rPr>
            </w:pPr>
            <w:r w:rsidRPr="001155EA">
              <w:rPr>
                <w:sz w:val="22"/>
                <w:szCs w:val="22"/>
              </w:rPr>
              <w:t>Payday for semimonthly salaried employees</w:t>
            </w:r>
          </w:p>
          <w:p w:rsidR="004D3867" w:rsidRPr="001155EA" w:rsidRDefault="004D3867" w:rsidP="007363B1">
            <w:pPr>
              <w:rPr>
                <w:b/>
                <w:sz w:val="22"/>
                <w:szCs w:val="22"/>
              </w:rPr>
            </w:pPr>
          </w:p>
        </w:tc>
        <w:tc>
          <w:tcPr>
            <w:tcW w:w="1710" w:type="dxa"/>
            <w:tcBorders>
              <w:top w:val="single" w:sz="6" w:space="0" w:color="auto"/>
              <w:left w:val="single" w:sz="6" w:space="0" w:color="auto"/>
              <w:bottom w:val="single" w:sz="6" w:space="0" w:color="auto"/>
            </w:tcBorders>
          </w:tcPr>
          <w:p w:rsidR="004D3867" w:rsidRPr="001155EA" w:rsidRDefault="004D3867" w:rsidP="007363B1">
            <w:pPr>
              <w:rPr>
                <w:b/>
                <w:sz w:val="22"/>
                <w:szCs w:val="22"/>
              </w:rPr>
            </w:pPr>
            <w:r w:rsidRPr="001155EA">
              <w:rPr>
                <w:b/>
                <w:sz w:val="22"/>
                <w:szCs w:val="22"/>
              </w:rPr>
              <w:t>17</w:t>
            </w:r>
          </w:p>
          <w:p w:rsidR="004D3867" w:rsidRPr="001155EA" w:rsidRDefault="00477FA0" w:rsidP="007363B1">
            <w:pPr>
              <w:rPr>
                <w:b/>
                <w:sz w:val="22"/>
                <w:szCs w:val="22"/>
              </w:rPr>
            </w:pPr>
            <w:r w:rsidRPr="001155EA">
              <w:rPr>
                <w:sz w:val="22"/>
                <w:szCs w:val="22"/>
              </w:rPr>
              <w:t>VNAV/CIPPS Update-ORP</w:t>
            </w:r>
          </w:p>
        </w:tc>
        <w:tc>
          <w:tcPr>
            <w:tcW w:w="1710" w:type="dxa"/>
            <w:tcBorders>
              <w:top w:val="single" w:sz="6" w:space="0" w:color="auto"/>
              <w:bottom w:val="single" w:sz="6" w:space="0" w:color="auto"/>
            </w:tcBorders>
          </w:tcPr>
          <w:p w:rsidR="004D3867" w:rsidRPr="001155EA" w:rsidRDefault="004D3867" w:rsidP="007363B1">
            <w:pPr>
              <w:rPr>
                <w:b/>
                <w:sz w:val="22"/>
                <w:szCs w:val="22"/>
              </w:rPr>
            </w:pPr>
            <w:r w:rsidRPr="001155EA">
              <w:rPr>
                <w:b/>
                <w:sz w:val="22"/>
                <w:szCs w:val="22"/>
              </w:rPr>
              <w:t>18</w:t>
            </w:r>
          </w:p>
          <w:p w:rsidR="004D3867" w:rsidRPr="001155EA" w:rsidRDefault="004D3867" w:rsidP="007363B1">
            <w:pPr>
              <w:rPr>
                <w:sz w:val="22"/>
                <w:szCs w:val="22"/>
              </w:rPr>
            </w:pPr>
            <w:r w:rsidRPr="001155EA">
              <w:rPr>
                <w:sz w:val="22"/>
                <w:szCs w:val="22"/>
              </w:rPr>
              <w:t>TPA Upload</w:t>
            </w:r>
          </w:p>
          <w:p w:rsidR="004D3867" w:rsidRPr="001155EA" w:rsidRDefault="004D3867" w:rsidP="007363B1">
            <w:pPr>
              <w:rPr>
                <w:sz w:val="22"/>
                <w:szCs w:val="22"/>
              </w:rPr>
            </w:pPr>
          </w:p>
          <w:p w:rsidR="004D3867" w:rsidRPr="001155EA" w:rsidRDefault="004D3867" w:rsidP="007363B1">
            <w:pPr>
              <w:rPr>
                <w:b/>
                <w:sz w:val="22"/>
                <w:szCs w:val="22"/>
              </w:rPr>
            </w:pPr>
          </w:p>
        </w:tc>
        <w:tc>
          <w:tcPr>
            <w:tcW w:w="1492" w:type="dxa"/>
            <w:tcBorders>
              <w:top w:val="single" w:sz="6" w:space="0" w:color="auto"/>
              <w:bottom w:val="single" w:sz="6" w:space="0" w:color="auto"/>
            </w:tcBorders>
          </w:tcPr>
          <w:p w:rsidR="004D3867" w:rsidRPr="001155EA" w:rsidRDefault="004D3867" w:rsidP="007363B1">
            <w:pPr>
              <w:rPr>
                <w:b/>
                <w:sz w:val="22"/>
                <w:szCs w:val="22"/>
              </w:rPr>
            </w:pPr>
            <w:r w:rsidRPr="001155EA">
              <w:rPr>
                <w:b/>
                <w:sz w:val="22"/>
                <w:szCs w:val="22"/>
              </w:rPr>
              <w:t>19</w:t>
            </w:r>
          </w:p>
          <w:p w:rsidR="004D3867" w:rsidRPr="001155EA" w:rsidRDefault="004D3867" w:rsidP="007363B1">
            <w:pPr>
              <w:rPr>
                <w:b/>
                <w:sz w:val="22"/>
                <w:szCs w:val="22"/>
              </w:rPr>
            </w:pPr>
          </w:p>
        </w:tc>
        <w:tc>
          <w:tcPr>
            <w:tcW w:w="1928" w:type="dxa"/>
            <w:tcBorders>
              <w:top w:val="single" w:sz="6" w:space="0" w:color="auto"/>
              <w:bottom w:val="single" w:sz="6" w:space="0" w:color="auto"/>
            </w:tcBorders>
          </w:tcPr>
          <w:p w:rsidR="004D3867" w:rsidRPr="001155EA" w:rsidRDefault="004D3867" w:rsidP="007363B1">
            <w:pPr>
              <w:rPr>
                <w:b/>
                <w:sz w:val="22"/>
                <w:szCs w:val="22"/>
              </w:rPr>
            </w:pPr>
            <w:r w:rsidRPr="001155EA">
              <w:rPr>
                <w:b/>
                <w:sz w:val="22"/>
                <w:szCs w:val="22"/>
              </w:rPr>
              <w:t>20</w:t>
            </w:r>
          </w:p>
          <w:p w:rsidR="004D3867" w:rsidRPr="001155EA" w:rsidRDefault="004D3867" w:rsidP="007363B1">
            <w:pPr>
              <w:rPr>
                <w:b/>
                <w:sz w:val="22"/>
                <w:szCs w:val="22"/>
              </w:rPr>
            </w:pPr>
          </w:p>
        </w:tc>
        <w:tc>
          <w:tcPr>
            <w:tcW w:w="1268" w:type="dxa"/>
            <w:tcBorders>
              <w:top w:val="single" w:sz="6" w:space="0" w:color="auto"/>
              <w:bottom w:val="single" w:sz="6" w:space="0" w:color="auto"/>
              <w:right w:val="single" w:sz="6" w:space="0" w:color="auto"/>
            </w:tcBorders>
            <w:shd w:val="clear" w:color="auto" w:fill="F3F3F3"/>
          </w:tcPr>
          <w:p w:rsidR="004D3867" w:rsidRPr="001155EA" w:rsidRDefault="004D3867" w:rsidP="007363B1">
            <w:pPr>
              <w:rPr>
                <w:b/>
                <w:sz w:val="22"/>
                <w:szCs w:val="22"/>
              </w:rPr>
            </w:pPr>
            <w:r w:rsidRPr="001155EA">
              <w:rPr>
                <w:b/>
                <w:sz w:val="22"/>
                <w:szCs w:val="22"/>
              </w:rPr>
              <w:t>21</w:t>
            </w:r>
          </w:p>
          <w:p w:rsidR="004D3867" w:rsidRPr="001155EA" w:rsidRDefault="004D3867" w:rsidP="007363B1">
            <w:pPr>
              <w:pStyle w:val="Default"/>
              <w:rPr>
                <w:rFonts w:ascii="Times New Roman" w:hAnsi="Times New Roman" w:cs="Times New Roman"/>
                <w:color w:val="auto"/>
                <w:sz w:val="22"/>
                <w:szCs w:val="22"/>
              </w:rPr>
            </w:pPr>
            <w:r w:rsidRPr="001155EA">
              <w:rPr>
                <w:rFonts w:ascii="Times New Roman" w:hAnsi="Times New Roman" w:cs="Times New Roman"/>
                <w:color w:val="auto"/>
                <w:sz w:val="22"/>
                <w:szCs w:val="22"/>
              </w:rPr>
              <w:t xml:space="preserve">9AM - CIPPS files open - no edits or payruns </w:t>
            </w:r>
          </w:p>
          <w:p w:rsidR="004D3867" w:rsidRPr="001155EA" w:rsidRDefault="004D3867" w:rsidP="007363B1">
            <w:pPr>
              <w:rPr>
                <w:b/>
                <w:sz w:val="22"/>
                <w:szCs w:val="22"/>
              </w:rPr>
            </w:pPr>
          </w:p>
        </w:tc>
      </w:tr>
      <w:tr w:rsidR="004D3867" w:rsidRPr="00E96628" w:rsidTr="001155EA">
        <w:trPr>
          <w:cantSplit/>
          <w:trHeight w:val="795"/>
          <w:jc w:val="center"/>
        </w:trPr>
        <w:tc>
          <w:tcPr>
            <w:tcW w:w="990" w:type="dxa"/>
            <w:tcBorders>
              <w:top w:val="single" w:sz="6" w:space="0" w:color="auto"/>
              <w:left w:val="single" w:sz="6" w:space="0" w:color="auto"/>
              <w:bottom w:val="single" w:sz="6" w:space="0" w:color="auto"/>
              <w:right w:val="single" w:sz="6" w:space="0" w:color="auto"/>
            </w:tcBorders>
            <w:shd w:val="clear" w:color="auto" w:fill="F3F3F3"/>
          </w:tcPr>
          <w:p w:rsidR="004D3867" w:rsidRPr="001155EA" w:rsidRDefault="004D3867" w:rsidP="007363B1">
            <w:pPr>
              <w:rPr>
                <w:b/>
                <w:sz w:val="22"/>
                <w:szCs w:val="22"/>
              </w:rPr>
            </w:pPr>
            <w:r w:rsidRPr="001155EA">
              <w:rPr>
                <w:b/>
                <w:sz w:val="22"/>
                <w:szCs w:val="22"/>
              </w:rPr>
              <w:t>22</w:t>
            </w:r>
          </w:p>
          <w:p w:rsidR="004D3867" w:rsidRPr="001155EA" w:rsidRDefault="004D3867" w:rsidP="007363B1">
            <w:pPr>
              <w:pStyle w:val="Default"/>
              <w:rPr>
                <w:rFonts w:ascii="Times New Roman" w:hAnsi="Times New Roman" w:cs="Times New Roman"/>
                <w:color w:val="auto"/>
                <w:sz w:val="22"/>
                <w:szCs w:val="22"/>
              </w:rPr>
            </w:pPr>
            <w:r w:rsidRPr="001155EA">
              <w:rPr>
                <w:rFonts w:ascii="Times New Roman" w:hAnsi="Times New Roman" w:cs="Times New Roman"/>
                <w:color w:val="auto"/>
                <w:sz w:val="22"/>
                <w:szCs w:val="22"/>
              </w:rPr>
              <w:t xml:space="preserve">9AM - CIPPS files open - no edits or payruns </w:t>
            </w:r>
          </w:p>
          <w:p w:rsidR="004D3867" w:rsidRPr="001155EA" w:rsidRDefault="004D3867" w:rsidP="007363B1">
            <w:pPr>
              <w:rPr>
                <w:b/>
                <w:sz w:val="22"/>
                <w:szCs w:val="22"/>
              </w:rPr>
            </w:pPr>
          </w:p>
        </w:tc>
        <w:tc>
          <w:tcPr>
            <w:tcW w:w="2160" w:type="dxa"/>
            <w:tcBorders>
              <w:top w:val="single" w:sz="6" w:space="0" w:color="auto"/>
              <w:left w:val="single" w:sz="6" w:space="0" w:color="auto"/>
              <w:bottom w:val="single" w:sz="6" w:space="0" w:color="auto"/>
              <w:right w:val="single" w:sz="6" w:space="0" w:color="auto"/>
            </w:tcBorders>
          </w:tcPr>
          <w:p w:rsidR="004D3867" w:rsidRPr="001155EA" w:rsidRDefault="004D3867" w:rsidP="007363B1">
            <w:pPr>
              <w:rPr>
                <w:b/>
                <w:sz w:val="22"/>
                <w:szCs w:val="22"/>
              </w:rPr>
            </w:pPr>
            <w:r w:rsidRPr="001155EA">
              <w:rPr>
                <w:b/>
                <w:sz w:val="22"/>
                <w:szCs w:val="22"/>
              </w:rPr>
              <w:t>23</w:t>
            </w:r>
          </w:p>
          <w:p w:rsidR="004D3867" w:rsidRPr="001155EA" w:rsidRDefault="004D3867" w:rsidP="007363B1">
            <w:pPr>
              <w:rPr>
                <w:b/>
                <w:sz w:val="22"/>
                <w:szCs w:val="22"/>
              </w:rPr>
            </w:pPr>
          </w:p>
          <w:p w:rsidR="004D3867" w:rsidRPr="001155EA" w:rsidRDefault="004D3867" w:rsidP="007363B1">
            <w:pPr>
              <w:rPr>
                <w:b/>
                <w:sz w:val="22"/>
                <w:szCs w:val="22"/>
              </w:rPr>
            </w:pPr>
          </w:p>
        </w:tc>
        <w:tc>
          <w:tcPr>
            <w:tcW w:w="1710" w:type="dxa"/>
            <w:tcBorders>
              <w:top w:val="single" w:sz="6" w:space="0" w:color="auto"/>
              <w:left w:val="single" w:sz="6" w:space="0" w:color="auto"/>
              <w:bottom w:val="single" w:sz="6" w:space="0" w:color="auto"/>
            </w:tcBorders>
          </w:tcPr>
          <w:p w:rsidR="004D3867" w:rsidRPr="001155EA" w:rsidRDefault="004D3867" w:rsidP="007363B1">
            <w:pPr>
              <w:rPr>
                <w:b/>
                <w:sz w:val="22"/>
                <w:szCs w:val="22"/>
              </w:rPr>
            </w:pPr>
            <w:r w:rsidRPr="001155EA">
              <w:rPr>
                <w:b/>
                <w:sz w:val="22"/>
                <w:szCs w:val="22"/>
              </w:rPr>
              <w:t>24</w:t>
            </w:r>
          </w:p>
          <w:p w:rsidR="004D3867" w:rsidRPr="001155EA" w:rsidRDefault="004D3867" w:rsidP="007363B1">
            <w:pPr>
              <w:rPr>
                <w:sz w:val="22"/>
                <w:szCs w:val="22"/>
              </w:rPr>
            </w:pPr>
            <w:r w:rsidRPr="001155EA">
              <w:rPr>
                <w:sz w:val="22"/>
                <w:szCs w:val="22"/>
              </w:rPr>
              <w:t>Bi-weekly wage certification</w:t>
            </w:r>
          </w:p>
          <w:p w:rsidR="004D3867" w:rsidRPr="001155EA" w:rsidRDefault="004D3867" w:rsidP="007363B1">
            <w:pPr>
              <w:rPr>
                <w:sz w:val="22"/>
                <w:szCs w:val="22"/>
              </w:rPr>
            </w:pPr>
            <w:r w:rsidRPr="001155EA">
              <w:rPr>
                <w:sz w:val="22"/>
                <w:szCs w:val="22"/>
              </w:rPr>
              <w:t>Period 2 (4/12, 4/14, 4/15)</w:t>
            </w:r>
          </w:p>
          <w:p w:rsidR="004D3867" w:rsidRPr="001155EA" w:rsidRDefault="004D3867" w:rsidP="007363B1">
            <w:pPr>
              <w:rPr>
                <w:b/>
                <w:sz w:val="22"/>
                <w:szCs w:val="22"/>
              </w:rPr>
            </w:pPr>
          </w:p>
        </w:tc>
        <w:tc>
          <w:tcPr>
            <w:tcW w:w="1710" w:type="dxa"/>
            <w:tcBorders>
              <w:top w:val="single" w:sz="6" w:space="0" w:color="auto"/>
              <w:bottom w:val="single" w:sz="6" w:space="0" w:color="auto"/>
            </w:tcBorders>
            <w:shd w:val="clear" w:color="auto" w:fill="auto"/>
          </w:tcPr>
          <w:p w:rsidR="004D3867" w:rsidRPr="001155EA" w:rsidRDefault="004D3867" w:rsidP="007363B1">
            <w:pPr>
              <w:rPr>
                <w:b/>
                <w:sz w:val="22"/>
                <w:szCs w:val="22"/>
              </w:rPr>
            </w:pPr>
            <w:r w:rsidRPr="001155EA">
              <w:rPr>
                <w:b/>
                <w:sz w:val="22"/>
                <w:szCs w:val="22"/>
              </w:rPr>
              <w:t>25</w:t>
            </w:r>
          </w:p>
          <w:p w:rsidR="004D3867" w:rsidRPr="001155EA" w:rsidRDefault="004D3867" w:rsidP="007363B1">
            <w:pPr>
              <w:rPr>
                <w:sz w:val="22"/>
                <w:szCs w:val="22"/>
              </w:rPr>
            </w:pPr>
            <w:r w:rsidRPr="001155EA">
              <w:rPr>
                <w:sz w:val="22"/>
                <w:szCs w:val="22"/>
              </w:rPr>
              <w:t xml:space="preserve">New Hire Center Report </w:t>
            </w:r>
          </w:p>
          <w:p w:rsidR="004D3867" w:rsidRPr="001155EA" w:rsidRDefault="004D3867" w:rsidP="007363B1">
            <w:pPr>
              <w:rPr>
                <w:sz w:val="22"/>
                <w:szCs w:val="22"/>
              </w:rPr>
            </w:pPr>
          </w:p>
          <w:p w:rsidR="004D3867" w:rsidRPr="001155EA" w:rsidRDefault="004D3867" w:rsidP="007363B1">
            <w:pPr>
              <w:rPr>
                <w:sz w:val="22"/>
                <w:szCs w:val="22"/>
              </w:rPr>
            </w:pPr>
            <w:r w:rsidRPr="001155EA">
              <w:rPr>
                <w:sz w:val="22"/>
                <w:szCs w:val="22"/>
              </w:rPr>
              <w:t>Semimonthly salaried certification</w:t>
            </w:r>
          </w:p>
          <w:p w:rsidR="004D3867" w:rsidRPr="001155EA" w:rsidRDefault="004D3867" w:rsidP="007363B1">
            <w:pPr>
              <w:rPr>
                <w:sz w:val="22"/>
                <w:szCs w:val="22"/>
              </w:rPr>
            </w:pPr>
            <w:r w:rsidRPr="001155EA">
              <w:rPr>
                <w:sz w:val="22"/>
                <w:szCs w:val="22"/>
              </w:rPr>
              <w:t>Period 2-(4/10-4/24)</w:t>
            </w:r>
          </w:p>
          <w:p w:rsidR="004D3867" w:rsidRPr="001155EA" w:rsidRDefault="004D3867" w:rsidP="007363B1">
            <w:pPr>
              <w:rPr>
                <w:b/>
                <w:sz w:val="22"/>
                <w:szCs w:val="22"/>
              </w:rPr>
            </w:pPr>
          </w:p>
        </w:tc>
        <w:tc>
          <w:tcPr>
            <w:tcW w:w="1492" w:type="dxa"/>
            <w:tcBorders>
              <w:top w:val="single" w:sz="6" w:space="0" w:color="auto"/>
              <w:bottom w:val="single" w:sz="6" w:space="0" w:color="auto"/>
            </w:tcBorders>
            <w:shd w:val="clear" w:color="auto" w:fill="auto"/>
          </w:tcPr>
          <w:p w:rsidR="004D3867" w:rsidRPr="001155EA" w:rsidRDefault="004D3867" w:rsidP="007363B1">
            <w:pPr>
              <w:rPr>
                <w:b/>
                <w:sz w:val="22"/>
                <w:szCs w:val="22"/>
              </w:rPr>
            </w:pPr>
            <w:r w:rsidRPr="001155EA">
              <w:rPr>
                <w:b/>
                <w:sz w:val="22"/>
                <w:szCs w:val="22"/>
              </w:rPr>
              <w:t>26</w:t>
            </w:r>
          </w:p>
          <w:p w:rsidR="004D3867" w:rsidRPr="001155EA" w:rsidRDefault="004D3867" w:rsidP="007363B1">
            <w:pPr>
              <w:rPr>
                <w:b/>
                <w:sz w:val="22"/>
                <w:szCs w:val="22"/>
              </w:rPr>
            </w:pPr>
          </w:p>
        </w:tc>
        <w:tc>
          <w:tcPr>
            <w:tcW w:w="1928" w:type="dxa"/>
            <w:tcBorders>
              <w:top w:val="single" w:sz="6" w:space="0" w:color="auto"/>
              <w:bottom w:val="single" w:sz="6" w:space="0" w:color="auto"/>
            </w:tcBorders>
            <w:shd w:val="clear" w:color="auto" w:fill="auto"/>
          </w:tcPr>
          <w:p w:rsidR="004D3867" w:rsidRPr="001155EA" w:rsidRDefault="004D3867" w:rsidP="007363B1">
            <w:pPr>
              <w:rPr>
                <w:b/>
                <w:sz w:val="22"/>
                <w:szCs w:val="22"/>
              </w:rPr>
            </w:pPr>
            <w:r w:rsidRPr="001155EA">
              <w:rPr>
                <w:b/>
                <w:sz w:val="22"/>
                <w:szCs w:val="22"/>
              </w:rPr>
              <w:t>27</w:t>
            </w:r>
          </w:p>
          <w:p w:rsidR="004D3867" w:rsidRPr="001155EA" w:rsidRDefault="004D3867" w:rsidP="007363B1">
            <w:pPr>
              <w:rPr>
                <w:sz w:val="22"/>
                <w:szCs w:val="22"/>
              </w:rPr>
            </w:pPr>
            <w:r w:rsidRPr="001155EA">
              <w:rPr>
                <w:sz w:val="22"/>
                <w:szCs w:val="22"/>
              </w:rPr>
              <w:t>Payday for bi-weekly wage employees</w:t>
            </w:r>
          </w:p>
          <w:p w:rsidR="004D3867" w:rsidRPr="001155EA" w:rsidRDefault="004D3867" w:rsidP="007363B1">
            <w:pPr>
              <w:rPr>
                <w:b/>
                <w:sz w:val="22"/>
                <w:szCs w:val="22"/>
              </w:rPr>
            </w:pPr>
          </w:p>
        </w:tc>
        <w:tc>
          <w:tcPr>
            <w:tcW w:w="1268" w:type="dxa"/>
            <w:tcBorders>
              <w:top w:val="single" w:sz="6" w:space="0" w:color="auto"/>
              <w:bottom w:val="single" w:sz="6" w:space="0" w:color="auto"/>
              <w:right w:val="single" w:sz="6" w:space="0" w:color="auto"/>
            </w:tcBorders>
            <w:shd w:val="clear" w:color="auto" w:fill="F3F3F3"/>
          </w:tcPr>
          <w:p w:rsidR="004D3867" w:rsidRPr="001155EA" w:rsidRDefault="004D3867" w:rsidP="007363B1">
            <w:pPr>
              <w:rPr>
                <w:b/>
                <w:sz w:val="22"/>
                <w:szCs w:val="22"/>
              </w:rPr>
            </w:pPr>
            <w:r w:rsidRPr="001155EA">
              <w:rPr>
                <w:b/>
                <w:sz w:val="22"/>
                <w:szCs w:val="22"/>
              </w:rPr>
              <w:t>28</w:t>
            </w:r>
          </w:p>
          <w:p w:rsidR="004D3867" w:rsidRPr="001155EA" w:rsidRDefault="004D3867" w:rsidP="007363B1">
            <w:pPr>
              <w:pStyle w:val="Default"/>
              <w:rPr>
                <w:rFonts w:ascii="Times New Roman" w:hAnsi="Times New Roman" w:cs="Times New Roman"/>
                <w:color w:val="auto"/>
                <w:sz w:val="22"/>
                <w:szCs w:val="22"/>
              </w:rPr>
            </w:pPr>
            <w:r w:rsidRPr="001155EA">
              <w:rPr>
                <w:rFonts w:ascii="Times New Roman" w:hAnsi="Times New Roman" w:cs="Times New Roman"/>
                <w:color w:val="auto"/>
                <w:sz w:val="22"/>
                <w:szCs w:val="22"/>
              </w:rPr>
              <w:t xml:space="preserve">9AM - CIPPS files open - no edits or payruns </w:t>
            </w:r>
          </w:p>
          <w:p w:rsidR="004D3867" w:rsidRPr="001155EA" w:rsidRDefault="004D3867" w:rsidP="007363B1">
            <w:pPr>
              <w:rPr>
                <w:b/>
                <w:sz w:val="22"/>
                <w:szCs w:val="22"/>
              </w:rPr>
            </w:pPr>
          </w:p>
        </w:tc>
      </w:tr>
      <w:tr w:rsidR="004D3867" w:rsidRPr="00E96628" w:rsidTr="001155EA">
        <w:trPr>
          <w:cantSplit/>
          <w:trHeight w:val="795"/>
          <w:jc w:val="center"/>
        </w:trPr>
        <w:tc>
          <w:tcPr>
            <w:tcW w:w="990" w:type="dxa"/>
            <w:tcBorders>
              <w:top w:val="single" w:sz="6" w:space="0" w:color="auto"/>
              <w:left w:val="single" w:sz="6" w:space="0" w:color="auto"/>
              <w:bottom w:val="single" w:sz="6" w:space="0" w:color="auto"/>
              <w:right w:val="single" w:sz="6" w:space="0" w:color="auto"/>
            </w:tcBorders>
            <w:shd w:val="clear" w:color="auto" w:fill="F3F3F3"/>
          </w:tcPr>
          <w:p w:rsidR="004D3867" w:rsidRPr="001155EA" w:rsidRDefault="004D3867" w:rsidP="007363B1">
            <w:pPr>
              <w:rPr>
                <w:b/>
                <w:sz w:val="22"/>
                <w:szCs w:val="22"/>
              </w:rPr>
            </w:pPr>
            <w:r w:rsidRPr="001155EA">
              <w:rPr>
                <w:b/>
                <w:sz w:val="22"/>
                <w:szCs w:val="22"/>
              </w:rPr>
              <w:t>29</w:t>
            </w:r>
          </w:p>
          <w:p w:rsidR="004D3867" w:rsidRPr="001155EA" w:rsidRDefault="004D3867" w:rsidP="006D358B">
            <w:pPr>
              <w:pStyle w:val="Default"/>
              <w:rPr>
                <w:rFonts w:ascii="Times New Roman" w:hAnsi="Times New Roman" w:cs="Times New Roman"/>
                <w:b/>
                <w:sz w:val="22"/>
                <w:szCs w:val="22"/>
              </w:rPr>
            </w:pPr>
            <w:r w:rsidRPr="001155EA">
              <w:rPr>
                <w:rFonts w:ascii="Times New Roman" w:hAnsi="Times New Roman" w:cs="Times New Roman"/>
                <w:color w:val="auto"/>
                <w:sz w:val="22"/>
                <w:szCs w:val="22"/>
              </w:rPr>
              <w:t xml:space="preserve">9AM - CIPPS files open - no edits or payruns </w:t>
            </w:r>
          </w:p>
        </w:tc>
        <w:tc>
          <w:tcPr>
            <w:tcW w:w="2160" w:type="dxa"/>
            <w:tcBorders>
              <w:top w:val="single" w:sz="6" w:space="0" w:color="auto"/>
              <w:left w:val="single" w:sz="6" w:space="0" w:color="auto"/>
              <w:bottom w:val="single" w:sz="6" w:space="0" w:color="auto"/>
              <w:right w:val="single" w:sz="6" w:space="0" w:color="auto"/>
            </w:tcBorders>
          </w:tcPr>
          <w:p w:rsidR="004D3867" w:rsidRPr="001155EA" w:rsidRDefault="004D3867" w:rsidP="007363B1">
            <w:pPr>
              <w:rPr>
                <w:b/>
                <w:sz w:val="22"/>
                <w:szCs w:val="22"/>
              </w:rPr>
            </w:pPr>
            <w:r w:rsidRPr="001155EA">
              <w:rPr>
                <w:b/>
                <w:sz w:val="22"/>
                <w:szCs w:val="22"/>
              </w:rPr>
              <w:t>30</w:t>
            </w:r>
          </w:p>
          <w:p w:rsidR="004D3867" w:rsidRPr="001155EA" w:rsidRDefault="004D3867" w:rsidP="007363B1">
            <w:pPr>
              <w:rPr>
                <w:sz w:val="22"/>
                <w:szCs w:val="22"/>
              </w:rPr>
            </w:pPr>
            <w:r w:rsidRPr="001155EA">
              <w:rPr>
                <w:sz w:val="22"/>
                <w:szCs w:val="22"/>
              </w:rPr>
              <w:t>Leave keying</w:t>
            </w:r>
          </w:p>
          <w:p w:rsidR="004D3867" w:rsidRPr="001155EA" w:rsidRDefault="004D3867" w:rsidP="007363B1">
            <w:pPr>
              <w:rPr>
                <w:sz w:val="22"/>
                <w:szCs w:val="22"/>
              </w:rPr>
            </w:pPr>
            <w:r w:rsidRPr="001155EA">
              <w:rPr>
                <w:sz w:val="22"/>
                <w:szCs w:val="22"/>
              </w:rPr>
              <w:t>deadline</w:t>
            </w:r>
          </w:p>
          <w:p w:rsidR="004D3867" w:rsidRPr="001155EA" w:rsidRDefault="004D3867" w:rsidP="007363B1">
            <w:pPr>
              <w:rPr>
                <w:sz w:val="22"/>
                <w:szCs w:val="22"/>
              </w:rPr>
            </w:pPr>
            <w:r w:rsidRPr="001155EA">
              <w:rPr>
                <w:sz w:val="22"/>
                <w:szCs w:val="22"/>
              </w:rPr>
              <w:t>(4/10-4/24)</w:t>
            </w:r>
          </w:p>
          <w:p w:rsidR="004D3867" w:rsidRPr="001155EA" w:rsidRDefault="004D3867" w:rsidP="007363B1">
            <w:pPr>
              <w:rPr>
                <w:b/>
                <w:sz w:val="22"/>
                <w:szCs w:val="22"/>
              </w:rPr>
            </w:pPr>
          </w:p>
          <w:p w:rsidR="004D3867" w:rsidRPr="001155EA" w:rsidRDefault="004D3867" w:rsidP="007363B1">
            <w:pPr>
              <w:rPr>
                <w:b/>
                <w:sz w:val="22"/>
                <w:szCs w:val="22"/>
              </w:rPr>
            </w:pPr>
            <w:r w:rsidRPr="001155EA">
              <w:rPr>
                <w:b/>
                <w:sz w:val="22"/>
                <w:szCs w:val="22"/>
              </w:rPr>
              <w:t>March 2018 Healthcare certification due</w:t>
            </w:r>
          </w:p>
        </w:tc>
        <w:tc>
          <w:tcPr>
            <w:tcW w:w="1710" w:type="dxa"/>
            <w:tcBorders>
              <w:top w:val="single" w:sz="6" w:space="0" w:color="auto"/>
              <w:left w:val="single" w:sz="6" w:space="0" w:color="auto"/>
              <w:bottom w:val="single" w:sz="6" w:space="0" w:color="auto"/>
            </w:tcBorders>
            <w:shd w:val="clear" w:color="auto" w:fill="F2F2F2" w:themeFill="background1" w:themeFillShade="F2"/>
          </w:tcPr>
          <w:p w:rsidR="004D3867" w:rsidRPr="001155EA" w:rsidRDefault="004D3867" w:rsidP="007363B1">
            <w:pPr>
              <w:rPr>
                <w:b/>
                <w:sz w:val="22"/>
                <w:szCs w:val="22"/>
              </w:rPr>
            </w:pPr>
          </w:p>
        </w:tc>
        <w:tc>
          <w:tcPr>
            <w:tcW w:w="1710" w:type="dxa"/>
            <w:tcBorders>
              <w:top w:val="single" w:sz="6" w:space="0" w:color="auto"/>
              <w:bottom w:val="single" w:sz="6" w:space="0" w:color="auto"/>
            </w:tcBorders>
            <w:shd w:val="clear" w:color="auto" w:fill="F2F2F2" w:themeFill="background1" w:themeFillShade="F2"/>
          </w:tcPr>
          <w:p w:rsidR="004D3867" w:rsidRPr="001155EA" w:rsidRDefault="004D3867" w:rsidP="007363B1">
            <w:pPr>
              <w:rPr>
                <w:b/>
                <w:sz w:val="22"/>
                <w:szCs w:val="22"/>
              </w:rPr>
            </w:pPr>
          </w:p>
        </w:tc>
        <w:tc>
          <w:tcPr>
            <w:tcW w:w="1492" w:type="dxa"/>
            <w:tcBorders>
              <w:top w:val="single" w:sz="6" w:space="0" w:color="auto"/>
              <w:bottom w:val="single" w:sz="6" w:space="0" w:color="auto"/>
            </w:tcBorders>
            <w:shd w:val="clear" w:color="auto" w:fill="F2F2F2" w:themeFill="background1" w:themeFillShade="F2"/>
          </w:tcPr>
          <w:p w:rsidR="004D3867" w:rsidRPr="001155EA" w:rsidRDefault="004D3867" w:rsidP="007363B1">
            <w:pPr>
              <w:rPr>
                <w:b/>
                <w:sz w:val="22"/>
                <w:szCs w:val="22"/>
              </w:rPr>
            </w:pPr>
          </w:p>
        </w:tc>
        <w:tc>
          <w:tcPr>
            <w:tcW w:w="1928" w:type="dxa"/>
            <w:tcBorders>
              <w:top w:val="single" w:sz="6" w:space="0" w:color="auto"/>
              <w:bottom w:val="single" w:sz="6" w:space="0" w:color="auto"/>
            </w:tcBorders>
            <w:shd w:val="clear" w:color="auto" w:fill="F2F2F2" w:themeFill="background1" w:themeFillShade="F2"/>
          </w:tcPr>
          <w:p w:rsidR="004D3867" w:rsidRPr="001155EA" w:rsidRDefault="004D3867" w:rsidP="007363B1">
            <w:pPr>
              <w:rPr>
                <w:b/>
                <w:sz w:val="22"/>
                <w:szCs w:val="22"/>
              </w:rPr>
            </w:pPr>
          </w:p>
        </w:tc>
        <w:tc>
          <w:tcPr>
            <w:tcW w:w="1268" w:type="dxa"/>
            <w:tcBorders>
              <w:top w:val="single" w:sz="6" w:space="0" w:color="auto"/>
              <w:bottom w:val="single" w:sz="6" w:space="0" w:color="auto"/>
              <w:right w:val="single" w:sz="6" w:space="0" w:color="auto"/>
            </w:tcBorders>
            <w:shd w:val="clear" w:color="auto" w:fill="F3F3F3"/>
          </w:tcPr>
          <w:p w:rsidR="004D3867" w:rsidRPr="001155EA" w:rsidRDefault="004D3867" w:rsidP="007363B1">
            <w:pPr>
              <w:rPr>
                <w:b/>
                <w:sz w:val="22"/>
                <w:szCs w:val="22"/>
              </w:rPr>
            </w:pPr>
          </w:p>
        </w:tc>
      </w:tr>
    </w:tbl>
    <w:p w:rsidR="004D3867" w:rsidRPr="00E96628" w:rsidRDefault="004D3867" w:rsidP="004D3867">
      <w:pPr>
        <w:tabs>
          <w:tab w:val="left" w:pos="900"/>
          <w:tab w:val="left" w:pos="1980"/>
          <w:tab w:val="left" w:pos="2880"/>
          <w:tab w:val="left" w:pos="4140"/>
          <w:tab w:val="left" w:pos="5040"/>
          <w:tab w:val="left" w:pos="6300"/>
          <w:tab w:val="left" w:pos="7200"/>
        </w:tabs>
        <w:jc w:val="center"/>
        <w:rPr>
          <w:b/>
          <w:szCs w:val="24"/>
        </w:rPr>
      </w:pPr>
    </w:p>
    <w:p w:rsidR="004D3867" w:rsidRDefault="004D3867" w:rsidP="004D3867">
      <w:pPr>
        <w:tabs>
          <w:tab w:val="left" w:pos="900"/>
          <w:tab w:val="left" w:pos="1980"/>
          <w:tab w:val="left" w:pos="2880"/>
          <w:tab w:val="left" w:pos="4140"/>
          <w:tab w:val="left" w:pos="5040"/>
          <w:tab w:val="left" w:pos="6300"/>
          <w:tab w:val="left" w:pos="7200"/>
        </w:tabs>
        <w:jc w:val="center"/>
        <w:rPr>
          <w:b/>
          <w:sz w:val="28"/>
        </w:rPr>
      </w:pPr>
      <w:r w:rsidRPr="00E96628">
        <w:rPr>
          <w:b/>
          <w:szCs w:val="24"/>
        </w:rPr>
        <w:br w:type="page"/>
      </w:r>
    </w:p>
    <w:p w:rsidR="004D3867" w:rsidRPr="009833E8" w:rsidRDefault="004D3867" w:rsidP="004D3867">
      <w:pPr>
        <w:tabs>
          <w:tab w:val="left" w:pos="900"/>
          <w:tab w:val="left" w:pos="1980"/>
          <w:tab w:val="left" w:pos="2880"/>
          <w:tab w:val="left" w:pos="4140"/>
          <w:tab w:val="left" w:pos="5040"/>
          <w:tab w:val="left" w:pos="6300"/>
          <w:tab w:val="left" w:pos="7200"/>
        </w:tabs>
        <w:jc w:val="center"/>
        <w:rPr>
          <w:szCs w:val="24"/>
          <w:bdr w:val="single" w:sz="4" w:space="0" w:color="auto"/>
        </w:rPr>
      </w:pPr>
      <w:r w:rsidRPr="009833E8">
        <w:rPr>
          <w:b/>
          <w:szCs w:val="24"/>
        </w:rPr>
        <w:t>May 2018</w:t>
      </w:r>
    </w:p>
    <w:p w:rsidR="004D3867" w:rsidRPr="00DD5F56" w:rsidRDefault="004D3867" w:rsidP="004D3867">
      <w:pPr>
        <w:rPr>
          <w:sz w:val="16"/>
          <w:szCs w:val="16"/>
        </w:rPr>
      </w:pPr>
    </w:p>
    <w:tbl>
      <w:tblPr>
        <w:tblW w:w="110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
        <w:gridCol w:w="1620"/>
        <w:gridCol w:w="1890"/>
        <w:gridCol w:w="1800"/>
        <w:gridCol w:w="1512"/>
        <w:gridCol w:w="1998"/>
        <w:gridCol w:w="1170"/>
      </w:tblGrid>
      <w:tr w:rsidR="004D3867" w:rsidRPr="00FE3FBB" w:rsidTr="00FE3FBB">
        <w:trPr>
          <w:jc w:val="center"/>
        </w:trPr>
        <w:tc>
          <w:tcPr>
            <w:tcW w:w="1098" w:type="dxa"/>
            <w:tcBorders>
              <w:bottom w:val="single" w:sz="6" w:space="0" w:color="auto"/>
            </w:tcBorders>
            <w:shd w:val="clear" w:color="auto" w:fill="auto"/>
          </w:tcPr>
          <w:p w:rsidR="004D3867" w:rsidRPr="00FE3FBB" w:rsidRDefault="004D3867" w:rsidP="007363B1">
            <w:pPr>
              <w:jc w:val="center"/>
              <w:rPr>
                <w:b/>
                <w:sz w:val="22"/>
                <w:szCs w:val="22"/>
              </w:rPr>
            </w:pPr>
            <w:r w:rsidRPr="00FE3FBB">
              <w:rPr>
                <w:b/>
                <w:sz w:val="22"/>
                <w:szCs w:val="22"/>
              </w:rPr>
              <w:t>Sunday</w:t>
            </w:r>
          </w:p>
        </w:tc>
        <w:tc>
          <w:tcPr>
            <w:tcW w:w="1620" w:type="dxa"/>
            <w:shd w:val="clear" w:color="auto" w:fill="auto"/>
          </w:tcPr>
          <w:p w:rsidR="004D3867" w:rsidRPr="00FE3FBB" w:rsidRDefault="004D3867" w:rsidP="007363B1">
            <w:pPr>
              <w:jc w:val="center"/>
              <w:rPr>
                <w:b/>
                <w:sz w:val="22"/>
                <w:szCs w:val="22"/>
              </w:rPr>
            </w:pPr>
            <w:r w:rsidRPr="00FE3FBB">
              <w:rPr>
                <w:b/>
                <w:sz w:val="22"/>
                <w:szCs w:val="22"/>
              </w:rPr>
              <w:t>Monday</w:t>
            </w:r>
          </w:p>
        </w:tc>
        <w:tc>
          <w:tcPr>
            <w:tcW w:w="1890" w:type="dxa"/>
            <w:shd w:val="clear" w:color="auto" w:fill="auto"/>
          </w:tcPr>
          <w:p w:rsidR="004D3867" w:rsidRPr="00FE3FBB" w:rsidRDefault="004D3867" w:rsidP="007363B1">
            <w:pPr>
              <w:jc w:val="center"/>
              <w:rPr>
                <w:b/>
                <w:sz w:val="22"/>
                <w:szCs w:val="22"/>
              </w:rPr>
            </w:pPr>
            <w:r w:rsidRPr="00FE3FBB">
              <w:rPr>
                <w:b/>
                <w:sz w:val="22"/>
                <w:szCs w:val="22"/>
              </w:rPr>
              <w:t>Tuesday</w:t>
            </w:r>
          </w:p>
          <w:p w:rsidR="004D3867" w:rsidRPr="00FE3FBB" w:rsidRDefault="004D3867" w:rsidP="007363B1">
            <w:pPr>
              <w:jc w:val="center"/>
              <w:rPr>
                <w:b/>
                <w:sz w:val="22"/>
                <w:szCs w:val="22"/>
              </w:rPr>
            </w:pPr>
          </w:p>
        </w:tc>
        <w:tc>
          <w:tcPr>
            <w:tcW w:w="1800" w:type="dxa"/>
            <w:shd w:val="clear" w:color="auto" w:fill="auto"/>
          </w:tcPr>
          <w:p w:rsidR="004D3867" w:rsidRPr="00FE3FBB" w:rsidRDefault="004D3867" w:rsidP="007363B1">
            <w:pPr>
              <w:jc w:val="center"/>
              <w:rPr>
                <w:b/>
                <w:sz w:val="22"/>
                <w:szCs w:val="22"/>
              </w:rPr>
            </w:pPr>
            <w:r w:rsidRPr="00FE3FBB">
              <w:rPr>
                <w:b/>
                <w:sz w:val="22"/>
                <w:szCs w:val="22"/>
              </w:rPr>
              <w:t>Wednesday</w:t>
            </w:r>
          </w:p>
        </w:tc>
        <w:tc>
          <w:tcPr>
            <w:tcW w:w="1512" w:type="dxa"/>
            <w:shd w:val="clear" w:color="auto" w:fill="auto"/>
          </w:tcPr>
          <w:p w:rsidR="004D3867" w:rsidRPr="00FE3FBB" w:rsidRDefault="004D3867" w:rsidP="007363B1">
            <w:pPr>
              <w:jc w:val="center"/>
              <w:rPr>
                <w:b/>
                <w:sz w:val="22"/>
                <w:szCs w:val="22"/>
              </w:rPr>
            </w:pPr>
            <w:r w:rsidRPr="00FE3FBB">
              <w:rPr>
                <w:b/>
                <w:sz w:val="22"/>
                <w:szCs w:val="22"/>
              </w:rPr>
              <w:t>Thursday</w:t>
            </w:r>
          </w:p>
        </w:tc>
        <w:tc>
          <w:tcPr>
            <w:tcW w:w="1998" w:type="dxa"/>
            <w:shd w:val="clear" w:color="auto" w:fill="auto"/>
          </w:tcPr>
          <w:p w:rsidR="004D3867" w:rsidRPr="00FE3FBB" w:rsidRDefault="004D3867" w:rsidP="007363B1">
            <w:pPr>
              <w:jc w:val="center"/>
              <w:rPr>
                <w:b/>
                <w:sz w:val="22"/>
                <w:szCs w:val="22"/>
              </w:rPr>
            </w:pPr>
            <w:r w:rsidRPr="00FE3FBB">
              <w:rPr>
                <w:b/>
                <w:sz w:val="22"/>
                <w:szCs w:val="22"/>
              </w:rPr>
              <w:t>Friday</w:t>
            </w:r>
          </w:p>
        </w:tc>
        <w:tc>
          <w:tcPr>
            <w:tcW w:w="1170" w:type="dxa"/>
            <w:tcBorders>
              <w:bottom w:val="single" w:sz="6" w:space="0" w:color="auto"/>
            </w:tcBorders>
            <w:shd w:val="clear" w:color="auto" w:fill="auto"/>
          </w:tcPr>
          <w:p w:rsidR="004D3867" w:rsidRPr="00FE3FBB" w:rsidRDefault="004D3867" w:rsidP="007363B1">
            <w:pPr>
              <w:jc w:val="center"/>
              <w:rPr>
                <w:b/>
                <w:sz w:val="22"/>
                <w:szCs w:val="22"/>
              </w:rPr>
            </w:pPr>
            <w:r w:rsidRPr="00FE3FBB">
              <w:rPr>
                <w:b/>
                <w:sz w:val="22"/>
                <w:szCs w:val="22"/>
              </w:rPr>
              <w:t>Saturday</w:t>
            </w:r>
          </w:p>
        </w:tc>
      </w:tr>
      <w:tr w:rsidR="004D3867" w:rsidRPr="00FE3FBB" w:rsidTr="00FE3FBB">
        <w:trPr>
          <w:trHeight w:val="912"/>
          <w:jc w:val="center"/>
        </w:trPr>
        <w:tc>
          <w:tcPr>
            <w:tcW w:w="1098" w:type="dxa"/>
            <w:shd w:val="clear" w:color="auto" w:fill="F3F3F3"/>
          </w:tcPr>
          <w:p w:rsidR="004D3867" w:rsidRPr="00FE3FBB" w:rsidRDefault="004D3867" w:rsidP="007363B1">
            <w:pPr>
              <w:rPr>
                <w:b/>
                <w:sz w:val="22"/>
                <w:szCs w:val="22"/>
              </w:rPr>
            </w:pPr>
          </w:p>
        </w:tc>
        <w:tc>
          <w:tcPr>
            <w:tcW w:w="1620" w:type="dxa"/>
            <w:shd w:val="clear" w:color="auto" w:fill="F2F2F2" w:themeFill="background1" w:themeFillShade="F2"/>
          </w:tcPr>
          <w:p w:rsidR="004D3867" w:rsidRPr="00FE3FBB" w:rsidRDefault="004D3867" w:rsidP="007363B1">
            <w:pPr>
              <w:rPr>
                <w:b/>
                <w:sz w:val="22"/>
                <w:szCs w:val="22"/>
              </w:rPr>
            </w:pPr>
          </w:p>
          <w:p w:rsidR="004D3867" w:rsidRPr="00FE3FBB" w:rsidRDefault="004D3867" w:rsidP="007363B1">
            <w:pPr>
              <w:rPr>
                <w:b/>
                <w:sz w:val="22"/>
                <w:szCs w:val="22"/>
              </w:rPr>
            </w:pPr>
          </w:p>
        </w:tc>
        <w:tc>
          <w:tcPr>
            <w:tcW w:w="1890" w:type="dxa"/>
            <w:shd w:val="clear" w:color="auto" w:fill="auto"/>
          </w:tcPr>
          <w:p w:rsidR="004D3867" w:rsidRPr="00FE3FBB" w:rsidRDefault="004D3867" w:rsidP="007363B1">
            <w:pPr>
              <w:rPr>
                <w:b/>
                <w:sz w:val="22"/>
                <w:szCs w:val="22"/>
              </w:rPr>
            </w:pPr>
            <w:r w:rsidRPr="00FE3FBB">
              <w:rPr>
                <w:b/>
                <w:sz w:val="22"/>
                <w:szCs w:val="22"/>
              </w:rPr>
              <w:t>1</w:t>
            </w:r>
          </w:p>
          <w:p w:rsidR="004D3867" w:rsidRPr="00FE3FBB" w:rsidRDefault="004D3867" w:rsidP="007363B1">
            <w:pPr>
              <w:rPr>
                <w:sz w:val="22"/>
                <w:szCs w:val="22"/>
              </w:rPr>
            </w:pPr>
            <w:r w:rsidRPr="00FE3FBB">
              <w:rPr>
                <w:sz w:val="22"/>
                <w:szCs w:val="22"/>
              </w:rPr>
              <w:t>Payday for semimonthly salaried employees</w:t>
            </w:r>
          </w:p>
          <w:p w:rsidR="004D3867" w:rsidRPr="00FE3FBB" w:rsidRDefault="004D3867" w:rsidP="007363B1">
            <w:pPr>
              <w:rPr>
                <w:b/>
                <w:sz w:val="22"/>
                <w:szCs w:val="22"/>
              </w:rPr>
            </w:pPr>
          </w:p>
        </w:tc>
        <w:tc>
          <w:tcPr>
            <w:tcW w:w="1800" w:type="dxa"/>
            <w:shd w:val="clear" w:color="auto" w:fill="auto"/>
          </w:tcPr>
          <w:p w:rsidR="004D3867" w:rsidRPr="00FE3FBB" w:rsidRDefault="004D3867" w:rsidP="007363B1">
            <w:pPr>
              <w:rPr>
                <w:b/>
                <w:sz w:val="22"/>
                <w:szCs w:val="22"/>
              </w:rPr>
            </w:pPr>
            <w:r w:rsidRPr="00FE3FBB">
              <w:rPr>
                <w:b/>
                <w:sz w:val="22"/>
                <w:szCs w:val="22"/>
              </w:rPr>
              <w:t>2</w:t>
            </w:r>
          </w:p>
          <w:p w:rsidR="004D3867" w:rsidRPr="00FE3FBB" w:rsidRDefault="004D3867" w:rsidP="007363B1">
            <w:pPr>
              <w:rPr>
                <w:sz w:val="22"/>
                <w:szCs w:val="22"/>
              </w:rPr>
            </w:pPr>
            <w:r w:rsidRPr="00FE3FBB">
              <w:rPr>
                <w:sz w:val="22"/>
                <w:szCs w:val="22"/>
              </w:rPr>
              <w:t>VNAV/CIPPS Interface</w:t>
            </w:r>
          </w:p>
          <w:p w:rsidR="004D3867" w:rsidRPr="00FE3FBB" w:rsidRDefault="004D3867" w:rsidP="007363B1">
            <w:pPr>
              <w:rPr>
                <w:b/>
                <w:bCs/>
                <w:sz w:val="22"/>
                <w:szCs w:val="22"/>
              </w:rPr>
            </w:pPr>
          </w:p>
          <w:p w:rsidR="004D3867" w:rsidRPr="00FE3FBB" w:rsidRDefault="004D3867" w:rsidP="007363B1">
            <w:pPr>
              <w:rPr>
                <w:b/>
                <w:sz w:val="22"/>
                <w:szCs w:val="22"/>
              </w:rPr>
            </w:pPr>
          </w:p>
        </w:tc>
        <w:tc>
          <w:tcPr>
            <w:tcW w:w="1512" w:type="dxa"/>
            <w:shd w:val="clear" w:color="auto" w:fill="auto"/>
          </w:tcPr>
          <w:p w:rsidR="004D3867" w:rsidRPr="00FE3FBB" w:rsidRDefault="004D3867" w:rsidP="007363B1">
            <w:pPr>
              <w:rPr>
                <w:b/>
                <w:sz w:val="22"/>
                <w:szCs w:val="22"/>
              </w:rPr>
            </w:pPr>
            <w:r w:rsidRPr="00FE3FBB">
              <w:rPr>
                <w:b/>
                <w:sz w:val="22"/>
                <w:szCs w:val="22"/>
              </w:rPr>
              <w:t>3</w:t>
            </w:r>
          </w:p>
          <w:p w:rsidR="004D3867" w:rsidRPr="00FE3FBB" w:rsidRDefault="004D3867" w:rsidP="007363B1">
            <w:pPr>
              <w:rPr>
                <w:sz w:val="22"/>
                <w:szCs w:val="22"/>
              </w:rPr>
            </w:pPr>
            <w:r w:rsidRPr="00FE3FBB">
              <w:rPr>
                <w:sz w:val="22"/>
                <w:szCs w:val="22"/>
              </w:rPr>
              <w:t>Deferred Comp Transaction Upload</w:t>
            </w:r>
          </w:p>
          <w:p w:rsidR="004D3867" w:rsidRPr="00FE3FBB" w:rsidRDefault="004D3867" w:rsidP="007363B1">
            <w:pPr>
              <w:rPr>
                <w:sz w:val="22"/>
                <w:szCs w:val="22"/>
              </w:rPr>
            </w:pPr>
          </w:p>
          <w:p w:rsidR="004D3867" w:rsidRPr="00FE3FBB" w:rsidRDefault="004D3867" w:rsidP="007363B1">
            <w:pPr>
              <w:rPr>
                <w:b/>
                <w:sz w:val="22"/>
                <w:szCs w:val="22"/>
              </w:rPr>
            </w:pPr>
            <w:r w:rsidRPr="00FE3FBB">
              <w:rPr>
                <w:sz w:val="22"/>
                <w:szCs w:val="22"/>
              </w:rPr>
              <w:t>TPA Upload</w:t>
            </w:r>
          </w:p>
        </w:tc>
        <w:tc>
          <w:tcPr>
            <w:tcW w:w="1998" w:type="dxa"/>
            <w:shd w:val="clear" w:color="auto" w:fill="auto"/>
          </w:tcPr>
          <w:p w:rsidR="004D3867" w:rsidRPr="00FE3FBB" w:rsidRDefault="004D3867" w:rsidP="007363B1">
            <w:pPr>
              <w:rPr>
                <w:b/>
                <w:sz w:val="22"/>
                <w:szCs w:val="22"/>
              </w:rPr>
            </w:pPr>
            <w:r w:rsidRPr="00FE3FBB">
              <w:rPr>
                <w:b/>
                <w:sz w:val="22"/>
                <w:szCs w:val="22"/>
              </w:rPr>
              <w:t>4</w:t>
            </w:r>
          </w:p>
          <w:p w:rsidR="004D3867" w:rsidRPr="00FE3FBB" w:rsidRDefault="004D3867" w:rsidP="007363B1">
            <w:pPr>
              <w:rPr>
                <w:b/>
                <w:sz w:val="22"/>
                <w:szCs w:val="22"/>
              </w:rPr>
            </w:pPr>
          </w:p>
        </w:tc>
        <w:tc>
          <w:tcPr>
            <w:tcW w:w="1170" w:type="dxa"/>
            <w:shd w:val="clear" w:color="auto" w:fill="F3F3F3"/>
          </w:tcPr>
          <w:p w:rsidR="004D3867" w:rsidRPr="00FE3FBB" w:rsidRDefault="004D3867" w:rsidP="007363B1">
            <w:pPr>
              <w:rPr>
                <w:b/>
                <w:sz w:val="22"/>
                <w:szCs w:val="22"/>
              </w:rPr>
            </w:pPr>
            <w:r w:rsidRPr="00FE3FBB">
              <w:rPr>
                <w:b/>
                <w:sz w:val="22"/>
                <w:szCs w:val="22"/>
              </w:rPr>
              <w:t>5</w:t>
            </w:r>
          </w:p>
          <w:p w:rsidR="004D3867" w:rsidRPr="00FE3FBB" w:rsidRDefault="004D3867" w:rsidP="007363B1">
            <w:pPr>
              <w:pStyle w:val="Default"/>
              <w:rPr>
                <w:rFonts w:ascii="Times New Roman" w:hAnsi="Times New Roman" w:cs="Times New Roman"/>
                <w:b/>
                <w:sz w:val="22"/>
                <w:szCs w:val="22"/>
              </w:rPr>
            </w:pPr>
            <w:r w:rsidRPr="00FE3FBB">
              <w:rPr>
                <w:rFonts w:ascii="Times New Roman" w:hAnsi="Times New Roman" w:cs="Times New Roman"/>
                <w:color w:val="auto"/>
                <w:sz w:val="22"/>
                <w:szCs w:val="22"/>
              </w:rPr>
              <w:t xml:space="preserve">9AM - CIPPS files open - no edits or payruns </w:t>
            </w:r>
          </w:p>
        </w:tc>
      </w:tr>
      <w:tr w:rsidR="004D3867" w:rsidRPr="00FE3FBB" w:rsidTr="00FE3FBB">
        <w:trPr>
          <w:trHeight w:val="1920"/>
          <w:jc w:val="center"/>
        </w:trPr>
        <w:tc>
          <w:tcPr>
            <w:tcW w:w="1098" w:type="dxa"/>
            <w:shd w:val="clear" w:color="auto" w:fill="F3F3F3"/>
          </w:tcPr>
          <w:p w:rsidR="004D3867" w:rsidRPr="00FE3FBB" w:rsidRDefault="004D3867" w:rsidP="007363B1">
            <w:pPr>
              <w:rPr>
                <w:b/>
                <w:sz w:val="22"/>
                <w:szCs w:val="22"/>
              </w:rPr>
            </w:pPr>
            <w:r w:rsidRPr="00FE3FBB">
              <w:rPr>
                <w:b/>
                <w:sz w:val="22"/>
                <w:szCs w:val="22"/>
              </w:rPr>
              <w:t>6</w:t>
            </w:r>
          </w:p>
          <w:p w:rsidR="004D3867" w:rsidRPr="00FE3FBB" w:rsidRDefault="004D3867" w:rsidP="007363B1">
            <w:pPr>
              <w:pStyle w:val="Default"/>
              <w:rPr>
                <w:rFonts w:ascii="Times New Roman" w:hAnsi="Times New Roman" w:cs="Times New Roman"/>
                <w:b/>
                <w:sz w:val="22"/>
                <w:szCs w:val="22"/>
              </w:rPr>
            </w:pPr>
            <w:r w:rsidRPr="00FE3FBB">
              <w:rPr>
                <w:rFonts w:ascii="Times New Roman" w:hAnsi="Times New Roman" w:cs="Times New Roman"/>
                <w:color w:val="auto"/>
                <w:sz w:val="22"/>
                <w:szCs w:val="22"/>
              </w:rPr>
              <w:t xml:space="preserve">9AM - CIPPS files open - no edits or payruns </w:t>
            </w:r>
          </w:p>
        </w:tc>
        <w:tc>
          <w:tcPr>
            <w:tcW w:w="1620" w:type="dxa"/>
            <w:shd w:val="clear" w:color="auto" w:fill="auto"/>
          </w:tcPr>
          <w:p w:rsidR="004D3867" w:rsidRPr="00FE3FBB" w:rsidRDefault="004D3867" w:rsidP="007363B1">
            <w:pPr>
              <w:rPr>
                <w:b/>
                <w:sz w:val="22"/>
                <w:szCs w:val="22"/>
              </w:rPr>
            </w:pPr>
            <w:r w:rsidRPr="00FE3FBB">
              <w:rPr>
                <w:b/>
                <w:sz w:val="22"/>
                <w:szCs w:val="22"/>
              </w:rPr>
              <w:t>7</w:t>
            </w:r>
          </w:p>
          <w:p w:rsidR="004D3867" w:rsidRPr="00FE3FBB" w:rsidRDefault="004D3867" w:rsidP="007363B1">
            <w:pPr>
              <w:rPr>
                <w:b/>
                <w:sz w:val="22"/>
                <w:szCs w:val="22"/>
              </w:rPr>
            </w:pPr>
          </w:p>
        </w:tc>
        <w:tc>
          <w:tcPr>
            <w:tcW w:w="1890" w:type="dxa"/>
            <w:shd w:val="clear" w:color="auto" w:fill="auto"/>
          </w:tcPr>
          <w:p w:rsidR="004D3867" w:rsidRPr="00FE3FBB" w:rsidRDefault="004D3867" w:rsidP="007363B1">
            <w:pPr>
              <w:rPr>
                <w:b/>
                <w:sz w:val="22"/>
                <w:szCs w:val="22"/>
              </w:rPr>
            </w:pPr>
            <w:r w:rsidRPr="00FE3FBB">
              <w:rPr>
                <w:b/>
                <w:sz w:val="22"/>
                <w:szCs w:val="22"/>
              </w:rPr>
              <w:t>8</w:t>
            </w:r>
          </w:p>
          <w:p w:rsidR="004D3867" w:rsidRPr="00FE3FBB" w:rsidRDefault="004D3867" w:rsidP="007363B1">
            <w:pPr>
              <w:rPr>
                <w:sz w:val="22"/>
                <w:szCs w:val="22"/>
              </w:rPr>
            </w:pPr>
            <w:r w:rsidRPr="00FE3FBB">
              <w:rPr>
                <w:sz w:val="22"/>
                <w:szCs w:val="22"/>
              </w:rPr>
              <w:t>Bi-weekly wage certification</w:t>
            </w:r>
          </w:p>
          <w:p w:rsidR="004D3867" w:rsidRPr="00FE3FBB" w:rsidRDefault="004D3867" w:rsidP="007363B1">
            <w:pPr>
              <w:rPr>
                <w:sz w:val="22"/>
                <w:szCs w:val="22"/>
              </w:rPr>
            </w:pPr>
            <w:r w:rsidRPr="00FE3FBB">
              <w:rPr>
                <w:sz w:val="22"/>
                <w:szCs w:val="22"/>
              </w:rPr>
              <w:t>Period 1 (4/26, 4/28, 4/29)</w:t>
            </w:r>
          </w:p>
          <w:p w:rsidR="004D3867" w:rsidRPr="00FE3FBB" w:rsidRDefault="004D3867" w:rsidP="007363B1">
            <w:pPr>
              <w:rPr>
                <w:b/>
                <w:sz w:val="22"/>
                <w:szCs w:val="22"/>
              </w:rPr>
            </w:pPr>
          </w:p>
        </w:tc>
        <w:tc>
          <w:tcPr>
            <w:tcW w:w="1800" w:type="dxa"/>
            <w:shd w:val="clear" w:color="auto" w:fill="auto"/>
          </w:tcPr>
          <w:p w:rsidR="004D3867" w:rsidRPr="00FE3FBB" w:rsidRDefault="004D3867" w:rsidP="007363B1">
            <w:pPr>
              <w:rPr>
                <w:b/>
                <w:sz w:val="22"/>
                <w:szCs w:val="22"/>
              </w:rPr>
            </w:pPr>
            <w:r w:rsidRPr="00FE3FBB">
              <w:rPr>
                <w:b/>
                <w:sz w:val="22"/>
                <w:szCs w:val="22"/>
              </w:rPr>
              <w:t>9</w:t>
            </w:r>
          </w:p>
          <w:p w:rsidR="004D3867" w:rsidRPr="00FE3FBB" w:rsidRDefault="004D3867" w:rsidP="007363B1">
            <w:pPr>
              <w:rPr>
                <w:b/>
                <w:sz w:val="22"/>
                <w:szCs w:val="22"/>
              </w:rPr>
            </w:pPr>
            <w:r w:rsidRPr="00FE3FBB">
              <w:rPr>
                <w:sz w:val="22"/>
                <w:szCs w:val="22"/>
              </w:rPr>
              <w:t>New Hire Center Report</w:t>
            </w:r>
            <w:r w:rsidRPr="00FE3FBB">
              <w:rPr>
                <w:b/>
                <w:sz w:val="22"/>
                <w:szCs w:val="22"/>
              </w:rPr>
              <w:t xml:space="preserve"> </w:t>
            </w:r>
          </w:p>
        </w:tc>
        <w:tc>
          <w:tcPr>
            <w:tcW w:w="1512" w:type="dxa"/>
            <w:shd w:val="clear" w:color="auto" w:fill="auto"/>
          </w:tcPr>
          <w:p w:rsidR="004D3867" w:rsidRPr="00FE3FBB" w:rsidRDefault="004D3867" w:rsidP="007363B1">
            <w:pPr>
              <w:rPr>
                <w:b/>
                <w:sz w:val="22"/>
                <w:szCs w:val="22"/>
              </w:rPr>
            </w:pPr>
            <w:r w:rsidRPr="00FE3FBB">
              <w:rPr>
                <w:b/>
                <w:sz w:val="22"/>
                <w:szCs w:val="22"/>
              </w:rPr>
              <w:t>10</w:t>
            </w:r>
          </w:p>
          <w:p w:rsidR="004D3867" w:rsidRPr="00FE3FBB" w:rsidRDefault="004D3867" w:rsidP="007363B1">
            <w:pPr>
              <w:rPr>
                <w:sz w:val="22"/>
                <w:szCs w:val="22"/>
              </w:rPr>
            </w:pPr>
            <w:r w:rsidRPr="00FE3FBB">
              <w:rPr>
                <w:sz w:val="22"/>
                <w:szCs w:val="22"/>
              </w:rPr>
              <w:t>Semimonthly salaried certification</w:t>
            </w:r>
          </w:p>
          <w:p w:rsidR="004D3867" w:rsidRPr="00FE3FBB" w:rsidRDefault="004D3867" w:rsidP="007363B1">
            <w:pPr>
              <w:rPr>
                <w:sz w:val="22"/>
                <w:szCs w:val="22"/>
              </w:rPr>
            </w:pPr>
            <w:r w:rsidRPr="00FE3FBB">
              <w:rPr>
                <w:sz w:val="22"/>
                <w:szCs w:val="22"/>
              </w:rPr>
              <w:t>Period 1-(4/25-5/09)</w:t>
            </w:r>
          </w:p>
          <w:p w:rsidR="004D3867" w:rsidRPr="00FE3FBB" w:rsidRDefault="004D3867" w:rsidP="007363B1">
            <w:pPr>
              <w:rPr>
                <w:b/>
                <w:sz w:val="22"/>
                <w:szCs w:val="22"/>
              </w:rPr>
            </w:pPr>
          </w:p>
        </w:tc>
        <w:tc>
          <w:tcPr>
            <w:tcW w:w="1998" w:type="dxa"/>
            <w:shd w:val="clear" w:color="auto" w:fill="auto"/>
          </w:tcPr>
          <w:p w:rsidR="004D3867" w:rsidRPr="00FE3FBB" w:rsidRDefault="004D3867" w:rsidP="007363B1">
            <w:pPr>
              <w:rPr>
                <w:b/>
                <w:sz w:val="22"/>
                <w:szCs w:val="22"/>
              </w:rPr>
            </w:pPr>
            <w:r w:rsidRPr="00FE3FBB">
              <w:rPr>
                <w:b/>
                <w:sz w:val="22"/>
                <w:szCs w:val="22"/>
              </w:rPr>
              <w:t>11</w:t>
            </w:r>
          </w:p>
          <w:p w:rsidR="004D3867" w:rsidRPr="00FE3FBB" w:rsidRDefault="004D3867" w:rsidP="007363B1">
            <w:pPr>
              <w:rPr>
                <w:sz w:val="22"/>
                <w:szCs w:val="22"/>
              </w:rPr>
            </w:pPr>
            <w:r w:rsidRPr="00FE3FBB">
              <w:rPr>
                <w:sz w:val="22"/>
                <w:szCs w:val="22"/>
              </w:rPr>
              <w:t>Payday for bi-weekly wage employees</w:t>
            </w:r>
          </w:p>
          <w:p w:rsidR="004D3867" w:rsidRPr="00FE3FBB" w:rsidRDefault="004D3867" w:rsidP="007363B1">
            <w:pPr>
              <w:rPr>
                <w:b/>
                <w:sz w:val="22"/>
                <w:szCs w:val="22"/>
              </w:rPr>
            </w:pPr>
          </w:p>
        </w:tc>
        <w:tc>
          <w:tcPr>
            <w:tcW w:w="1170" w:type="dxa"/>
            <w:shd w:val="clear" w:color="auto" w:fill="F3F3F3"/>
          </w:tcPr>
          <w:p w:rsidR="004D3867" w:rsidRPr="00FE3FBB" w:rsidRDefault="004D3867" w:rsidP="007363B1">
            <w:pPr>
              <w:rPr>
                <w:b/>
                <w:sz w:val="22"/>
                <w:szCs w:val="22"/>
              </w:rPr>
            </w:pPr>
            <w:r w:rsidRPr="00FE3FBB">
              <w:rPr>
                <w:b/>
                <w:sz w:val="22"/>
                <w:szCs w:val="22"/>
              </w:rPr>
              <w:t>12</w:t>
            </w:r>
          </w:p>
          <w:p w:rsidR="004D3867" w:rsidRPr="00FE3FBB" w:rsidRDefault="004D3867" w:rsidP="007363B1">
            <w:pPr>
              <w:pStyle w:val="Default"/>
              <w:rPr>
                <w:rFonts w:ascii="Times New Roman" w:hAnsi="Times New Roman" w:cs="Times New Roman"/>
                <w:b/>
                <w:sz w:val="22"/>
                <w:szCs w:val="22"/>
              </w:rPr>
            </w:pPr>
            <w:r w:rsidRPr="00FE3FBB">
              <w:rPr>
                <w:rFonts w:ascii="Times New Roman" w:hAnsi="Times New Roman" w:cs="Times New Roman"/>
                <w:color w:val="auto"/>
                <w:sz w:val="22"/>
                <w:szCs w:val="22"/>
              </w:rPr>
              <w:t xml:space="preserve">9AM - CIPPS files open - no edits or payruns </w:t>
            </w:r>
          </w:p>
        </w:tc>
      </w:tr>
      <w:tr w:rsidR="004D3867" w:rsidRPr="00FE3FBB" w:rsidTr="00FE3FBB">
        <w:trPr>
          <w:trHeight w:val="1094"/>
          <w:jc w:val="center"/>
        </w:trPr>
        <w:tc>
          <w:tcPr>
            <w:tcW w:w="1098" w:type="dxa"/>
            <w:shd w:val="clear" w:color="auto" w:fill="F3F3F3"/>
          </w:tcPr>
          <w:p w:rsidR="004D3867" w:rsidRPr="00FE3FBB" w:rsidRDefault="004D3867" w:rsidP="007363B1">
            <w:pPr>
              <w:rPr>
                <w:b/>
                <w:sz w:val="22"/>
                <w:szCs w:val="22"/>
              </w:rPr>
            </w:pPr>
            <w:r w:rsidRPr="00FE3FBB">
              <w:rPr>
                <w:b/>
                <w:sz w:val="22"/>
                <w:szCs w:val="22"/>
              </w:rPr>
              <w:t>13</w:t>
            </w:r>
          </w:p>
          <w:p w:rsidR="004D3867" w:rsidRPr="00FE3FBB" w:rsidRDefault="004D3867" w:rsidP="007363B1">
            <w:pPr>
              <w:pStyle w:val="Default"/>
              <w:rPr>
                <w:rFonts w:ascii="Times New Roman" w:hAnsi="Times New Roman" w:cs="Times New Roman"/>
                <w:b/>
                <w:sz w:val="22"/>
                <w:szCs w:val="22"/>
              </w:rPr>
            </w:pPr>
            <w:r w:rsidRPr="00FE3FBB">
              <w:rPr>
                <w:rFonts w:ascii="Times New Roman" w:hAnsi="Times New Roman" w:cs="Times New Roman"/>
                <w:color w:val="auto"/>
                <w:sz w:val="22"/>
                <w:szCs w:val="22"/>
              </w:rPr>
              <w:t xml:space="preserve">9AM - CIPPS files open - no edits or payruns </w:t>
            </w:r>
          </w:p>
        </w:tc>
        <w:tc>
          <w:tcPr>
            <w:tcW w:w="1620" w:type="dxa"/>
            <w:shd w:val="clear" w:color="auto" w:fill="auto"/>
          </w:tcPr>
          <w:p w:rsidR="004D3867" w:rsidRPr="00FE3FBB" w:rsidRDefault="004D3867" w:rsidP="007363B1">
            <w:pPr>
              <w:rPr>
                <w:b/>
                <w:sz w:val="22"/>
                <w:szCs w:val="22"/>
              </w:rPr>
            </w:pPr>
            <w:r w:rsidRPr="00FE3FBB">
              <w:rPr>
                <w:b/>
                <w:sz w:val="22"/>
                <w:szCs w:val="22"/>
              </w:rPr>
              <w:t>14</w:t>
            </w:r>
          </w:p>
          <w:p w:rsidR="004D3867" w:rsidRPr="00FE3FBB" w:rsidRDefault="004D3867" w:rsidP="007363B1">
            <w:pPr>
              <w:rPr>
                <w:b/>
                <w:sz w:val="22"/>
                <w:szCs w:val="22"/>
              </w:rPr>
            </w:pPr>
          </w:p>
        </w:tc>
        <w:tc>
          <w:tcPr>
            <w:tcW w:w="1890" w:type="dxa"/>
            <w:shd w:val="clear" w:color="auto" w:fill="auto"/>
          </w:tcPr>
          <w:p w:rsidR="004D3867" w:rsidRPr="00FE3FBB" w:rsidRDefault="004D3867" w:rsidP="007363B1">
            <w:pPr>
              <w:rPr>
                <w:b/>
                <w:sz w:val="22"/>
                <w:szCs w:val="22"/>
              </w:rPr>
            </w:pPr>
            <w:r w:rsidRPr="00FE3FBB">
              <w:rPr>
                <w:b/>
                <w:sz w:val="22"/>
                <w:szCs w:val="22"/>
              </w:rPr>
              <w:t>15</w:t>
            </w:r>
          </w:p>
          <w:p w:rsidR="004D3867" w:rsidRPr="00FE3FBB" w:rsidRDefault="004D3867" w:rsidP="007363B1">
            <w:pPr>
              <w:rPr>
                <w:sz w:val="22"/>
                <w:szCs w:val="22"/>
              </w:rPr>
            </w:pPr>
            <w:r w:rsidRPr="00FE3FBB">
              <w:rPr>
                <w:sz w:val="22"/>
                <w:szCs w:val="22"/>
              </w:rPr>
              <w:t>Leave keying</w:t>
            </w:r>
          </w:p>
          <w:p w:rsidR="004D3867" w:rsidRPr="00FE3FBB" w:rsidRDefault="004D3867" w:rsidP="007363B1">
            <w:pPr>
              <w:rPr>
                <w:sz w:val="22"/>
                <w:szCs w:val="22"/>
              </w:rPr>
            </w:pPr>
            <w:r w:rsidRPr="00FE3FBB">
              <w:rPr>
                <w:sz w:val="22"/>
                <w:szCs w:val="22"/>
              </w:rPr>
              <w:t>deadline</w:t>
            </w:r>
          </w:p>
          <w:p w:rsidR="004D3867" w:rsidRPr="00FE3FBB" w:rsidRDefault="004D3867" w:rsidP="007363B1">
            <w:pPr>
              <w:rPr>
                <w:sz w:val="22"/>
                <w:szCs w:val="22"/>
              </w:rPr>
            </w:pPr>
            <w:r w:rsidRPr="00FE3FBB">
              <w:rPr>
                <w:sz w:val="22"/>
                <w:szCs w:val="22"/>
              </w:rPr>
              <w:t>(4/25-5/09)</w:t>
            </w:r>
          </w:p>
          <w:p w:rsidR="004D3867" w:rsidRPr="00FE3FBB" w:rsidRDefault="004D3867" w:rsidP="007363B1">
            <w:pPr>
              <w:rPr>
                <w:b/>
                <w:sz w:val="22"/>
                <w:szCs w:val="22"/>
              </w:rPr>
            </w:pPr>
          </w:p>
        </w:tc>
        <w:tc>
          <w:tcPr>
            <w:tcW w:w="1800" w:type="dxa"/>
            <w:tcBorders>
              <w:bottom w:val="single" w:sz="6" w:space="0" w:color="auto"/>
            </w:tcBorders>
            <w:shd w:val="clear" w:color="auto" w:fill="auto"/>
          </w:tcPr>
          <w:p w:rsidR="004D3867" w:rsidRPr="00FE3FBB" w:rsidRDefault="004D3867" w:rsidP="007363B1">
            <w:pPr>
              <w:rPr>
                <w:b/>
                <w:sz w:val="22"/>
                <w:szCs w:val="22"/>
              </w:rPr>
            </w:pPr>
            <w:r w:rsidRPr="00FE3FBB">
              <w:rPr>
                <w:b/>
                <w:sz w:val="22"/>
                <w:szCs w:val="22"/>
              </w:rPr>
              <w:t>16</w:t>
            </w:r>
          </w:p>
          <w:p w:rsidR="004D3867" w:rsidRPr="00FE3FBB" w:rsidRDefault="004D3867" w:rsidP="007363B1">
            <w:pPr>
              <w:rPr>
                <w:sz w:val="22"/>
                <w:szCs w:val="22"/>
              </w:rPr>
            </w:pPr>
            <w:r w:rsidRPr="00FE3FBB">
              <w:rPr>
                <w:sz w:val="22"/>
                <w:szCs w:val="22"/>
              </w:rPr>
              <w:t>Payday for semimonthly salaried employees</w:t>
            </w:r>
          </w:p>
          <w:p w:rsidR="004D3867" w:rsidRPr="00FE3FBB" w:rsidRDefault="004D3867" w:rsidP="007363B1">
            <w:pPr>
              <w:rPr>
                <w:b/>
                <w:sz w:val="22"/>
                <w:szCs w:val="22"/>
              </w:rPr>
            </w:pPr>
          </w:p>
          <w:p w:rsidR="004D3867" w:rsidRPr="00FE3FBB" w:rsidRDefault="004D3867" w:rsidP="007363B1">
            <w:pPr>
              <w:pStyle w:val="Heading3"/>
              <w:rPr>
                <w:rFonts w:ascii="Times New Roman" w:hAnsi="Times New Roman"/>
                <w:b w:val="0"/>
                <w:sz w:val="22"/>
                <w:szCs w:val="22"/>
              </w:rPr>
            </w:pPr>
          </w:p>
        </w:tc>
        <w:tc>
          <w:tcPr>
            <w:tcW w:w="1512" w:type="dxa"/>
            <w:tcBorders>
              <w:bottom w:val="single" w:sz="6" w:space="0" w:color="auto"/>
            </w:tcBorders>
            <w:shd w:val="clear" w:color="auto" w:fill="auto"/>
          </w:tcPr>
          <w:p w:rsidR="004D3867" w:rsidRPr="00FE3FBB" w:rsidRDefault="004D3867" w:rsidP="007363B1">
            <w:pPr>
              <w:rPr>
                <w:sz w:val="22"/>
                <w:szCs w:val="22"/>
                <w:u w:val="single"/>
              </w:rPr>
            </w:pPr>
            <w:r w:rsidRPr="00FE3FBB">
              <w:rPr>
                <w:b/>
                <w:sz w:val="22"/>
                <w:szCs w:val="22"/>
              </w:rPr>
              <w:t>17</w:t>
            </w:r>
          </w:p>
          <w:p w:rsidR="00477FA0" w:rsidRPr="00FE3FBB" w:rsidRDefault="00477FA0" w:rsidP="00477FA0">
            <w:pPr>
              <w:rPr>
                <w:sz w:val="22"/>
                <w:szCs w:val="22"/>
              </w:rPr>
            </w:pPr>
            <w:r w:rsidRPr="00FE3FBB">
              <w:rPr>
                <w:sz w:val="22"/>
                <w:szCs w:val="22"/>
              </w:rPr>
              <w:t>VNAV/CIPPS Update-ORP</w:t>
            </w:r>
          </w:p>
          <w:p w:rsidR="004D3867" w:rsidRPr="00FE3FBB" w:rsidRDefault="004D3867" w:rsidP="007363B1">
            <w:pPr>
              <w:rPr>
                <w:b/>
                <w:sz w:val="22"/>
                <w:szCs w:val="22"/>
              </w:rPr>
            </w:pPr>
          </w:p>
        </w:tc>
        <w:tc>
          <w:tcPr>
            <w:tcW w:w="1998" w:type="dxa"/>
            <w:tcBorders>
              <w:bottom w:val="single" w:sz="6" w:space="0" w:color="auto"/>
            </w:tcBorders>
            <w:shd w:val="clear" w:color="auto" w:fill="auto"/>
          </w:tcPr>
          <w:p w:rsidR="004D3867" w:rsidRPr="00FE3FBB" w:rsidRDefault="004D3867" w:rsidP="007363B1">
            <w:pPr>
              <w:rPr>
                <w:b/>
                <w:sz w:val="22"/>
                <w:szCs w:val="22"/>
              </w:rPr>
            </w:pPr>
            <w:r w:rsidRPr="00FE3FBB">
              <w:rPr>
                <w:b/>
                <w:sz w:val="22"/>
                <w:szCs w:val="22"/>
              </w:rPr>
              <w:t>18</w:t>
            </w:r>
          </w:p>
          <w:p w:rsidR="004D3867" w:rsidRPr="00FE3FBB" w:rsidRDefault="004D3867" w:rsidP="007363B1">
            <w:pPr>
              <w:rPr>
                <w:sz w:val="22"/>
                <w:szCs w:val="22"/>
              </w:rPr>
            </w:pPr>
          </w:p>
          <w:p w:rsidR="004D3867" w:rsidRPr="00FE3FBB" w:rsidRDefault="004D3867" w:rsidP="007363B1">
            <w:pPr>
              <w:rPr>
                <w:b/>
                <w:sz w:val="22"/>
                <w:szCs w:val="22"/>
              </w:rPr>
            </w:pPr>
            <w:r w:rsidRPr="00FE3FBB">
              <w:rPr>
                <w:sz w:val="22"/>
                <w:szCs w:val="22"/>
              </w:rPr>
              <w:t>TPA Upload</w:t>
            </w:r>
          </w:p>
        </w:tc>
        <w:tc>
          <w:tcPr>
            <w:tcW w:w="1170" w:type="dxa"/>
            <w:tcBorders>
              <w:bottom w:val="single" w:sz="6" w:space="0" w:color="auto"/>
            </w:tcBorders>
            <w:shd w:val="clear" w:color="auto" w:fill="F3F3F3"/>
          </w:tcPr>
          <w:p w:rsidR="004D3867" w:rsidRPr="00FE3FBB" w:rsidRDefault="004D3867" w:rsidP="007363B1">
            <w:pPr>
              <w:rPr>
                <w:b/>
                <w:sz w:val="22"/>
                <w:szCs w:val="22"/>
              </w:rPr>
            </w:pPr>
            <w:r w:rsidRPr="00FE3FBB">
              <w:rPr>
                <w:b/>
                <w:sz w:val="22"/>
                <w:szCs w:val="22"/>
              </w:rPr>
              <w:t>19</w:t>
            </w:r>
          </w:p>
          <w:p w:rsidR="004D3867" w:rsidRPr="00FE3FBB" w:rsidRDefault="004D3867" w:rsidP="007363B1">
            <w:pPr>
              <w:pStyle w:val="Default"/>
              <w:rPr>
                <w:rFonts w:ascii="Times New Roman" w:hAnsi="Times New Roman" w:cs="Times New Roman"/>
                <w:color w:val="auto"/>
                <w:sz w:val="22"/>
                <w:szCs w:val="22"/>
              </w:rPr>
            </w:pPr>
            <w:r w:rsidRPr="00FE3FBB">
              <w:rPr>
                <w:rFonts w:ascii="Times New Roman" w:hAnsi="Times New Roman" w:cs="Times New Roman"/>
                <w:color w:val="auto"/>
                <w:sz w:val="22"/>
                <w:szCs w:val="22"/>
              </w:rPr>
              <w:t xml:space="preserve">9AM - CIPPS files open - no edits or payruns </w:t>
            </w:r>
          </w:p>
          <w:p w:rsidR="004D3867" w:rsidRPr="00FE3FBB" w:rsidRDefault="004D3867" w:rsidP="007363B1">
            <w:pPr>
              <w:rPr>
                <w:b/>
                <w:sz w:val="22"/>
                <w:szCs w:val="22"/>
              </w:rPr>
            </w:pPr>
          </w:p>
        </w:tc>
      </w:tr>
      <w:tr w:rsidR="004D3867" w:rsidRPr="00FE3FBB" w:rsidTr="00FE3FBB">
        <w:trPr>
          <w:cantSplit/>
          <w:trHeight w:val="2505"/>
          <w:jc w:val="center"/>
        </w:trPr>
        <w:tc>
          <w:tcPr>
            <w:tcW w:w="1098" w:type="dxa"/>
            <w:shd w:val="clear" w:color="auto" w:fill="F3F3F3"/>
          </w:tcPr>
          <w:p w:rsidR="004D3867" w:rsidRPr="00FE3FBB" w:rsidRDefault="004D3867" w:rsidP="007363B1">
            <w:pPr>
              <w:rPr>
                <w:b/>
                <w:sz w:val="22"/>
                <w:szCs w:val="22"/>
              </w:rPr>
            </w:pPr>
            <w:r w:rsidRPr="00FE3FBB">
              <w:rPr>
                <w:b/>
                <w:sz w:val="22"/>
                <w:szCs w:val="22"/>
              </w:rPr>
              <w:t>20</w:t>
            </w:r>
          </w:p>
          <w:p w:rsidR="004D3867" w:rsidRPr="00FE3FBB" w:rsidRDefault="004D3867" w:rsidP="007363B1">
            <w:pPr>
              <w:pStyle w:val="Default"/>
              <w:rPr>
                <w:rFonts w:ascii="Times New Roman" w:hAnsi="Times New Roman" w:cs="Times New Roman"/>
                <w:color w:val="auto"/>
                <w:sz w:val="22"/>
                <w:szCs w:val="22"/>
              </w:rPr>
            </w:pPr>
            <w:r w:rsidRPr="00FE3FBB">
              <w:rPr>
                <w:rFonts w:ascii="Times New Roman" w:hAnsi="Times New Roman" w:cs="Times New Roman"/>
                <w:color w:val="auto"/>
                <w:sz w:val="22"/>
                <w:szCs w:val="22"/>
              </w:rPr>
              <w:t>9AM - CIPPS files open - no edits or payruns</w:t>
            </w:r>
          </w:p>
          <w:p w:rsidR="004D3867" w:rsidRPr="00FE3FBB" w:rsidRDefault="004D3867" w:rsidP="007363B1">
            <w:pPr>
              <w:rPr>
                <w:b/>
                <w:sz w:val="22"/>
                <w:szCs w:val="22"/>
              </w:rPr>
            </w:pPr>
          </w:p>
        </w:tc>
        <w:tc>
          <w:tcPr>
            <w:tcW w:w="1620" w:type="dxa"/>
            <w:tcBorders>
              <w:bottom w:val="single" w:sz="6" w:space="0" w:color="auto"/>
            </w:tcBorders>
            <w:shd w:val="clear" w:color="auto" w:fill="auto"/>
          </w:tcPr>
          <w:p w:rsidR="004D3867" w:rsidRPr="00FE3FBB" w:rsidRDefault="004D3867" w:rsidP="007363B1">
            <w:pPr>
              <w:rPr>
                <w:b/>
                <w:sz w:val="22"/>
                <w:szCs w:val="22"/>
              </w:rPr>
            </w:pPr>
            <w:r w:rsidRPr="00FE3FBB">
              <w:rPr>
                <w:b/>
                <w:sz w:val="22"/>
                <w:szCs w:val="22"/>
              </w:rPr>
              <w:t>21</w:t>
            </w:r>
          </w:p>
        </w:tc>
        <w:tc>
          <w:tcPr>
            <w:tcW w:w="1890" w:type="dxa"/>
            <w:tcBorders>
              <w:bottom w:val="single" w:sz="6" w:space="0" w:color="auto"/>
            </w:tcBorders>
            <w:shd w:val="clear" w:color="auto" w:fill="auto"/>
          </w:tcPr>
          <w:p w:rsidR="004D3867" w:rsidRPr="00FE3FBB" w:rsidRDefault="004D3867" w:rsidP="007363B1">
            <w:pPr>
              <w:rPr>
                <w:b/>
                <w:sz w:val="22"/>
                <w:szCs w:val="22"/>
              </w:rPr>
            </w:pPr>
            <w:r w:rsidRPr="00FE3FBB">
              <w:rPr>
                <w:b/>
                <w:sz w:val="22"/>
                <w:szCs w:val="22"/>
              </w:rPr>
              <w:t>22</w:t>
            </w:r>
          </w:p>
          <w:p w:rsidR="004D3867" w:rsidRPr="00FE3FBB" w:rsidRDefault="004D3867" w:rsidP="007363B1">
            <w:pPr>
              <w:rPr>
                <w:sz w:val="22"/>
                <w:szCs w:val="22"/>
              </w:rPr>
            </w:pPr>
            <w:r w:rsidRPr="00FE3FBB">
              <w:rPr>
                <w:sz w:val="22"/>
                <w:szCs w:val="22"/>
              </w:rPr>
              <w:t>Bi-weekly wage certification</w:t>
            </w:r>
          </w:p>
          <w:p w:rsidR="004D3867" w:rsidRPr="00FE3FBB" w:rsidRDefault="004D3867" w:rsidP="007363B1">
            <w:pPr>
              <w:rPr>
                <w:sz w:val="22"/>
                <w:szCs w:val="22"/>
              </w:rPr>
            </w:pPr>
            <w:r w:rsidRPr="00FE3FBB">
              <w:rPr>
                <w:sz w:val="22"/>
                <w:szCs w:val="22"/>
              </w:rPr>
              <w:t>Period 2 (5/10, 5/12, 5/13)</w:t>
            </w:r>
          </w:p>
          <w:p w:rsidR="004D3867" w:rsidRPr="00FE3FBB" w:rsidRDefault="004D3867" w:rsidP="007363B1">
            <w:pPr>
              <w:rPr>
                <w:b/>
                <w:sz w:val="22"/>
                <w:szCs w:val="22"/>
              </w:rPr>
            </w:pPr>
          </w:p>
        </w:tc>
        <w:tc>
          <w:tcPr>
            <w:tcW w:w="1800" w:type="dxa"/>
            <w:tcBorders>
              <w:bottom w:val="single" w:sz="6" w:space="0" w:color="auto"/>
            </w:tcBorders>
            <w:shd w:val="clear" w:color="auto" w:fill="auto"/>
          </w:tcPr>
          <w:p w:rsidR="004D3867" w:rsidRPr="00FE3FBB" w:rsidRDefault="004D3867" w:rsidP="007363B1">
            <w:pPr>
              <w:rPr>
                <w:b/>
                <w:sz w:val="22"/>
                <w:szCs w:val="22"/>
              </w:rPr>
            </w:pPr>
            <w:r w:rsidRPr="00FE3FBB">
              <w:rPr>
                <w:b/>
                <w:sz w:val="22"/>
                <w:szCs w:val="22"/>
              </w:rPr>
              <w:t>23</w:t>
            </w:r>
          </w:p>
          <w:p w:rsidR="004D3867" w:rsidRPr="00FE3FBB" w:rsidRDefault="004D3867" w:rsidP="007363B1">
            <w:pPr>
              <w:rPr>
                <w:b/>
                <w:sz w:val="22"/>
                <w:szCs w:val="22"/>
              </w:rPr>
            </w:pPr>
            <w:r w:rsidRPr="00FE3FBB">
              <w:rPr>
                <w:sz w:val="22"/>
                <w:szCs w:val="22"/>
              </w:rPr>
              <w:t>New Hire Center Report</w:t>
            </w:r>
            <w:r w:rsidRPr="00FE3FBB">
              <w:rPr>
                <w:b/>
                <w:sz w:val="22"/>
                <w:szCs w:val="22"/>
              </w:rPr>
              <w:t xml:space="preserve"> </w:t>
            </w:r>
          </w:p>
        </w:tc>
        <w:tc>
          <w:tcPr>
            <w:tcW w:w="1512" w:type="dxa"/>
            <w:tcBorders>
              <w:bottom w:val="single" w:sz="6" w:space="0" w:color="auto"/>
            </w:tcBorders>
            <w:shd w:val="clear" w:color="auto" w:fill="auto"/>
          </w:tcPr>
          <w:p w:rsidR="004D3867" w:rsidRPr="00FE3FBB" w:rsidRDefault="004D3867" w:rsidP="007363B1">
            <w:pPr>
              <w:rPr>
                <w:b/>
                <w:sz w:val="22"/>
                <w:szCs w:val="22"/>
              </w:rPr>
            </w:pPr>
            <w:r w:rsidRPr="00FE3FBB">
              <w:rPr>
                <w:b/>
                <w:sz w:val="22"/>
                <w:szCs w:val="22"/>
              </w:rPr>
              <w:t>24</w:t>
            </w:r>
          </w:p>
          <w:p w:rsidR="004D3867" w:rsidRPr="00FE3FBB" w:rsidRDefault="004D3867" w:rsidP="007363B1">
            <w:pPr>
              <w:rPr>
                <w:b/>
                <w:sz w:val="22"/>
                <w:szCs w:val="22"/>
              </w:rPr>
            </w:pPr>
          </w:p>
        </w:tc>
        <w:tc>
          <w:tcPr>
            <w:tcW w:w="1998" w:type="dxa"/>
            <w:tcBorders>
              <w:bottom w:val="single" w:sz="6" w:space="0" w:color="auto"/>
            </w:tcBorders>
            <w:shd w:val="clear" w:color="auto" w:fill="auto"/>
          </w:tcPr>
          <w:p w:rsidR="004D3867" w:rsidRPr="00FE3FBB" w:rsidRDefault="004D3867" w:rsidP="007363B1">
            <w:pPr>
              <w:rPr>
                <w:b/>
                <w:sz w:val="22"/>
                <w:szCs w:val="22"/>
              </w:rPr>
            </w:pPr>
            <w:r w:rsidRPr="00FE3FBB">
              <w:rPr>
                <w:b/>
                <w:sz w:val="22"/>
                <w:szCs w:val="22"/>
              </w:rPr>
              <w:t>25</w:t>
            </w:r>
          </w:p>
          <w:p w:rsidR="004D3867" w:rsidRPr="00FE3FBB" w:rsidRDefault="004D3867" w:rsidP="007363B1">
            <w:pPr>
              <w:rPr>
                <w:sz w:val="22"/>
                <w:szCs w:val="22"/>
              </w:rPr>
            </w:pPr>
            <w:r w:rsidRPr="00FE3FBB">
              <w:rPr>
                <w:sz w:val="22"/>
                <w:szCs w:val="22"/>
              </w:rPr>
              <w:t>Payday for bi-weekly wage employees</w:t>
            </w:r>
          </w:p>
          <w:p w:rsidR="004D3867" w:rsidRPr="00FE3FBB" w:rsidRDefault="004D3867" w:rsidP="007363B1">
            <w:pPr>
              <w:rPr>
                <w:sz w:val="22"/>
                <w:szCs w:val="22"/>
              </w:rPr>
            </w:pPr>
          </w:p>
          <w:p w:rsidR="004D3867" w:rsidRPr="00FE3FBB" w:rsidRDefault="004D3867" w:rsidP="007363B1">
            <w:pPr>
              <w:rPr>
                <w:sz w:val="22"/>
                <w:szCs w:val="22"/>
              </w:rPr>
            </w:pPr>
            <w:r w:rsidRPr="00FE3FBB">
              <w:rPr>
                <w:sz w:val="22"/>
                <w:szCs w:val="22"/>
              </w:rPr>
              <w:t>Semimonthly salaried certification</w:t>
            </w:r>
          </w:p>
          <w:p w:rsidR="004D3867" w:rsidRPr="00FE3FBB" w:rsidRDefault="004D3867" w:rsidP="007363B1">
            <w:pPr>
              <w:rPr>
                <w:b/>
                <w:sz w:val="22"/>
                <w:szCs w:val="22"/>
              </w:rPr>
            </w:pPr>
            <w:r w:rsidRPr="00FE3FBB">
              <w:rPr>
                <w:sz w:val="22"/>
                <w:szCs w:val="22"/>
              </w:rPr>
              <w:t>Period 2-(5/10-5/24)</w:t>
            </w:r>
          </w:p>
        </w:tc>
        <w:tc>
          <w:tcPr>
            <w:tcW w:w="1170" w:type="dxa"/>
            <w:tcBorders>
              <w:bottom w:val="single" w:sz="6" w:space="0" w:color="auto"/>
            </w:tcBorders>
            <w:shd w:val="clear" w:color="auto" w:fill="F3F3F3"/>
          </w:tcPr>
          <w:p w:rsidR="004D3867" w:rsidRPr="00FE3FBB" w:rsidRDefault="004D3867" w:rsidP="007363B1">
            <w:pPr>
              <w:rPr>
                <w:b/>
                <w:sz w:val="22"/>
                <w:szCs w:val="22"/>
              </w:rPr>
            </w:pPr>
            <w:r w:rsidRPr="00FE3FBB">
              <w:rPr>
                <w:b/>
                <w:sz w:val="22"/>
                <w:szCs w:val="22"/>
              </w:rPr>
              <w:t>26</w:t>
            </w:r>
          </w:p>
          <w:p w:rsidR="004D3867" w:rsidRPr="00FE3FBB" w:rsidRDefault="004D3867" w:rsidP="007363B1">
            <w:pPr>
              <w:pStyle w:val="Default"/>
              <w:rPr>
                <w:rFonts w:ascii="Times New Roman" w:hAnsi="Times New Roman" w:cs="Times New Roman"/>
                <w:color w:val="auto"/>
                <w:sz w:val="22"/>
                <w:szCs w:val="22"/>
              </w:rPr>
            </w:pPr>
            <w:r w:rsidRPr="00FE3FBB">
              <w:rPr>
                <w:rFonts w:ascii="Times New Roman" w:hAnsi="Times New Roman" w:cs="Times New Roman"/>
                <w:color w:val="auto"/>
                <w:sz w:val="22"/>
                <w:szCs w:val="22"/>
              </w:rPr>
              <w:t xml:space="preserve">9AM - CIPPS files open - no edits or payruns </w:t>
            </w:r>
          </w:p>
          <w:p w:rsidR="004D3867" w:rsidRPr="00FE3FBB" w:rsidRDefault="004D3867" w:rsidP="007363B1">
            <w:pPr>
              <w:rPr>
                <w:b/>
                <w:sz w:val="22"/>
                <w:szCs w:val="22"/>
              </w:rPr>
            </w:pPr>
          </w:p>
        </w:tc>
      </w:tr>
      <w:tr w:rsidR="004D3867" w:rsidRPr="00FE3FBB" w:rsidTr="00FE3FBB">
        <w:trPr>
          <w:cantSplit/>
          <w:trHeight w:val="698"/>
          <w:jc w:val="center"/>
        </w:trPr>
        <w:tc>
          <w:tcPr>
            <w:tcW w:w="1098" w:type="dxa"/>
            <w:shd w:val="clear" w:color="auto" w:fill="F3F3F3"/>
          </w:tcPr>
          <w:p w:rsidR="004D3867" w:rsidRPr="00FE3FBB" w:rsidRDefault="004D3867" w:rsidP="007363B1">
            <w:pPr>
              <w:rPr>
                <w:b/>
                <w:sz w:val="22"/>
                <w:szCs w:val="22"/>
              </w:rPr>
            </w:pPr>
            <w:r w:rsidRPr="00FE3FBB">
              <w:rPr>
                <w:b/>
                <w:sz w:val="22"/>
                <w:szCs w:val="22"/>
              </w:rPr>
              <w:t>27</w:t>
            </w:r>
          </w:p>
          <w:p w:rsidR="004D3867" w:rsidRPr="00FE3FBB" w:rsidRDefault="004D3867" w:rsidP="007363B1">
            <w:pPr>
              <w:pStyle w:val="Default"/>
              <w:rPr>
                <w:rFonts w:ascii="Times New Roman" w:hAnsi="Times New Roman" w:cs="Times New Roman"/>
                <w:b/>
                <w:sz w:val="22"/>
                <w:szCs w:val="22"/>
              </w:rPr>
            </w:pPr>
            <w:r w:rsidRPr="00FE3FBB">
              <w:rPr>
                <w:rFonts w:ascii="Times New Roman" w:hAnsi="Times New Roman" w:cs="Times New Roman"/>
                <w:color w:val="auto"/>
                <w:sz w:val="22"/>
                <w:szCs w:val="22"/>
              </w:rPr>
              <w:t xml:space="preserve">9AM - CIPPS files open - no edits or payruns </w:t>
            </w:r>
          </w:p>
        </w:tc>
        <w:tc>
          <w:tcPr>
            <w:tcW w:w="1620" w:type="dxa"/>
            <w:shd w:val="pct5" w:color="auto" w:fill="F2F2F2"/>
          </w:tcPr>
          <w:p w:rsidR="004D3867" w:rsidRPr="00FE3FBB" w:rsidRDefault="004D3867" w:rsidP="007363B1">
            <w:pPr>
              <w:rPr>
                <w:b/>
                <w:sz w:val="22"/>
                <w:szCs w:val="22"/>
              </w:rPr>
            </w:pPr>
            <w:r w:rsidRPr="00FE3FBB">
              <w:rPr>
                <w:b/>
                <w:sz w:val="22"/>
                <w:szCs w:val="22"/>
              </w:rPr>
              <w:t>28</w:t>
            </w:r>
          </w:p>
          <w:p w:rsidR="004D3867" w:rsidRPr="00FE3FBB" w:rsidRDefault="004D3867" w:rsidP="007363B1">
            <w:pPr>
              <w:rPr>
                <w:b/>
                <w:sz w:val="22"/>
                <w:szCs w:val="22"/>
              </w:rPr>
            </w:pPr>
            <w:r w:rsidRPr="00FE3FBB">
              <w:rPr>
                <w:b/>
                <w:sz w:val="22"/>
                <w:szCs w:val="22"/>
              </w:rPr>
              <w:t>State Holiday</w:t>
            </w:r>
          </w:p>
          <w:p w:rsidR="004D3867" w:rsidRPr="00FE3FBB" w:rsidRDefault="004D3867" w:rsidP="007363B1">
            <w:pPr>
              <w:rPr>
                <w:b/>
                <w:sz w:val="22"/>
                <w:szCs w:val="22"/>
              </w:rPr>
            </w:pPr>
            <w:r w:rsidRPr="00FE3FBB">
              <w:rPr>
                <w:b/>
                <w:sz w:val="22"/>
                <w:szCs w:val="22"/>
              </w:rPr>
              <w:t>Memorial Day</w:t>
            </w:r>
          </w:p>
          <w:p w:rsidR="004D3867" w:rsidRPr="00FE3FBB" w:rsidRDefault="004D3867" w:rsidP="007363B1">
            <w:pPr>
              <w:rPr>
                <w:b/>
                <w:sz w:val="22"/>
                <w:szCs w:val="22"/>
              </w:rPr>
            </w:pPr>
          </w:p>
          <w:p w:rsidR="004D3867" w:rsidRPr="00FE3FBB" w:rsidRDefault="004D3867" w:rsidP="007363B1">
            <w:pPr>
              <w:pStyle w:val="Default"/>
              <w:rPr>
                <w:rFonts w:ascii="Times New Roman" w:hAnsi="Times New Roman" w:cs="Times New Roman"/>
                <w:b/>
                <w:sz w:val="22"/>
                <w:szCs w:val="22"/>
              </w:rPr>
            </w:pPr>
            <w:r w:rsidRPr="00FE3FBB">
              <w:rPr>
                <w:rFonts w:ascii="Times New Roman" w:hAnsi="Times New Roman" w:cs="Times New Roman"/>
                <w:color w:val="auto"/>
                <w:sz w:val="22"/>
                <w:szCs w:val="22"/>
              </w:rPr>
              <w:t xml:space="preserve">9AM - CIPPS files open - no edits or payruns </w:t>
            </w:r>
          </w:p>
        </w:tc>
        <w:tc>
          <w:tcPr>
            <w:tcW w:w="1890" w:type="dxa"/>
            <w:shd w:val="clear" w:color="auto" w:fill="auto"/>
          </w:tcPr>
          <w:p w:rsidR="004D3867" w:rsidRPr="00FE3FBB" w:rsidRDefault="004D3867" w:rsidP="007363B1">
            <w:pPr>
              <w:rPr>
                <w:b/>
                <w:sz w:val="22"/>
                <w:szCs w:val="22"/>
              </w:rPr>
            </w:pPr>
            <w:r w:rsidRPr="00FE3FBB">
              <w:rPr>
                <w:b/>
                <w:sz w:val="22"/>
                <w:szCs w:val="22"/>
              </w:rPr>
              <w:t>29</w:t>
            </w:r>
          </w:p>
          <w:p w:rsidR="004D3867" w:rsidRPr="00FE3FBB" w:rsidRDefault="004D3867" w:rsidP="007363B1">
            <w:pPr>
              <w:rPr>
                <w:b/>
                <w:sz w:val="22"/>
                <w:szCs w:val="22"/>
              </w:rPr>
            </w:pPr>
          </w:p>
        </w:tc>
        <w:tc>
          <w:tcPr>
            <w:tcW w:w="1800" w:type="dxa"/>
            <w:shd w:val="clear" w:color="auto" w:fill="auto"/>
          </w:tcPr>
          <w:p w:rsidR="004D3867" w:rsidRPr="00FE3FBB" w:rsidRDefault="004D3867" w:rsidP="007363B1">
            <w:pPr>
              <w:rPr>
                <w:b/>
                <w:sz w:val="22"/>
                <w:szCs w:val="22"/>
              </w:rPr>
            </w:pPr>
            <w:r w:rsidRPr="00FE3FBB">
              <w:rPr>
                <w:b/>
                <w:sz w:val="22"/>
                <w:szCs w:val="22"/>
              </w:rPr>
              <w:t>30</w:t>
            </w:r>
          </w:p>
          <w:p w:rsidR="004D3867" w:rsidRPr="00FE3FBB" w:rsidRDefault="004D3867" w:rsidP="007363B1">
            <w:pPr>
              <w:rPr>
                <w:b/>
                <w:sz w:val="22"/>
                <w:szCs w:val="22"/>
              </w:rPr>
            </w:pPr>
          </w:p>
          <w:p w:rsidR="004D3867" w:rsidRPr="00FE3FBB" w:rsidRDefault="004D3867" w:rsidP="007363B1">
            <w:pPr>
              <w:rPr>
                <w:b/>
                <w:sz w:val="22"/>
                <w:szCs w:val="22"/>
              </w:rPr>
            </w:pPr>
          </w:p>
        </w:tc>
        <w:tc>
          <w:tcPr>
            <w:tcW w:w="1512" w:type="dxa"/>
            <w:shd w:val="clear" w:color="auto" w:fill="auto"/>
          </w:tcPr>
          <w:p w:rsidR="004D3867" w:rsidRPr="00FE3FBB" w:rsidRDefault="004D3867" w:rsidP="007363B1">
            <w:pPr>
              <w:rPr>
                <w:b/>
                <w:sz w:val="22"/>
                <w:szCs w:val="22"/>
              </w:rPr>
            </w:pPr>
            <w:r w:rsidRPr="00FE3FBB">
              <w:rPr>
                <w:b/>
                <w:sz w:val="22"/>
                <w:szCs w:val="22"/>
              </w:rPr>
              <w:t>31</w:t>
            </w:r>
          </w:p>
          <w:p w:rsidR="004D3867" w:rsidRPr="00FE3FBB" w:rsidRDefault="004D3867" w:rsidP="007363B1">
            <w:pPr>
              <w:rPr>
                <w:sz w:val="22"/>
                <w:szCs w:val="22"/>
              </w:rPr>
            </w:pPr>
            <w:r w:rsidRPr="00FE3FBB">
              <w:rPr>
                <w:sz w:val="22"/>
                <w:szCs w:val="22"/>
              </w:rPr>
              <w:t>Leave keying</w:t>
            </w:r>
          </w:p>
          <w:p w:rsidR="004D3867" w:rsidRPr="00FE3FBB" w:rsidRDefault="004D3867" w:rsidP="007363B1">
            <w:pPr>
              <w:rPr>
                <w:sz w:val="22"/>
                <w:szCs w:val="22"/>
              </w:rPr>
            </w:pPr>
            <w:r w:rsidRPr="00FE3FBB">
              <w:rPr>
                <w:sz w:val="22"/>
                <w:szCs w:val="22"/>
              </w:rPr>
              <w:t>deadline</w:t>
            </w:r>
          </w:p>
          <w:p w:rsidR="004D3867" w:rsidRPr="00FE3FBB" w:rsidRDefault="004D3867" w:rsidP="007363B1">
            <w:pPr>
              <w:rPr>
                <w:sz w:val="22"/>
                <w:szCs w:val="22"/>
              </w:rPr>
            </w:pPr>
            <w:r w:rsidRPr="00FE3FBB">
              <w:rPr>
                <w:sz w:val="22"/>
                <w:szCs w:val="22"/>
              </w:rPr>
              <w:t>(5/10-5/24)</w:t>
            </w:r>
          </w:p>
          <w:p w:rsidR="004D3867" w:rsidRPr="00FE3FBB" w:rsidRDefault="004D3867" w:rsidP="007363B1">
            <w:pPr>
              <w:rPr>
                <w:sz w:val="22"/>
                <w:szCs w:val="22"/>
              </w:rPr>
            </w:pPr>
          </w:p>
          <w:p w:rsidR="004D3867" w:rsidRPr="00FE3FBB" w:rsidRDefault="004D3867" w:rsidP="007363B1">
            <w:pPr>
              <w:rPr>
                <w:b/>
                <w:sz w:val="22"/>
                <w:szCs w:val="22"/>
              </w:rPr>
            </w:pPr>
            <w:r w:rsidRPr="00FE3FBB">
              <w:rPr>
                <w:b/>
                <w:sz w:val="22"/>
                <w:szCs w:val="22"/>
              </w:rPr>
              <w:t>April 2018 Healthcare certification due</w:t>
            </w:r>
          </w:p>
        </w:tc>
        <w:tc>
          <w:tcPr>
            <w:tcW w:w="1998" w:type="dxa"/>
            <w:shd w:val="clear" w:color="auto" w:fill="F2F2F2"/>
          </w:tcPr>
          <w:p w:rsidR="004D3867" w:rsidRPr="00FE3FBB" w:rsidRDefault="004D3867" w:rsidP="007363B1">
            <w:pPr>
              <w:rPr>
                <w:b/>
                <w:sz w:val="22"/>
                <w:szCs w:val="22"/>
              </w:rPr>
            </w:pPr>
          </w:p>
        </w:tc>
        <w:tc>
          <w:tcPr>
            <w:tcW w:w="1170" w:type="dxa"/>
            <w:shd w:val="clear" w:color="auto" w:fill="F2F2F2"/>
          </w:tcPr>
          <w:p w:rsidR="004D3867" w:rsidRPr="00FE3FBB" w:rsidRDefault="004D3867" w:rsidP="007363B1">
            <w:pPr>
              <w:rPr>
                <w:b/>
                <w:sz w:val="22"/>
                <w:szCs w:val="22"/>
              </w:rPr>
            </w:pPr>
          </w:p>
        </w:tc>
      </w:tr>
    </w:tbl>
    <w:p w:rsidR="004D3867" w:rsidRPr="009833E8" w:rsidRDefault="004D3867" w:rsidP="004D3867">
      <w:pPr>
        <w:tabs>
          <w:tab w:val="left" w:pos="900"/>
          <w:tab w:val="left" w:pos="1980"/>
          <w:tab w:val="left" w:pos="2880"/>
          <w:tab w:val="left" w:pos="4140"/>
          <w:tab w:val="left" w:pos="5040"/>
          <w:tab w:val="left" w:pos="6300"/>
          <w:tab w:val="left" w:pos="7200"/>
        </w:tabs>
        <w:jc w:val="center"/>
        <w:rPr>
          <w:szCs w:val="24"/>
        </w:rPr>
      </w:pPr>
    </w:p>
    <w:p w:rsidR="00FE3FBB" w:rsidRDefault="00FE3FBB">
      <w:pPr>
        <w:rPr>
          <w:b/>
          <w:sz w:val="28"/>
          <w:szCs w:val="28"/>
        </w:rPr>
      </w:pPr>
      <w:r>
        <w:rPr>
          <w:b/>
          <w:sz w:val="28"/>
          <w:szCs w:val="28"/>
        </w:rPr>
        <w:br w:type="page"/>
      </w:r>
    </w:p>
    <w:p w:rsidR="00D3100B" w:rsidRPr="005A0EA6" w:rsidRDefault="00D3100B" w:rsidP="00B21D69">
      <w:pPr>
        <w:tabs>
          <w:tab w:val="left" w:pos="900"/>
          <w:tab w:val="left" w:pos="1980"/>
          <w:tab w:val="left" w:pos="2880"/>
          <w:tab w:val="left" w:pos="4140"/>
          <w:tab w:val="left" w:pos="5040"/>
          <w:tab w:val="left" w:pos="6300"/>
          <w:tab w:val="left" w:pos="7200"/>
        </w:tabs>
        <w:jc w:val="center"/>
        <w:rPr>
          <w:b/>
          <w:sz w:val="28"/>
          <w:szCs w:val="28"/>
        </w:rPr>
      </w:pPr>
      <w:r w:rsidRPr="005A0EA6">
        <w:rPr>
          <w:b/>
          <w:sz w:val="28"/>
          <w:szCs w:val="28"/>
        </w:rPr>
        <w:t>Certification Schedule</w:t>
      </w:r>
    </w:p>
    <w:p w:rsidR="00D3100B" w:rsidRDefault="00D3100B" w:rsidP="00D3100B">
      <w:pPr>
        <w:tabs>
          <w:tab w:val="left" w:pos="900"/>
          <w:tab w:val="left" w:pos="1980"/>
          <w:tab w:val="left" w:pos="2880"/>
          <w:tab w:val="left" w:pos="4140"/>
          <w:tab w:val="left" w:pos="5040"/>
          <w:tab w:val="left" w:pos="6300"/>
          <w:tab w:val="left" w:pos="7200"/>
        </w:tabs>
        <w:jc w:val="center"/>
      </w:pPr>
    </w:p>
    <w:p w:rsidR="00D3100B" w:rsidRDefault="00D3100B" w:rsidP="00D3100B">
      <w:pPr>
        <w:tabs>
          <w:tab w:val="left" w:pos="900"/>
          <w:tab w:val="left" w:pos="1980"/>
          <w:tab w:val="left" w:pos="2880"/>
          <w:tab w:val="left" w:pos="4140"/>
          <w:tab w:val="left" w:pos="5040"/>
          <w:tab w:val="left" w:pos="6300"/>
          <w:tab w:val="left" w:pos="7200"/>
        </w:tabs>
        <w:jc w:val="both"/>
      </w:pPr>
      <w:r>
        <w:t xml:space="preserve">The </w:t>
      </w:r>
      <w:r w:rsidR="002D7647">
        <w:t xml:space="preserve">CIPPS </w:t>
      </w:r>
      <w:r>
        <w:t xml:space="preserve">Payroll Operations Calendar for the period June through November </w:t>
      </w:r>
      <w:r w:rsidR="003210CC">
        <w:t>201</w:t>
      </w:r>
      <w:r w:rsidR="002D7647">
        <w:t>8</w:t>
      </w:r>
      <w:r>
        <w:t xml:space="preserve"> will be issued in May.  The calendar for December </w:t>
      </w:r>
      <w:r w:rsidR="003210CC">
        <w:t>201</w:t>
      </w:r>
      <w:r w:rsidR="002D7647">
        <w:t>8</w:t>
      </w:r>
      <w:r>
        <w:t xml:space="preserve"> will be issued in November.  For agency planning purposes, the certification dates and paydays for this period are listed below.</w:t>
      </w:r>
      <w:r w:rsidR="002D7647">
        <w:t xml:space="preserve">  Information related to cut over to Cardinal for agencies in Release 1 will be provided at a later date.</w:t>
      </w:r>
    </w:p>
    <w:p w:rsidR="00D3100B" w:rsidRDefault="00D3100B" w:rsidP="00D3100B">
      <w:pPr>
        <w:tabs>
          <w:tab w:val="left" w:pos="900"/>
          <w:tab w:val="left" w:pos="1980"/>
          <w:tab w:val="left" w:pos="2880"/>
          <w:tab w:val="left" w:pos="4140"/>
          <w:tab w:val="left" w:pos="5040"/>
          <w:tab w:val="left" w:pos="6300"/>
          <w:tab w:val="left" w:pos="7200"/>
        </w:tabs>
        <w:jc w:val="both"/>
      </w:pPr>
    </w:p>
    <w:tbl>
      <w:tblPr>
        <w:tblW w:w="97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0"/>
        <w:gridCol w:w="2716"/>
        <w:gridCol w:w="2716"/>
      </w:tblGrid>
      <w:tr w:rsidR="00D3100B" w:rsidTr="00BE3613">
        <w:trPr>
          <w:jc w:val="center"/>
        </w:trPr>
        <w:tc>
          <w:tcPr>
            <w:tcW w:w="4320" w:type="dxa"/>
          </w:tcPr>
          <w:p w:rsidR="00D3100B" w:rsidRDefault="00D3100B" w:rsidP="00DD41D6">
            <w:pPr>
              <w:tabs>
                <w:tab w:val="left" w:pos="900"/>
                <w:tab w:val="left" w:pos="1980"/>
                <w:tab w:val="left" w:pos="2880"/>
                <w:tab w:val="left" w:pos="4140"/>
                <w:tab w:val="left" w:pos="5040"/>
                <w:tab w:val="left" w:pos="6300"/>
                <w:tab w:val="left" w:pos="7200"/>
              </w:tabs>
              <w:jc w:val="center"/>
              <w:rPr>
                <w:b/>
              </w:rPr>
            </w:pPr>
            <w:r>
              <w:rPr>
                <w:b/>
              </w:rPr>
              <w:t>Month and Period</w:t>
            </w:r>
          </w:p>
          <w:p w:rsidR="00D3100B" w:rsidRDefault="00D3100B" w:rsidP="00DD41D6">
            <w:pPr>
              <w:tabs>
                <w:tab w:val="left" w:pos="900"/>
                <w:tab w:val="left" w:pos="1980"/>
                <w:tab w:val="left" w:pos="2880"/>
                <w:tab w:val="left" w:pos="4140"/>
                <w:tab w:val="left" w:pos="5040"/>
                <w:tab w:val="left" w:pos="6300"/>
                <w:tab w:val="left" w:pos="7200"/>
              </w:tabs>
              <w:jc w:val="center"/>
              <w:rPr>
                <w:b/>
              </w:rPr>
            </w:pPr>
          </w:p>
        </w:tc>
        <w:tc>
          <w:tcPr>
            <w:tcW w:w="2716" w:type="dxa"/>
          </w:tcPr>
          <w:p w:rsidR="00D3100B" w:rsidRDefault="00D3100B" w:rsidP="00DD41D6">
            <w:pPr>
              <w:tabs>
                <w:tab w:val="left" w:pos="900"/>
                <w:tab w:val="left" w:pos="1980"/>
                <w:tab w:val="left" w:pos="2880"/>
                <w:tab w:val="left" w:pos="4140"/>
                <w:tab w:val="left" w:pos="5040"/>
                <w:tab w:val="left" w:pos="6300"/>
                <w:tab w:val="left" w:pos="7200"/>
              </w:tabs>
              <w:jc w:val="center"/>
              <w:rPr>
                <w:b/>
              </w:rPr>
            </w:pPr>
            <w:r>
              <w:rPr>
                <w:b/>
              </w:rPr>
              <w:t>Certification Date</w:t>
            </w:r>
          </w:p>
        </w:tc>
        <w:tc>
          <w:tcPr>
            <w:tcW w:w="2716" w:type="dxa"/>
          </w:tcPr>
          <w:p w:rsidR="00D3100B" w:rsidRDefault="00D3100B" w:rsidP="00DD41D6">
            <w:pPr>
              <w:tabs>
                <w:tab w:val="left" w:pos="900"/>
                <w:tab w:val="left" w:pos="1980"/>
                <w:tab w:val="left" w:pos="2880"/>
                <w:tab w:val="left" w:pos="4140"/>
                <w:tab w:val="left" w:pos="5040"/>
                <w:tab w:val="left" w:pos="6300"/>
                <w:tab w:val="left" w:pos="7200"/>
              </w:tabs>
              <w:jc w:val="center"/>
              <w:rPr>
                <w:b/>
              </w:rPr>
            </w:pPr>
            <w:r>
              <w:rPr>
                <w:b/>
              </w:rPr>
              <w:t>Pay Date</w:t>
            </w:r>
          </w:p>
        </w:tc>
      </w:tr>
      <w:tr w:rsidR="00177BE0" w:rsidTr="00BE3613">
        <w:trPr>
          <w:jc w:val="center"/>
        </w:trPr>
        <w:tc>
          <w:tcPr>
            <w:tcW w:w="4320" w:type="dxa"/>
          </w:tcPr>
          <w:p w:rsidR="00177BE0" w:rsidRDefault="00177BE0" w:rsidP="00DD41D6">
            <w:pPr>
              <w:tabs>
                <w:tab w:val="left" w:pos="900"/>
                <w:tab w:val="left" w:pos="1980"/>
                <w:tab w:val="left" w:pos="2880"/>
                <w:tab w:val="left" w:pos="4140"/>
                <w:tab w:val="left" w:pos="5040"/>
                <w:tab w:val="left" w:pos="6300"/>
                <w:tab w:val="left" w:pos="7200"/>
              </w:tabs>
              <w:jc w:val="both"/>
              <w:rPr>
                <w:b/>
              </w:rPr>
            </w:pPr>
            <w:r>
              <w:rPr>
                <w:b/>
              </w:rPr>
              <w:t>June</w:t>
            </w:r>
          </w:p>
          <w:p w:rsidR="00177BE0" w:rsidRDefault="00177BE0" w:rsidP="00DD41D6">
            <w:pPr>
              <w:tabs>
                <w:tab w:val="left" w:pos="900"/>
                <w:tab w:val="left" w:pos="1980"/>
                <w:tab w:val="left" w:pos="2880"/>
                <w:tab w:val="left" w:pos="4140"/>
                <w:tab w:val="left" w:pos="5040"/>
                <w:tab w:val="left" w:pos="6300"/>
                <w:tab w:val="left" w:pos="7200"/>
              </w:tabs>
              <w:ind w:left="540"/>
              <w:jc w:val="both"/>
              <w:rPr>
                <w:i/>
              </w:rPr>
            </w:pPr>
            <w:r>
              <w:rPr>
                <w:b/>
              </w:rPr>
              <w:t xml:space="preserve"> </w:t>
            </w:r>
            <w:r>
              <w:rPr>
                <w:i/>
              </w:rPr>
              <w:t>1st pay period 5/25 - 6/9</w:t>
            </w:r>
          </w:p>
          <w:p w:rsidR="003E1A5C" w:rsidRDefault="003E1A5C" w:rsidP="003E1A5C">
            <w:pPr>
              <w:tabs>
                <w:tab w:val="left" w:pos="900"/>
                <w:tab w:val="left" w:pos="1980"/>
                <w:tab w:val="left" w:pos="2880"/>
                <w:tab w:val="left" w:pos="4140"/>
                <w:tab w:val="left" w:pos="5040"/>
                <w:tab w:val="left" w:pos="6300"/>
                <w:tab w:val="left" w:pos="7200"/>
              </w:tabs>
              <w:ind w:left="540"/>
              <w:jc w:val="both"/>
              <w:rPr>
                <w:i/>
              </w:rPr>
            </w:pPr>
            <w:r>
              <w:rPr>
                <w:i/>
              </w:rPr>
              <w:t>2nd pay period 6/10 -6/24</w:t>
            </w:r>
          </w:p>
          <w:p w:rsidR="00177BE0" w:rsidRDefault="00177BE0" w:rsidP="00177BE0">
            <w:pPr>
              <w:tabs>
                <w:tab w:val="left" w:pos="900"/>
                <w:tab w:val="left" w:pos="1980"/>
                <w:tab w:val="left" w:pos="2880"/>
                <w:tab w:val="left" w:pos="4140"/>
                <w:tab w:val="left" w:pos="5040"/>
                <w:tab w:val="left" w:pos="6300"/>
                <w:tab w:val="left" w:pos="7200"/>
              </w:tabs>
              <w:ind w:left="540"/>
              <w:jc w:val="both"/>
            </w:pPr>
          </w:p>
        </w:tc>
        <w:tc>
          <w:tcPr>
            <w:tcW w:w="2716" w:type="dxa"/>
          </w:tcPr>
          <w:p w:rsidR="00177BE0" w:rsidRDefault="00177BE0" w:rsidP="00DD41D6">
            <w:pPr>
              <w:tabs>
                <w:tab w:val="left" w:pos="900"/>
                <w:tab w:val="left" w:pos="1980"/>
                <w:tab w:val="left" w:pos="2880"/>
                <w:tab w:val="left" w:pos="4140"/>
                <w:tab w:val="left" w:pos="5040"/>
                <w:tab w:val="left" w:pos="6300"/>
                <w:tab w:val="left" w:pos="7200"/>
              </w:tabs>
              <w:jc w:val="center"/>
            </w:pPr>
          </w:p>
          <w:p w:rsidR="00177BE0" w:rsidRDefault="00177BE0" w:rsidP="00DD41D6">
            <w:pPr>
              <w:tabs>
                <w:tab w:val="left" w:pos="900"/>
                <w:tab w:val="left" w:pos="1980"/>
                <w:tab w:val="left" w:pos="2880"/>
                <w:tab w:val="left" w:pos="4140"/>
                <w:tab w:val="left" w:pos="5040"/>
                <w:tab w:val="left" w:pos="6300"/>
                <w:tab w:val="left" w:pos="7200"/>
              </w:tabs>
              <w:jc w:val="center"/>
            </w:pPr>
            <w:r>
              <w:t>6/1</w:t>
            </w:r>
            <w:r w:rsidR="002D7647">
              <w:t>1</w:t>
            </w:r>
          </w:p>
          <w:p w:rsidR="003E1A5C" w:rsidRDefault="003E1A5C" w:rsidP="003E1A5C">
            <w:pPr>
              <w:tabs>
                <w:tab w:val="left" w:pos="900"/>
                <w:tab w:val="left" w:pos="1980"/>
                <w:tab w:val="left" w:pos="2880"/>
                <w:tab w:val="left" w:pos="4140"/>
                <w:tab w:val="left" w:pos="5040"/>
                <w:tab w:val="left" w:pos="6300"/>
                <w:tab w:val="left" w:pos="7200"/>
              </w:tabs>
              <w:jc w:val="center"/>
            </w:pPr>
            <w:r>
              <w:t>6/2</w:t>
            </w:r>
            <w:r w:rsidR="002D7647">
              <w:t>6</w:t>
            </w:r>
          </w:p>
          <w:p w:rsidR="003E1A5C" w:rsidRDefault="003E1A5C" w:rsidP="00DD41D6">
            <w:pPr>
              <w:tabs>
                <w:tab w:val="left" w:pos="900"/>
                <w:tab w:val="left" w:pos="1980"/>
                <w:tab w:val="left" w:pos="2880"/>
                <w:tab w:val="left" w:pos="4140"/>
                <w:tab w:val="left" w:pos="5040"/>
                <w:tab w:val="left" w:pos="6300"/>
                <w:tab w:val="left" w:pos="7200"/>
              </w:tabs>
              <w:jc w:val="center"/>
            </w:pPr>
          </w:p>
        </w:tc>
        <w:tc>
          <w:tcPr>
            <w:tcW w:w="2716" w:type="dxa"/>
          </w:tcPr>
          <w:p w:rsidR="00177BE0" w:rsidRDefault="00177BE0" w:rsidP="00DD41D6">
            <w:pPr>
              <w:tabs>
                <w:tab w:val="left" w:pos="900"/>
                <w:tab w:val="left" w:pos="1980"/>
                <w:tab w:val="left" w:pos="2880"/>
                <w:tab w:val="left" w:pos="4140"/>
                <w:tab w:val="left" w:pos="5040"/>
                <w:tab w:val="left" w:pos="6300"/>
                <w:tab w:val="left" w:pos="7200"/>
              </w:tabs>
              <w:jc w:val="center"/>
            </w:pPr>
          </w:p>
          <w:p w:rsidR="00177BE0" w:rsidRDefault="00E316B3" w:rsidP="00DD41D6">
            <w:pPr>
              <w:tabs>
                <w:tab w:val="left" w:pos="900"/>
                <w:tab w:val="left" w:pos="1980"/>
                <w:tab w:val="left" w:pos="2880"/>
                <w:tab w:val="left" w:pos="4140"/>
                <w:tab w:val="left" w:pos="5040"/>
                <w:tab w:val="left" w:pos="6300"/>
                <w:tab w:val="left" w:pos="7200"/>
              </w:tabs>
              <w:jc w:val="center"/>
            </w:pPr>
            <w:r>
              <w:t>6/1</w:t>
            </w:r>
            <w:r w:rsidR="00E53A83">
              <w:t>5</w:t>
            </w:r>
          </w:p>
          <w:p w:rsidR="00177BE0" w:rsidRDefault="003E1A5C" w:rsidP="005D428E">
            <w:pPr>
              <w:tabs>
                <w:tab w:val="left" w:pos="900"/>
                <w:tab w:val="left" w:pos="1980"/>
                <w:tab w:val="left" w:pos="2880"/>
                <w:tab w:val="left" w:pos="4140"/>
                <w:tab w:val="left" w:pos="5040"/>
                <w:tab w:val="left" w:pos="6300"/>
                <w:tab w:val="left" w:pos="7200"/>
              </w:tabs>
              <w:jc w:val="center"/>
            </w:pPr>
            <w:r>
              <w:t>7/</w:t>
            </w:r>
            <w:r w:rsidR="002D7647">
              <w:t>2</w:t>
            </w:r>
          </w:p>
        </w:tc>
      </w:tr>
      <w:tr w:rsidR="00177BE0" w:rsidTr="00BE3613">
        <w:trPr>
          <w:jc w:val="center"/>
        </w:trPr>
        <w:tc>
          <w:tcPr>
            <w:tcW w:w="4320" w:type="dxa"/>
          </w:tcPr>
          <w:p w:rsidR="00177BE0" w:rsidRDefault="00177BE0" w:rsidP="00DD41D6">
            <w:pPr>
              <w:tabs>
                <w:tab w:val="left" w:pos="900"/>
                <w:tab w:val="left" w:pos="1980"/>
                <w:tab w:val="left" w:pos="2880"/>
                <w:tab w:val="left" w:pos="4140"/>
                <w:tab w:val="left" w:pos="5040"/>
                <w:tab w:val="left" w:pos="6300"/>
                <w:tab w:val="left" w:pos="7200"/>
              </w:tabs>
              <w:jc w:val="both"/>
              <w:rPr>
                <w:b/>
              </w:rPr>
            </w:pPr>
            <w:r>
              <w:rPr>
                <w:b/>
              </w:rPr>
              <w:t>July</w:t>
            </w:r>
          </w:p>
          <w:p w:rsidR="00177BE0" w:rsidRDefault="00177BE0" w:rsidP="00DD41D6">
            <w:pPr>
              <w:tabs>
                <w:tab w:val="left" w:pos="900"/>
                <w:tab w:val="left" w:pos="1980"/>
                <w:tab w:val="left" w:pos="2880"/>
                <w:tab w:val="left" w:pos="4140"/>
                <w:tab w:val="left" w:pos="5040"/>
                <w:tab w:val="left" w:pos="6300"/>
                <w:tab w:val="left" w:pos="7200"/>
              </w:tabs>
              <w:ind w:left="540"/>
              <w:jc w:val="both"/>
              <w:rPr>
                <w:i/>
              </w:rPr>
            </w:pPr>
            <w:r>
              <w:rPr>
                <w:b/>
              </w:rPr>
              <w:t xml:space="preserve"> </w:t>
            </w:r>
            <w:r>
              <w:rPr>
                <w:i/>
              </w:rPr>
              <w:t>1st pay period 6/25 - 7/9</w:t>
            </w:r>
          </w:p>
          <w:p w:rsidR="00177BE0" w:rsidRDefault="00177BE0" w:rsidP="00DD41D6">
            <w:pPr>
              <w:tabs>
                <w:tab w:val="left" w:pos="900"/>
                <w:tab w:val="left" w:pos="1980"/>
                <w:tab w:val="left" w:pos="2880"/>
                <w:tab w:val="left" w:pos="4140"/>
                <w:tab w:val="left" w:pos="5040"/>
                <w:tab w:val="left" w:pos="6300"/>
                <w:tab w:val="left" w:pos="7200"/>
              </w:tabs>
              <w:ind w:left="540"/>
              <w:jc w:val="both"/>
              <w:rPr>
                <w:i/>
              </w:rPr>
            </w:pPr>
            <w:r>
              <w:rPr>
                <w:i/>
              </w:rPr>
              <w:t>2nd pay period 7/10 - 7/24</w:t>
            </w:r>
          </w:p>
          <w:p w:rsidR="00177BE0" w:rsidRDefault="00177BE0" w:rsidP="00DD41D6">
            <w:pPr>
              <w:tabs>
                <w:tab w:val="left" w:pos="900"/>
                <w:tab w:val="left" w:pos="1980"/>
                <w:tab w:val="left" w:pos="2880"/>
                <w:tab w:val="left" w:pos="4140"/>
                <w:tab w:val="left" w:pos="5040"/>
                <w:tab w:val="left" w:pos="6300"/>
                <w:tab w:val="left" w:pos="7200"/>
              </w:tabs>
              <w:jc w:val="both"/>
            </w:pPr>
          </w:p>
        </w:tc>
        <w:tc>
          <w:tcPr>
            <w:tcW w:w="2716" w:type="dxa"/>
          </w:tcPr>
          <w:p w:rsidR="00177BE0" w:rsidRDefault="00177BE0" w:rsidP="00DD41D6">
            <w:pPr>
              <w:tabs>
                <w:tab w:val="left" w:pos="900"/>
                <w:tab w:val="left" w:pos="1980"/>
                <w:tab w:val="left" w:pos="2880"/>
                <w:tab w:val="left" w:pos="4140"/>
                <w:tab w:val="left" w:pos="5040"/>
                <w:tab w:val="left" w:pos="6300"/>
                <w:tab w:val="left" w:pos="7200"/>
              </w:tabs>
              <w:jc w:val="center"/>
            </w:pPr>
          </w:p>
          <w:p w:rsidR="00177BE0" w:rsidRDefault="00177BE0" w:rsidP="00DD41D6">
            <w:pPr>
              <w:tabs>
                <w:tab w:val="left" w:pos="900"/>
                <w:tab w:val="left" w:pos="1980"/>
                <w:tab w:val="left" w:pos="2880"/>
                <w:tab w:val="left" w:pos="4140"/>
                <w:tab w:val="left" w:pos="5040"/>
                <w:tab w:val="left" w:pos="6300"/>
                <w:tab w:val="left" w:pos="7200"/>
              </w:tabs>
              <w:jc w:val="center"/>
            </w:pPr>
            <w:r>
              <w:t>7/</w:t>
            </w:r>
            <w:r w:rsidR="00306686">
              <w:t>1</w:t>
            </w:r>
            <w:r w:rsidR="005D428E">
              <w:t>0</w:t>
            </w:r>
          </w:p>
          <w:p w:rsidR="00177BE0" w:rsidRDefault="00177BE0" w:rsidP="007E0330">
            <w:pPr>
              <w:tabs>
                <w:tab w:val="left" w:pos="900"/>
                <w:tab w:val="left" w:pos="1980"/>
                <w:tab w:val="left" w:pos="2880"/>
                <w:tab w:val="left" w:pos="4140"/>
                <w:tab w:val="left" w:pos="5040"/>
                <w:tab w:val="left" w:pos="6300"/>
                <w:tab w:val="left" w:pos="7200"/>
              </w:tabs>
              <w:jc w:val="center"/>
            </w:pPr>
            <w:r>
              <w:t>7/2</w:t>
            </w:r>
            <w:r w:rsidR="00774159">
              <w:t>6</w:t>
            </w:r>
          </w:p>
        </w:tc>
        <w:tc>
          <w:tcPr>
            <w:tcW w:w="2716" w:type="dxa"/>
          </w:tcPr>
          <w:p w:rsidR="00177BE0" w:rsidRDefault="00177BE0" w:rsidP="00DD41D6">
            <w:pPr>
              <w:tabs>
                <w:tab w:val="left" w:pos="900"/>
                <w:tab w:val="left" w:pos="1980"/>
                <w:tab w:val="left" w:pos="2880"/>
                <w:tab w:val="left" w:pos="4140"/>
                <w:tab w:val="left" w:pos="5040"/>
                <w:tab w:val="left" w:pos="6300"/>
                <w:tab w:val="left" w:pos="7200"/>
              </w:tabs>
              <w:jc w:val="center"/>
            </w:pPr>
          </w:p>
          <w:p w:rsidR="00177BE0" w:rsidRDefault="00177BE0" w:rsidP="00DD41D6">
            <w:pPr>
              <w:tabs>
                <w:tab w:val="left" w:pos="900"/>
                <w:tab w:val="left" w:pos="1980"/>
                <w:tab w:val="left" w:pos="2880"/>
                <w:tab w:val="left" w:pos="4140"/>
                <w:tab w:val="left" w:pos="5040"/>
                <w:tab w:val="left" w:pos="6300"/>
                <w:tab w:val="left" w:pos="7200"/>
              </w:tabs>
              <w:jc w:val="center"/>
            </w:pPr>
            <w:r>
              <w:t>7/1</w:t>
            </w:r>
            <w:r w:rsidR="00E53A83">
              <w:t>6</w:t>
            </w:r>
          </w:p>
          <w:p w:rsidR="00177BE0" w:rsidRDefault="00E53A83" w:rsidP="00DD41D6">
            <w:pPr>
              <w:tabs>
                <w:tab w:val="left" w:pos="900"/>
                <w:tab w:val="left" w:pos="1980"/>
                <w:tab w:val="left" w:pos="2880"/>
                <w:tab w:val="left" w:pos="4140"/>
                <w:tab w:val="left" w:pos="5040"/>
                <w:tab w:val="left" w:pos="6300"/>
                <w:tab w:val="left" w:pos="7200"/>
              </w:tabs>
              <w:jc w:val="center"/>
            </w:pPr>
            <w:r>
              <w:t>8/1</w:t>
            </w:r>
          </w:p>
        </w:tc>
      </w:tr>
      <w:tr w:rsidR="00177BE0" w:rsidTr="00BE3613">
        <w:trPr>
          <w:jc w:val="center"/>
        </w:trPr>
        <w:tc>
          <w:tcPr>
            <w:tcW w:w="4320" w:type="dxa"/>
          </w:tcPr>
          <w:p w:rsidR="00177BE0" w:rsidRDefault="00177BE0" w:rsidP="00DD41D6">
            <w:pPr>
              <w:tabs>
                <w:tab w:val="left" w:pos="900"/>
                <w:tab w:val="left" w:pos="1980"/>
                <w:tab w:val="left" w:pos="2880"/>
                <w:tab w:val="left" w:pos="4140"/>
                <w:tab w:val="left" w:pos="5040"/>
                <w:tab w:val="left" w:pos="6300"/>
                <w:tab w:val="left" w:pos="7200"/>
              </w:tabs>
              <w:jc w:val="both"/>
            </w:pPr>
            <w:r>
              <w:rPr>
                <w:b/>
              </w:rPr>
              <w:t>August</w:t>
            </w:r>
          </w:p>
          <w:p w:rsidR="00177BE0" w:rsidRDefault="00177BE0" w:rsidP="00DD41D6">
            <w:pPr>
              <w:tabs>
                <w:tab w:val="left" w:pos="900"/>
                <w:tab w:val="left" w:pos="1980"/>
                <w:tab w:val="left" w:pos="2880"/>
                <w:tab w:val="left" w:pos="4140"/>
                <w:tab w:val="left" w:pos="5040"/>
                <w:tab w:val="left" w:pos="6300"/>
                <w:tab w:val="left" w:pos="7200"/>
              </w:tabs>
              <w:ind w:left="540"/>
              <w:jc w:val="both"/>
              <w:rPr>
                <w:i/>
              </w:rPr>
            </w:pPr>
            <w:r>
              <w:rPr>
                <w:i/>
              </w:rPr>
              <w:t>1st pay period 7/25 - 8/9</w:t>
            </w:r>
          </w:p>
          <w:p w:rsidR="00177BE0" w:rsidRDefault="00177BE0" w:rsidP="00DD41D6">
            <w:pPr>
              <w:tabs>
                <w:tab w:val="left" w:pos="900"/>
                <w:tab w:val="left" w:pos="1980"/>
                <w:tab w:val="left" w:pos="2880"/>
                <w:tab w:val="left" w:pos="4140"/>
                <w:tab w:val="left" w:pos="5040"/>
                <w:tab w:val="left" w:pos="6300"/>
                <w:tab w:val="left" w:pos="7200"/>
              </w:tabs>
              <w:ind w:left="540"/>
              <w:jc w:val="both"/>
              <w:rPr>
                <w:i/>
              </w:rPr>
            </w:pPr>
            <w:r>
              <w:rPr>
                <w:i/>
              </w:rPr>
              <w:t>2nd pay period 8/10 - 8/24</w:t>
            </w:r>
          </w:p>
          <w:p w:rsidR="00177BE0" w:rsidRDefault="00177BE0" w:rsidP="00DD41D6">
            <w:pPr>
              <w:tabs>
                <w:tab w:val="left" w:pos="900"/>
                <w:tab w:val="left" w:pos="1980"/>
                <w:tab w:val="left" w:pos="2880"/>
                <w:tab w:val="left" w:pos="4140"/>
                <w:tab w:val="left" w:pos="5040"/>
                <w:tab w:val="left" w:pos="6300"/>
                <w:tab w:val="left" w:pos="7200"/>
              </w:tabs>
              <w:jc w:val="both"/>
            </w:pPr>
          </w:p>
        </w:tc>
        <w:tc>
          <w:tcPr>
            <w:tcW w:w="2716" w:type="dxa"/>
          </w:tcPr>
          <w:p w:rsidR="00177BE0" w:rsidRDefault="00177BE0" w:rsidP="00DD41D6">
            <w:pPr>
              <w:tabs>
                <w:tab w:val="left" w:pos="900"/>
                <w:tab w:val="left" w:pos="1980"/>
                <w:tab w:val="left" w:pos="2880"/>
                <w:tab w:val="left" w:pos="4140"/>
                <w:tab w:val="left" w:pos="5040"/>
                <w:tab w:val="left" w:pos="6300"/>
                <w:tab w:val="left" w:pos="7200"/>
              </w:tabs>
              <w:jc w:val="center"/>
            </w:pPr>
          </w:p>
          <w:p w:rsidR="00177BE0" w:rsidRDefault="00177BE0" w:rsidP="00DD41D6">
            <w:pPr>
              <w:tabs>
                <w:tab w:val="left" w:pos="900"/>
                <w:tab w:val="left" w:pos="1980"/>
                <w:tab w:val="left" w:pos="2880"/>
                <w:tab w:val="left" w:pos="4140"/>
                <w:tab w:val="left" w:pos="5040"/>
                <w:tab w:val="left" w:pos="6300"/>
                <w:tab w:val="left" w:pos="7200"/>
              </w:tabs>
              <w:jc w:val="center"/>
            </w:pPr>
            <w:r>
              <w:t>8/1</w:t>
            </w:r>
            <w:r w:rsidR="007E0330">
              <w:t>0</w:t>
            </w:r>
          </w:p>
          <w:p w:rsidR="00177BE0" w:rsidRDefault="00177BE0" w:rsidP="007E0330">
            <w:pPr>
              <w:tabs>
                <w:tab w:val="left" w:pos="900"/>
                <w:tab w:val="left" w:pos="1980"/>
                <w:tab w:val="left" w:pos="2880"/>
                <w:tab w:val="left" w:pos="4140"/>
                <w:tab w:val="left" w:pos="5040"/>
                <w:tab w:val="left" w:pos="6300"/>
                <w:tab w:val="left" w:pos="7200"/>
              </w:tabs>
              <w:jc w:val="center"/>
            </w:pPr>
            <w:r>
              <w:t>8/2</w:t>
            </w:r>
            <w:r w:rsidR="002D7647">
              <w:t>7</w:t>
            </w:r>
          </w:p>
        </w:tc>
        <w:tc>
          <w:tcPr>
            <w:tcW w:w="2716" w:type="dxa"/>
          </w:tcPr>
          <w:p w:rsidR="00177BE0" w:rsidRDefault="00177BE0" w:rsidP="00DD41D6">
            <w:pPr>
              <w:tabs>
                <w:tab w:val="left" w:pos="900"/>
                <w:tab w:val="left" w:pos="1980"/>
                <w:tab w:val="left" w:pos="2880"/>
                <w:tab w:val="left" w:pos="4140"/>
                <w:tab w:val="left" w:pos="5040"/>
                <w:tab w:val="left" w:pos="6300"/>
                <w:tab w:val="left" w:pos="7200"/>
              </w:tabs>
              <w:jc w:val="center"/>
            </w:pPr>
          </w:p>
          <w:p w:rsidR="00177BE0" w:rsidRDefault="00177BE0" w:rsidP="00DD41D6">
            <w:pPr>
              <w:tabs>
                <w:tab w:val="left" w:pos="900"/>
                <w:tab w:val="left" w:pos="1980"/>
                <w:tab w:val="left" w:pos="2880"/>
                <w:tab w:val="left" w:pos="4140"/>
                <w:tab w:val="left" w:pos="5040"/>
                <w:tab w:val="left" w:pos="6300"/>
                <w:tab w:val="left" w:pos="7200"/>
              </w:tabs>
              <w:jc w:val="center"/>
            </w:pPr>
            <w:r>
              <w:t>8/1</w:t>
            </w:r>
            <w:r w:rsidR="00E53A83">
              <w:t>6</w:t>
            </w:r>
          </w:p>
          <w:p w:rsidR="00177BE0" w:rsidRDefault="002D7647" w:rsidP="004B2305">
            <w:pPr>
              <w:tabs>
                <w:tab w:val="left" w:pos="900"/>
                <w:tab w:val="left" w:pos="1980"/>
                <w:tab w:val="left" w:pos="2880"/>
                <w:tab w:val="left" w:pos="4140"/>
                <w:tab w:val="left" w:pos="5040"/>
                <w:tab w:val="left" w:pos="6300"/>
                <w:tab w:val="left" w:pos="7200"/>
              </w:tabs>
              <w:jc w:val="center"/>
            </w:pPr>
            <w:r>
              <w:t>8/3</w:t>
            </w:r>
            <w:r w:rsidR="00E53A83">
              <w:t>1</w:t>
            </w:r>
          </w:p>
        </w:tc>
      </w:tr>
      <w:tr w:rsidR="00177BE0" w:rsidTr="00BE3613">
        <w:trPr>
          <w:jc w:val="center"/>
        </w:trPr>
        <w:tc>
          <w:tcPr>
            <w:tcW w:w="4320" w:type="dxa"/>
          </w:tcPr>
          <w:p w:rsidR="00177BE0" w:rsidRDefault="00177BE0" w:rsidP="00DD41D6">
            <w:pPr>
              <w:tabs>
                <w:tab w:val="left" w:pos="900"/>
                <w:tab w:val="left" w:pos="1980"/>
                <w:tab w:val="left" w:pos="2880"/>
                <w:tab w:val="left" w:pos="4140"/>
                <w:tab w:val="left" w:pos="5040"/>
                <w:tab w:val="left" w:pos="6300"/>
                <w:tab w:val="left" w:pos="7200"/>
              </w:tabs>
              <w:jc w:val="both"/>
            </w:pPr>
            <w:r>
              <w:rPr>
                <w:b/>
              </w:rPr>
              <w:t>September</w:t>
            </w:r>
          </w:p>
          <w:p w:rsidR="00177BE0" w:rsidRDefault="00177BE0" w:rsidP="00DD41D6">
            <w:pPr>
              <w:tabs>
                <w:tab w:val="left" w:pos="900"/>
                <w:tab w:val="left" w:pos="1980"/>
                <w:tab w:val="left" w:pos="2880"/>
                <w:tab w:val="left" w:pos="4140"/>
                <w:tab w:val="left" w:pos="5040"/>
                <w:tab w:val="left" w:pos="6300"/>
                <w:tab w:val="left" w:pos="7200"/>
              </w:tabs>
              <w:ind w:left="540"/>
              <w:jc w:val="both"/>
              <w:rPr>
                <w:i/>
              </w:rPr>
            </w:pPr>
            <w:r>
              <w:rPr>
                <w:i/>
              </w:rPr>
              <w:t>1st pay period 8/25 -9/9</w:t>
            </w:r>
          </w:p>
          <w:p w:rsidR="00177BE0" w:rsidRDefault="00177BE0" w:rsidP="00DD41D6">
            <w:pPr>
              <w:tabs>
                <w:tab w:val="left" w:pos="900"/>
                <w:tab w:val="left" w:pos="1980"/>
                <w:tab w:val="left" w:pos="2880"/>
                <w:tab w:val="left" w:pos="4140"/>
                <w:tab w:val="left" w:pos="5040"/>
                <w:tab w:val="left" w:pos="6300"/>
                <w:tab w:val="left" w:pos="7200"/>
              </w:tabs>
              <w:ind w:left="540"/>
              <w:jc w:val="both"/>
              <w:rPr>
                <w:i/>
              </w:rPr>
            </w:pPr>
            <w:r>
              <w:rPr>
                <w:i/>
              </w:rPr>
              <w:t>2nd pay period 9/10 -9/24</w:t>
            </w:r>
          </w:p>
          <w:p w:rsidR="00177BE0" w:rsidRDefault="00177BE0" w:rsidP="00DD41D6">
            <w:pPr>
              <w:tabs>
                <w:tab w:val="left" w:pos="900"/>
                <w:tab w:val="left" w:pos="1980"/>
                <w:tab w:val="left" w:pos="2880"/>
                <w:tab w:val="left" w:pos="4140"/>
                <w:tab w:val="left" w:pos="5040"/>
                <w:tab w:val="left" w:pos="6300"/>
                <w:tab w:val="left" w:pos="7200"/>
              </w:tabs>
              <w:jc w:val="both"/>
            </w:pPr>
          </w:p>
        </w:tc>
        <w:tc>
          <w:tcPr>
            <w:tcW w:w="2716" w:type="dxa"/>
          </w:tcPr>
          <w:p w:rsidR="00177BE0" w:rsidRDefault="00177BE0" w:rsidP="00DD41D6">
            <w:pPr>
              <w:tabs>
                <w:tab w:val="left" w:pos="900"/>
                <w:tab w:val="left" w:pos="1980"/>
                <w:tab w:val="left" w:pos="2880"/>
                <w:tab w:val="left" w:pos="4140"/>
                <w:tab w:val="left" w:pos="5040"/>
                <w:tab w:val="left" w:pos="6300"/>
                <w:tab w:val="left" w:pos="7200"/>
              </w:tabs>
              <w:jc w:val="center"/>
            </w:pPr>
          </w:p>
          <w:p w:rsidR="00177BE0" w:rsidRDefault="00177BE0" w:rsidP="00DD41D6">
            <w:pPr>
              <w:tabs>
                <w:tab w:val="left" w:pos="900"/>
                <w:tab w:val="left" w:pos="1980"/>
                <w:tab w:val="left" w:pos="2880"/>
                <w:tab w:val="left" w:pos="4140"/>
                <w:tab w:val="left" w:pos="5040"/>
                <w:tab w:val="left" w:pos="6300"/>
                <w:tab w:val="left" w:pos="7200"/>
              </w:tabs>
              <w:jc w:val="center"/>
            </w:pPr>
            <w:r>
              <w:t>9/1</w:t>
            </w:r>
            <w:r w:rsidR="00E53A83">
              <w:t>0</w:t>
            </w:r>
          </w:p>
          <w:p w:rsidR="00177BE0" w:rsidRDefault="00177BE0" w:rsidP="00E53A83">
            <w:pPr>
              <w:tabs>
                <w:tab w:val="left" w:pos="900"/>
                <w:tab w:val="left" w:pos="1980"/>
                <w:tab w:val="left" w:pos="2880"/>
                <w:tab w:val="left" w:pos="4140"/>
                <w:tab w:val="left" w:pos="5040"/>
                <w:tab w:val="left" w:pos="6300"/>
                <w:tab w:val="left" w:pos="7200"/>
              </w:tabs>
              <w:jc w:val="center"/>
            </w:pPr>
            <w:r>
              <w:t>9/2</w:t>
            </w:r>
            <w:r w:rsidR="00E53A83">
              <w:t>4</w:t>
            </w:r>
          </w:p>
        </w:tc>
        <w:tc>
          <w:tcPr>
            <w:tcW w:w="2716" w:type="dxa"/>
          </w:tcPr>
          <w:p w:rsidR="00177BE0" w:rsidRDefault="00177BE0" w:rsidP="00DD41D6">
            <w:pPr>
              <w:tabs>
                <w:tab w:val="left" w:pos="900"/>
                <w:tab w:val="left" w:pos="1980"/>
                <w:tab w:val="left" w:pos="2880"/>
                <w:tab w:val="left" w:pos="4140"/>
                <w:tab w:val="left" w:pos="5040"/>
                <w:tab w:val="left" w:pos="6300"/>
                <w:tab w:val="left" w:pos="7200"/>
              </w:tabs>
              <w:jc w:val="center"/>
            </w:pPr>
          </w:p>
          <w:p w:rsidR="00177BE0" w:rsidRDefault="00177BE0" w:rsidP="00DD41D6">
            <w:pPr>
              <w:tabs>
                <w:tab w:val="left" w:pos="900"/>
                <w:tab w:val="left" w:pos="1980"/>
                <w:tab w:val="left" w:pos="2880"/>
                <w:tab w:val="left" w:pos="4140"/>
                <w:tab w:val="left" w:pos="5040"/>
                <w:tab w:val="left" w:pos="6300"/>
                <w:tab w:val="left" w:pos="7200"/>
              </w:tabs>
              <w:jc w:val="center"/>
            </w:pPr>
            <w:r>
              <w:t>9/1</w:t>
            </w:r>
            <w:r w:rsidR="002D7647">
              <w:t>4</w:t>
            </w:r>
          </w:p>
          <w:p w:rsidR="00177BE0" w:rsidRDefault="006C4D1A" w:rsidP="004B2305">
            <w:pPr>
              <w:tabs>
                <w:tab w:val="left" w:pos="900"/>
                <w:tab w:val="left" w:pos="1980"/>
                <w:tab w:val="left" w:pos="2880"/>
                <w:tab w:val="left" w:pos="4140"/>
                <w:tab w:val="left" w:pos="5040"/>
                <w:tab w:val="left" w:pos="6300"/>
                <w:tab w:val="left" w:pos="7200"/>
              </w:tabs>
              <w:jc w:val="center"/>
            </w:pPr>
            <w:r>
              <w:t>9/</w:t>
            </w:r>
            <w:r w:rsidR="005D428E">
              <w:t>2</w:t>
            </w:r>
            <w:r w:rsidR="002D7647">
              <w:t>8</w:t>
            </w:r>
          </w:p>
        </w:tc>
      </w:tr>
      <w:tr w:rsidR="00177BE0" w:rsidTr="00BE3613">
        <w:trPr>
          <w:jc w:val="center"/>
        </w:trPr>
        <w:tc>
          <w:tcPr>
            <w:tcW w:w="4320" w:type="dxa"/>
          </w:tcPr>
          <w:p w:rsidR="00177BE0" w:rsidRDefault="00177BE0" w:rsidP="00DD41D6">
            <w:pPr>
              <w:tabs>
                <w:tab w:val="left" w:pos="900"/>
                <w:tab w:val="left" w:pos="1980"/>
                <w:tab w:val="left" w:pos="2880"/>
                <w:tab w:val="left" w:pos="4140"/>
                <w:tab w:val="left" w:pos="5040"/>
                <w:tab w:val="left" w:pos="6300"/>
                <w:tab w:val="left" w:pos="7200"/>
              </w:tabs>
              <w:jc w:val="both"/>
            </w:pPr>
            <w:r>
              <w:rPr>
                <w:b/>
              </w:rPr>
              <w:t>October</w:t>
            </w:r>
          </w:p>
          <w:p w:rsidR="00177BE0" w:rsidRDefault="00177BE0" w:rsidP="00DD41D6">
            <w:pPr>
              <w:tabs>
                <w:tab w:val="left" w:pos="900"/>
                <w:tab w:val="left" w:pos="1980"/>
                <w:tab w:val="left" w:pos="2880"/>
                <w:tab w:val="left" w:pos="4140"/>
                <w:tab w:val="left" w:pos="5040"/>
                <w:tab w:val="left" w:pos="6300"/>
                <w:tab w:val="left" w:pos="7200"/>
              </w:tabs>
              <w:ind w:left="540"/>
              <w:jc w:val="both"/>
              <w:rPr>
                <w:i/>
              </w:rPr>
            </w:pPr>
            <w:r>
              <w:rPr>
                <w:i/>
              </w:rPr>
              <w:t>1st pay period 9/25 - 10/9</w:t>
            </w:r>
          </w:p>
          <w:p w:rsidR="00177BE0" w:rsidRDefault="00177BE0" w:rsidP="00DD41D6">
            <w:pPr>
              <w:tabs>
                <w:tab w:val="left" w:pos="900"/>
                <w:tab w:val="left" w:pos="1980"/>
                <w:tab w:val="left" w:pos="2880"/>
                <w:tab w:val="left" w:pos="4140"/>
                <w:tab w:val="left" w:pos="5040"/>
                <w:tab w:val="left" w:pos="6300"/>
                <w:tab w:val="left" w:pos="7200"/>
              </w:tabs>
              <w:ind w:left="540"/>
              <w:jc w:val="both"/>
              <w:rPr>
                <w:i/>
              </w:rPr>
            </w:pPr>
            <w:r>
              <w:rPr>
                <w:i/>
              </w:rPr>
              <w:t>2nd pay period 10/10 - 10/24</w:t>
            </w:r>
          </w:p>
          <w:p w:rsidR="00177BE0" w:rsidRDefault="00177BE0" w:rsidP="00DD41D6">
            <w:pPr>
              <w:tabs>
                <w:tab w:val="left" w:pos="900"/>
                <w:tab w:val="left" w:pos="1980"/>
                <w:tab w:val="left" w:pos="2880"/>
                <w:tab w:val="left" w:pos="4140"/>
                <w:tab w:val="left" w:pos="5040"/>
                <w:tab w:val="left" w:pos="6300"/>
                <w:tab w:val="left" w:pos="7200"/>
              </w:tabs>
              <w:jc w:val="both"/>
            </w:pPr>
          </w:p>
        </w:tc>
        <w:tc>
          <w:tcPr>
            <w:tcW w:w="2716" w:type="dxa"/>
          </w:tcPr>
          <w:p w:rsidR="00177BE0" w:rsidRDefault="00177BE0" w:rsidP="00DD41D6">
            <w:pPr>
              <w:tabs>
                <w:tab w:val="left" w:pos="900"/>
                <w:tab w:val="left" w:pos="1980"/>
                <w:tab w:val="left" w:pos="2880"/>
                <w:tab w:val="left" w:pos="4140"/>
                <w:tab w:val="left" w:pos="5040"/>
                <w:tab w:val="left" w:pos="6300"/>
                <w:tab w:val="left" w:pos="7200"/>
              </w:tabs>
              <w:jc w:val="center"/>
            </w:pPr>
          </w:p>
          <w:p w:rsidR="00177BE0" w:rsidRDefault="00177BE0" w:rsidP="00DD41D6">
            <w:pPr>
              <w:tabs>
                <w:tab w:val="left" w:pos="900"/>
                <w:tab w:val="left" w:pos="1980"/>
                <w:tab w:val="left" w:pos="2880"/>
                <w:tab w:val="left" w:pos="4140"/>
                <w:tab w:val="left" w:pos="5040"/>
                <w:tab w:val="left" w:pos="6300"/>
                <w:tab w:val="left" w:pos="7200"/>
              </w:tabs>
              <w:jc w:val="center"/>
            </w:pPr>
            <w:r>
              <w:t>10/</w:t>
            </w:r>
            <w:r w:rsidR="005D428E">
              <w:t>10</w:t>
            </w:r>
          </w:p>
          <w:p w:rsidR="00177BE0" w:rsidRDefault="00177BE0" w:rsidP="007E0330">
            <w:pPr>
              <w:tabs>
                <w:tab w:val="left" w:pos="900"/>
                <w:tab w:val="left" w:pos="1980"/>
                <w:tab w:val="left" w:pos="2880"/>
                <w:tab w:val="left" w:pos="4140"/>
                <w:tab w:val="left" w:pos="5040"/>
                <w:tab w:val="left" w:pos="6300"/>
                <w:tab w:val="left" w:pos="7200"/>
              </w:tabs>
              <w:jc w:val="center"/>
            </w:pPr>
            <w:r>
              <w:t>10/2</w:t>
            </w:r>
            <w:r w:rsidR="007E0330">
              <w:t>6</w:t>
            </w:r>
          </w:p>
        </w:tc>
        <w:tc>
          <w:tcPr>
            <w:tcW w:w="2716" w:type="dxa"/>
          </w:tcPr>
          <w:p w:rsidR="00177BE0" w:rsidRDefault="00177BE0" w:rsidP="00DD41D6">
            <w:pPr>
              <w:tabs>
                <w:tab w:val="left" w:pos="900"/>
                <w:tab w:val="left" w:pos="1980"/>
                <w:tab w:val="left" w:pos="2880"/>
                <w:tab w:val="left" w:pos="4140"/>
                <w:tab w:val="left" w:pos="5040"/>
                <w:tab w:val="left" w:pos="6300"/>
                <w:tab w:val="left" w:pos="7200"/>
              </w:tabs>
              <w:jc w:val="center"/>
            </w:pPr>
          </w:p>
          <w:p w:rsidR="00177BE0" w:rsidRDefault="00177BE0" w:rsidP="00DD41D6">
            <w:pPr>
              <w:tabs>
                <w:tab w:val="left" w:pos="900"/>
                <w:tab w:val="left" w:pos="1980"/>
                <w:tab w:val="left" w:pos="2880"/>
                <w:tab w:val="left" w:pos="4140"/>
                <w:tab w:val="left" w:pos="5040"/>
                <w:tab w:val="left" w:pos="6300"/>
                <w:tab w:val="left" w:pos="7200"/>
              </w:tabs>
              <w:jc w:val="center"/>
            </w:pPr>
            <w:r>
              <w:t>10/</w:t>
            </w:r>
            <w:r w:rsidR="006D401A">
              <w:t>1</w:t>
            </w:r>
            <w:r w:rsidR="005D428E">
              <w:t>6</w:t>
            </w:r>
          </w:p>
          <w:p w:rsidR="00177BE0" w:rsidRDefault="006D401A" w:rsidP="009D3362">
            <w:pPr>
              <w:tabs>
                <w:tab w:val="left" w:pos="900"/>
                <w:tab w:val="left" w:pos="1980"/>
                <w:tab w:val="left" w:pos="2880"/>
                <w:tab w:val="left" w:pos="4140"/>
                <w:tab w:val="left" w:pos="5040"/>
                <w:tab w:val="left" w:pos="6300"/>
                <w:tab w:val="left" w:pos="7200"/>
              </w:tabs>
              <w:jc w:val="center"/>
            </w:pPr>
            <w:r>
              <w:t>1</w:t>
            </w:r>
            <w:r w:rsidR="00774159">
              <w:t>1/1</w:t>
            </w:r>
          </w:p>
        </w:tc>
      </w:tr>
      <w:tr w:rsidR="00177BE0" w:rsidTr="00BE3613">
        <w:trPr>
          <w:jc w:val="center"/>
        </w:trPr>
        <w:tc>
          <w:tcPr>
            <w:tcW w:w="4320" w:type="dxa"/>
          </w:tcPr>
          <w:p w:rsidR="00177BE0" w:rsidRDefault="00177BE0" w:rsidP="00DD41D6">
            <w:pPr>
              <w:tabs>
                <w:tab w:val="left" w:pos="900"/>
                <w:tab w:val="left" w:pos="1980"/>
                <w:tab w:val="left" w:pos="2880"/>
                <w:tab w:val="left" w:pos="4140"/>
                <w:tab w:val="left" w:pos="5040"/>
                <w:tab w:val="left" w:pos="6300"/>
                <w:tab w:val="left" w:pos="7200"/>
              </w:tabs>
              <w:jc w:val="both"/>
            </w:pPr>
            <w:r>
              <w:rPr>
                <w:b/>
              </w:rPr>
              <w:t>November</w:t>
            </w:r>
          </w:p>
          <w:p w:rsidR="00177BE0" w:rsidRDefault="00177BE0" w:rsidP="00DD41D6">
            <w:pPr>
              <w:tabs>
                <w:tab w:val="left" w:pos="900"/>
                <w:tab w:val="left" w:pos="1980"/>
                <w:tab w:val="left" w:pos="2880"/>
                <w:tab w:val="left" w:pos="4140"/>
                <w:tab w:val="left" w:pos="5040"/>
                <w:tab w:val="left" w:pos="6300"/>
                <w:tab w:val="left" w:pos="7200"/>
              </w:tabs>
              <w:ind w:left="540"/>
              <w:jc w:val="both"/>
              <w:rPr>
                <w:i/>
              </w:rPr>
            </w:pPr>
            <w:r>
              <w:rPr>
                <w:i/>
              </w:rPr>
              <w:t>1st pay period 10/25 -11/9</w:t>
            </w:r>
          </w:p>
          <w:p w:rsidR="00177BE0" w:rsidRDefault="00177BE0" w:rsidP="00DD41D6">
            <w:pPr>
              <w:tabs>
                <w:tab w:val="left" w:pos="900"/>
                <w:tab w:val="left" w:pos="1980"/>
                <w:tab w:val="left" w:pos="2880"/>
                <w:tab w:val="left" w:pos="4140"/>
                <w:tab w:val="left" w:pos="5040"/>
                <w:tab w:val="left" w:pos="6300"/>
                <w:tab w:val="left" w:pos="7200"/>
              </w:tabs>
              <w:ind w:left="540"/>
              <w:jc w:val="both"/>
              <w:rPr>
                <w:i/>
              </w:rPr>
            </w:pPr>
            <w:r>
              <w:rPr>
                <w:i/>
              </w:rPr>
              <w:t>2nd pay period 11/10 - 11/24</w:t>
            </w:r>
          </w:p>
          <w:p w:rsidR="00177BE0" w:rsidRDefault="00177BE0" w:rsidP="00DD41D6">
            <w:pPr>
              <w:tabs>
                <w:tab w:val="left" w:pos="900"/>
                <w:tab w:val="left" w:pos="1980"/>
                <w:tab w:val="left" w:pos="2880"/>
                <w:tab w:val="left" w:pos="4140"/>
                <w:tab w:val="left" w:pos="5040"/>
                <w:tab w:val="left" w:pos="6300"/>
                <w:tab w:val="left" w:pos="7200"/>
              </w:tabs>
              <w:jc w:val="both"/>
            </w:pPr>
          </w:p>
        </w:tc>
        <w:tc>
          <w:tcPr>
            <w:tcW w:w="2716" w:type="dxa"/>
          </w:tcPr>
          <w:p w:rsidR="00177BE0" w:rsidRDefault="00177BE0" w:rsidP="00DD41D6">
            <w:pPr>
              <w:tabs>
                <w:tab w:val="left" w:pos="900"/>
                <w:tab w:val="left" w:pos="1980"/>
                <w:tab w:val="left" w:pos="2880"/>
                <w:tab w:val="left" w:pos="4140"/>
                <w:tab w:val="left" w:pos="5040"/>
                <w:tab w:val="left" w:pos="6300"/>
                <w:tab w:val="left" w:pos="7200"/>
              </w:tabs>
              <w:jc w:val="center"/>
            </w:pPr>
          </w:p>
          <w:p w:rsidR="00177BE0" w:rsidRDefault="005E5247" w:rsidP="00DD41D6">
            <w:pPr>
              <w:tabs>
                <w:tab w:val="left" w:pos="900"/>
                <w:tab w:val="left" w:pos="1980"/>
                <w:tab w:val="left" w:pos="2880"/>
                <w:tab w:val="left" w:pos="4140"/>
                <w:tab w:val="left" w:pos="5040"/>
                <w:tab w:val="left" w:pos="6300"/>
                <w:tab w:val="left" w:pos="7200"/>
              </w:tabs>
              <w:jc w:val="center"/>
            </w:pPr>
            <w:r>
              <w:t>11/</w:t>
            </w:r>
            <w:r w:rsidR="007E0330">
              <w:t>9</w:t>
            </w:r>
          </w:p>
          <w:p w:rsidR="00177BE0" w:rsidRDefault="00177BE0" w:rsidP="007E0330">
            <w:pPr>
              <w:tabs>
                <w:tab w:val="left" w:pos="900"/>
                <w:tab w:val="left" w:pos="1980"/>
                <w:tab w:val="left" w:pos="2880"/>
                <w:tab w:val="left" w:pos="4140"/>
                <w:tab w:val="left" w:pos="5040"/>
                <w:tab w:val="left" w:pos="6300"/>
                <w:tab w:val="left" w:pos="7200"/>
              </w:tabs>
              <w:jc w:val="center"/>
            </w:pPr>
            <w:r>
              <w:t>11/2</w:t>
            </w:r>
            <w:r w:rsidR="00E53A83">
              <w:t>6</w:t>
            </w:r>
          </w:p>
        </w:tc>
        <w:tc>
          <w:tcPr>
            <w:tcW w:w="2716" w:type="dxa"/>
          </w:tcPr>
          <w:p w:rsidR="00177BE0" w:rsidRDefault="00177BE0" w:rsidP="00DD41D6">
            <w:pPr>
              <w:tabs>
                <w:tab w:val="left" w:pos="900"/>
                <w:tab w:val="left" w:pos="1980"/>
                <w:tab w:val="left" w:pos="2880"/>
                <w:tab w:val="left" w:pos="4140"/>
                <w:tab w:val="left" w:pos="5040"/>
                <w:tab w:val="left" w:pos="6300"/>
                <w:tab w:val="left" w:pos="7200"/>
              </w:tabs>
              <w:jc w:val="center"/>
            </w:pPr>
          </w:p>
          <w:p w:rsidR="00177BE0" w:rsidRDefault="00177BE0" w:rsidP="00DD41D6">
            <w:pPr>
              <w:tabs>
                <w:tab w:val="left" w:pos="900"/>
                <w:tab w:val="left" w:pos="1980"/>
                <w:tab w:val="left" w:pos="2880"/>
                <w:tab w:val="left" w:pos="4140"/>
                <w:tab w:val="left" w:pos="5040"/>
                <w:tab w:val="left" w:pos="6300"/>
                <w:tab w:val="left" w:pos="7200"/>
              </w:tabs>
              <w:jc w:val="center"/>
            </w:pPr>
            <w:r>
              <w:t>11/</w:t>
            </w:r>
            <w:r w:rsidR="00CD3418">
              <w:t>1</w:t>
            </w:r>
            <w:r w:rsidR="007E0330">
              <w:t>6</w:t>
            </w:r>
          </w:p>
          <w:p w:rsidR="00177BE0" w:rsidRDefault="00A870FA" w:rsidP="00DE6330">
            <w:pPr>
              <w:tabs>
                <w:tab w:val="left" w:pos="900"/>
                <w:tab w:val="left" w:pos="1980"/>
                <w:tab w:val="left" w:pos="2880"/>
                <w:tab w:val="left" w:pos="4140"/>
                <w:tab w:val="left" w:pos="5040"/>
                <w:tab w:val="left" w:pos="6300"/>
                <w:tab w:val="left" w:pos="7200"/>
              </w:tabs>
              <w:jc w:val="center"/>
            </w:pPr>
            <w:r>
              <w:t>1</w:t>
            </w:r>
            <w:r w:rsidR="00E53A83">
              <w:t>1/30</w:t>
            </w:r>
          </w:p>
        </w:tc>
      </w:tr>
      <w:tr w:rsidR="00177BE0" w:rsidTr="00BE3613">
        <w:trPr>
          <w:jc w:val="center"/>
        </w:trPr>
        <w:tc>
          <w:tcPr>
            <w:tcW w:w="4320" w:type="dxa"/>
          </w:tcPr>
          <w:p w:rsidR="00177BE0" w:rsidRDefault="00177BE0" w:rsidP="00DD41D6">
            <w:pPr>
              <w:tabs>
                <w:tab w:val="left" w:pos="900"/>
                <w:tab w:val="left" w:pos="1980"/>
                <w:tab w:val="left" w:pos="2880"/>
                <w:tab w:val="left" w:pos="4140"/>
                <w:tab w:val="left" w:pos="5040"/>
                <w:tab w:val="left" w:pos="6300"/>
                <w:tab w:val="left" w:pos="7200"/>
              </w:tabs>
              <w:jc w:val="both"/>
              <w:rPr>
                <w:b/>
              </w:rPr>
            </w:pPr>
            <w:r>
              <w:rPr>
                <w:b/>
              </w:rPr>
              <w:t>December</w:t>
            </w:r>
          </w:p>
          <w:p w:rsidR="00177BE0" w:rsidRDefault="00177BE0" w:rsidP="00DD41D6">
            <w:pPr>
              <w:tabs>
                <w:tab w:val="left" w:pos="900"/>
                <w:tab w:val="left" w:pos="1980"/>
                <w:tab w:val="left" w:pos="2880"/>
                <w:tab w:val="left" w:pos="4140"/>
                <w:tab w:val="left" w:pos="5040"/>
                <w:tab w:val="left" w:pos="6300"/>
                <w:tab w:val="left" w:pos="7200"/>
              </w:tabs>
              <w:ind w:left="540"/>
              <w:jc w:val="both"/>
              <w:rPr>
                <w:i/>
              </w:rPr>
            </w:pPr>
            <w:r>
              <w:rPr>
                <w:i/>
              </w:rPr>
              <w:t>1st pay period 11/25 - 12/9</w:t>
            </w:r>
          </w:p>
          <w:p w:rsidR="00177BE0" w:rsidRDefault="00177BE0" w:rsidP="00DD41D6">
            <w:pPr>
              <w:tabs>
                <w:tab w:val="left" w:pos="900"/>
                <w:tab w:val="left" w:pos="1980"/>
                <w:tab w:val="left" w:pos="2880"/>
                <w:tab w:val="left" w:pos="4140"/>
                <w:tab w:val="left" w:pos="5040"/>
                <w:tab w:val="left" w:pos="6300"/>
                <w:tab w:val="left" w:pos="7200"/>
              </w:tabs>
              <w:ind w:left="540"/>
              <w:jc w:val="both"/>
              <w:rPr>
                <w:i/>
              </w:rPr>
            </w:pPr>
            <w:r>
              <w:rPr>
                <w:i/>
              </w:rPr>
              <w:t>2nd pay period 12/10 - 12/24</w:t>
            </w:r>
          </w:p>
          <w:p w:rsidR="00177BE0" w:rsidRDefault="00177BE0" w:rsidP="00DD41D6">
            <w:pPr>
              <w:tabs>
                <w:tab w:val="left" w:pos="900"/>
                <w:tab w:val="left" w:pos="1980"/>
                <w:tab w:val="left" w:pos="2880"/>
                <w:tab w:val="left" w:pos="4140"/>
                <w:tab w:val="left" w:pos="5040"/>
                <w:tab w:val="left" w:pos="6300"/>
                <w:tab w:val="left" w:pos="7200"/>
              </w:tabs>
              <w:jc w:val="both"/>
            </w:pPr>
          </w:p>
        </w:tc>
        <w:tc>
          <w:tcPr>
            <w:tcW w:w="2716" w:type="dxa"/>
          </w:tcPr>
          <w:p w:rsidR="00177BE0" w:rsidRDefault="00177BE0" w:rsidP="00DD41D6">
            <w:pPr>
              <w:tabs>
                <w:tab w:val="left" w:pos="900"/>
                <w:tab w:val="left" w:pos="1980"/>
                <w:tab w:val="left" w:pos="2880"/>
                <w:tab w:val="left" w:pos="4140"/>
                <w:tab w:val="left" w:pos="5040"/>
                <w:tab w:val="left" w:pos="6300"/>
                <w:tab w:val="left" w:pos="7200"/>
              </w:tabs>
              <w:jc w:val="center"/>
            </w:pPr>
          </w:p>
          <w:p w:rsidR="00177BE0" w:rsidRDefault="00177BE0" w:rsidP="00DD41D6">
            <w:pPr>
              <w:tabs>
                <w:tab w:val="left" w:pos="900"/>
                <w:tab w:val="left" w:pos="1980"/>
                <w:tab w:val="left" w:pos="2880"/>
                <w:tab w:val="left" w:pos="4140"/>
                <w:tab w:val="left" w:pos="5040"/>
                <w:tab w:val="left" w:pos="6300"/>
                <w:tab w:val="left" w:pos="7200"/>
              </w:tabs>
              <w:jc w:val="center"/>
            </w:pPr>
            <w:r>
              <w:t>12/1</w:t>
            </w:r>
            <w:r w:rsidR="00E53A83">
              <w:t>0</w:t>
            </w:r>
          </w:p>
          <w:p w:rsidR="00177BE0" w:rsidRDefault="00177BE0" w:rsidP="004B2305">
            <w:pPr>
              <w:tabs>
                <w:tab w:val="left" w:pos="900"/>
                <w:tab w:val="left" w:pos="1980"/>
                <w:tab w:val="left" w:pos="2880"/>
                <w:tab w:val="left" w:pos="4140"/>
                <w:tab w:val="left" w:pos="5040"/>
                <w:tab w:val="left" w:pos="6300"/>
                <w:tab w:val="left" w:pos="7200"/>
              </w:tabs>
              <w:jc w:val="center"/>
            </w:pPr>
            <w:r>
              <w:t>12/2</w:t>
            </w:r>
            <w:r w:rsidR="005D428E">
              <w:t>1</w:t>
            </w:r>
          </w:p>
        </w:tc>
        <w:tc>
          <w:tcPr>
            <w:tcW w:w="2716" w:type="dxa"/>
          </w:tcPr>
          <w:p w:rsidR="00177BE0" w:rsidRDefault="00177BE0" w:rsidP="00DD41D6">
            <w:pPr>
              <w:tabs>
                <w:tab w:val="left" w:pos="900"/>
                <w:tab w:val="left" w:pos="1980"/>
                <w:tab w:val="left" w:pos="2880"/>
                <w:tab w:val="left" w:pos="4140"/>
                <w:tab w:val="left" w:pos="5040"/>
                <w:tab w:val="left" w:pos="6300"/>
                <w:tab w:val="left" w:pos="7200"/>
              </w:tabs>
              <w:jc w:val="center"/>
            </w:pPr>
          </w:p>
          <w:p w:rsidR="00177BE0" w:rsidRDefault="00177BE0" w:rsidP="00DD41D6">
            <w:pPr>
              <w:tabs>
                <w:tab w:val="left" w:pos="900"/>
                <w:tab w:val="left" w:pos="1980"/>
                <w:tab w:val="left" w:pos="2880"/>
                <w:tab w:val="left" w:pos="4140"/>
                <w:tab w:val="left" w:pos="5040"/>
                <w:tab w:val="left" w:pos="6300"/>
                <w:tab w:val="left" w:pos="7200"/>
              </w:tabs>
              <w:jc w:val="center"/>
            </w:pPr>
            <w:r>
              <w:t>12/1</w:t>
            </w:r>
            <w:r w:rsidR="00E53A83">
              <w:t>4</w:t>
            </w:r>
          </w:p>
          <w:p w:rsidR="00177BE0" w:rsidRDefault="00177BE0" w:rsidP="00DD41D6">
            <w:pPr>
              <w:tabs>
                <w:tab w:val="left" w:pos="900"/>
                <w:tab w:val="left" w:pos="1980"/>
                <w:tab w:val="left" w:pos="2880"/>
                <w:tab w:val="left" w:pos="4140"/>
                <w:tab w:val="left" w:pos="5040"/>
                <w:tab w:val="left" w:pos="6300"/>
                <w:tab w:val="left" w:pos="7200"/>
              </w:tabs>
              <w:jc w:val="center"/>
            </w:pPr>
            <w:r>
              <w:t>12/</w:t>
            </w:r>
            <w:r w:rsidR="00E53A83">
              <w:t>31</w:t>
            </w:r>
          </w:p>
        </w:tc>
      </w:tr>
    </w:tbl>
    <w:p w:rsidR="00D3100B" w:rsidRDefault="00D3100B" w:rsidP="00D3100B">
      <w:pPr>
        <w:spacing w:after="240"/>
      </w:pPr>
    </w:p>
    <w:p w:rsidR="003E210F" w:rsidRDefault="003E210F" w:rsidP="00ED1D0A"/>
    <w:sectPr w:rsidR="003E210F" w:rsidSect="006779A5">
      <w:headerReference w:type="even" r:id="rId27"/>
      <w:footerReference w:type="even" r:id="rId28"/>
      <w:headerReference w:type="first" r:id="rId29"/>
      <w:pgSz w:w="12240" w:h="15840" w:code="1"/>
      <w:pgMar w:top="720" w:right="1152" w:bottom="720" w:left="1152" w:header="288"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C3F" w:rsidRDefault="00857C3F">
      <w:r>
        <w:separator/>
      </w:r>
    </w:p>
  </w:endnote>
  <w:endnote w:type="continuationSeparator" w:id="0">
    <w:p w:rsidR="00857C3F" w:rsidRDefault="00857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CKOJH+TimesNewRoman">
    <w:altName w:val="Times New Roman"/>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F0F" w:rsidRDefault="00E62F0F" w:rsidP="008501C4">
    <w:pPr>
      <w:pStyle w:val="Footer"/>
      <w:pBdr>
        <w:top w:val="single" w:sz="6" w:space="0" w:color="auto"/>
      </w:pBdr>
      <w:tabs>
        <w:tab w:val="clear" w:pos="4320"/>
        <w:tab w:val="clear" w:pos="8640"/>
        <w:tab w:val="left" w:pos="5940"/>
      </w:tabs>
      <w:ind w:right="-414"/>
      <w:jc w:val="center"/>
      <w:rPr>
        <w:rStyle w:val="PageNumber"/>
        <w:snapToGrid w:val="0"/>
        <w:sz w:val="22"/>
      </w:rPr>
    </w:pPr>
    <w:r>
      <w:rPr>
        <w:rStyle w:val="PageNumber"/>
        <w:snapToGrid w:val="0"/>
        <w:sz w:val="22"/>
      </w:rPr>
      <w:t xml:space="preserve">Page </w:t>
    </w:r>
    <w:r>
      <w:rPr>
        <w:rStyle w:val="PageNumber"/>
      </w:rPr>
      <w:fldChar w:fldCharType="begin"/>
    </w:r>
    <w:r>
      <w:rPr>
        <w:rStyle w:val="PageNumber"/>
      </w:rPr>
      <w:instrText xml:space="preserve"> PAGE </w:instrText>
    </w:r>
    <w:r>
      <w:rPr>
        <w:rStyle w:val="PageNumber"/>
      </w:rPr>
      <w:fldChar w:fldCharType="separate"/>
    </w:r>
    <w:r w:rsidR="009B248E">
      <w:rPr>
        <w:rStyle w:val="PageNumber"/>
        <w:noProof/>
      </w:rPr>
      <w:t>12</w:t>
    </w:r>
    <w:r>
      <w:rPr>
        <w:rStyle w:val="PageNumber"/>
      </w:rPr>
      <w:fldChar w:fldCharType="end"/>
    </w:r>
    <w:r>
      <w:rPr>
        <w:rStyle w:val="PageNumber"/>
        <w:snapToGrid w:val="0"/>
        <w:sz w:val="22"/>
      </w:rPr>
      <w:t xml:space="preserve"> of </w:t>
    </w:r>
    <w:r>
      <w:rPr>
        <w:rStyle w:val="PageNumber"/>
      </w:rPr>
      <w:fldChar w:fldCharType="begin"/>
    </w:r>
    <w:r>
      <w:rPr>
        <w:rStyle w:val="PageNumber"/>
      </w:rPr>
      <w:instrText xml:space="preserve"> NUMPAGES </w:instrText>
    </w:r>
    <w:r>
      <w:rPr>
        <w:rStyle w:val="PageNumber"/>
      </w:rPr>
      <w:fldChar w:fldCharType="separate"/>
    </w:r>
    <w:r w:rsidR="009B248E">
      <w:rPr>
        <w:rStyle w:val="PageNumber"/>
        <w:noProof/>
      </w:rPr>
      <w:t>12</w:t>
    </w:r>
    <w:r>
      <w:rPr>
        <w:rStyle w:val="PageNumber"/>
      </w:rPr>
      <w:fldChar w:fldCharType="end"/>
    </w:r>
  </w:p>
  <w:p w:rsidR="00E62F0F" w:rsidRPr="00BC7ED4" w:rsidRDefault="00E62F0F" w:rsidP="006779A5">
    <w:pPr>
      <w:pStyle w:val="Footer"/>
      <w:jc w:val="center"/>
      <w:rPr>
        <w:i/>
        <w:snapToGrid w:val="0"/>
        <w:sz w:val="20"/>
      </w:rPr>
    </w:pPr>
    <w:r w:rsidRPr="00BC7ED4">
      <w:rPr>
        <w:i/>
        <w:snapToGrid w:val="0"/>
        <w:sz w:val="20"/>
      </w:rPr>
      <w:t>http://www.doa.virginia.gov/Payroll/Payroll_Bulletins/Payroll_Bulletins_Main.cfm</w:t>
    </w:r>
  </w:p>
  <w:p w:rsidR="00E62F0F" w:rsidRPr="00BC7ED4" w:rsidRDefault="00E62F0F" w:rsidP="006779A5">
    <w:pPr>
      <w:pStyle w:val="Footer"/>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F0F" w:rsidRDefault="00E62F0F" w:rsidP="00CE1657">
    <w:pPr>
      <w:pStyle w:val="Footer"/>
      <w:pBdr>
        <w:top w:val="single" w:sz="6" w:space="0" w:color="auto"/>
      </w:pBdr>
      <w:tabs>
        <w:tab w:val="clear" w:pos="4320"/>
        <w:tab w:val="clear" w:pos="8640"/>
        <w:tab w:val="left" w:pos="5940"/>
      </w:tabs>
      <w:ind w:right="-414"/>
      <w:jc w:val="center"/>
      <w:rPr>
        <w:rStyle w:val="PageNumber"/>
        <w:snapToGrid w:val="0"/>
        <w:sz w:val="22"/>
      </w:rPr>
    </w:pPr>
    <w:r>
      <w:rPr>
        <w:rStyle w:val="PageNumber"/>
        <w:snapToGrid w:val="0"/>
        <w:sz w:val="22"/>
      </w:rPr>
      <w:t xml:space="preserve">Page </w:t>
    </w:r>
    <w:r>
      <w:rPr>
        <w:rStyle w:val="PageNumber"/>
      </w:rPr>
      <w:fldChar w:fldCharType="begin"/>
    </w:r>
    <w:r>
      <w:rPr>
        <w:rStyle w:val="PageNumber"/>
      </w:rPr>
      <w:instrText xml:space="preserve"> PAGE </w:instrText>
    </w:r>
    <w:r>
      <w:rPr>
        <w:rStyle w:val="PageNumber"/>
      </w:rPr>
      <w:fldChar w:fldCharType="separate"/>
    </w:r>
    <w:r w:rsidR="009B248E">
      <w:rPr>
        <w:rStyle w:val="PageNumber"/>
        <w:noProof/>
      </w:rPr>
      <w:t>1</w:t>
    </w:r>
    <w:r>
      <w:rPr>
        <w:rStyle w:val="PageNumber"/>
      </w:rPr>
      <w:fldChar w:fldCharType="end"/>
    </w:r>
    <w:r>
      <w:rPr>
        <w:rStyle w:val="PageNumber"/>
        <w:snapToGrid w:val="0"/>
        <w:sz w:val="22"/>
      </w:rPr>
      <w:t xml:space="preserve"> of </w:t>
    </w:r>
    <w:r>
      <w:rPr>
        <w:rStyle w:val="PageNumber"/>
      </w:rPr>
      <w:fldChar w:fldCharType="begin"/>
    </w:r>
    <w:r>
      <w:rPr>
        <w:rStyle w:val="PageNumber"/>
      </w:rPr>
      <w:instrText xml:space="preserve"> NUMPAGES </w:instrText>
    </w:r>
    <w:r>
      <w:rPr>
        <w:rStyle w:val="PageNumber"/>
      </w:rPr>
      <w:fldChar w:fldCharType="separate"/>
    </w:r>
    <w:r w:rsidR="009B248E">
      <w:rPr>
        <w:rStyle w:val="PageNumber"/>
        <w:noProof/>
      </w:rPr>
      <w:t>12</w:t>
    </w:r>
    <w:r>
      <w:rPr>
        <w:rStyle w:val="PageNumber"/>
      </w:rPr>
      <w:fldChar w:fldCharType="end"/>
    </w:r>
  </w:p>
  <w:p w:rsidR="00E62F0F" w:rsidRDefault="00E62F0F" w:rsidP="00BC7ED4">
    <w:pPr>
      <w:pStyle w:val="Footer"/>
      <w:jc w:val="center"/>
      <w:rPr>
        <w:i/>
        <w:snapToGrid w:val="0"/>
        <w:sz w:val="20"/>
      </w:rPr>
    </w:pPr>
    <w:r w:rsidRPr="00BC7ED4">
      <w:rPr>
        <w:i/>
        <w:snapToGrid w:val="0"/>
        <w:sz w:val="20"/>
      </w:rPr>
      <w:t>http://www.doa.virginia.gov/Payroll/Payroll_Bulletins/Payroll_Bulletins_Main.cfm</w:t>
    </w:r>
  </w:p>
  <w:p w:rsidR="00E62F0F" w:rsidRPr="00BC7ED4" w:rsidRDefault="00E62F0F" w:rsidP="00BC7ED4">
    <w:pPr>
      <w:pStyle w:val="Footer"/>
      <w:jc w:val="center"/>
      <w:rPr>
        <w:i/>
        <w:snapToGrid w:val="0"/>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F0F" w:rsidRDefault="00E62F0F">
    <w:pPr>
      <w:pStyle w:val="Footer"/>
      <w:framePr w:wrap="around" w:vAnchor="text" w:hAnchor="margin" w:xAlign="outside" w:y="1"/>
    </w:pPr>
    <w:r>
      <w:fldChar w:fldCharType="begin"/>
    </w:r>
    <w:r>
      <w:instrText xml:space="preserve">PAGE  </w:instrText>
    </w:r>
    <w:r>
      <w:fldChar w:fldCharType="end"/>
    </w:r>
  </w:p>
  <w:p w:rsidR="00E62F0F" w:rsidRDefault="00E62F0F">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C3F" w:rsidRDefault="00857C3F">
      <w:r>
        <w:separator/>
      </w:r>
    </w:p>
  </w:footnote>
  <w:footnote w:type="continuationSeparator" w:id="0">
    <w:p w:rsidR="00857C3F" w:rsidRDefault="00857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36" w:type="dxa"/>
      <w:jc w:val="center"/>
      <w:tblLayout w:type="fixed"/>
      <w:tblLook w:val="0000" w:firstRow="0" w:lastRow="0" w:firstColumn="0" w:lastColumn="0" w:noHBand="0" w:noVBand="0"/>
    </w:tblPr>
    <w:tblGrid>
      <w:gridCol w:w="3150"/>
      <w:gridCol w:w="4338"/>
      <w:gridCol w:w="3348"/>
    </w:tblGrid>
    <w:tr w:rsidR="00E62F0F" w:rsidTr="00110EBC">
      <w:trPr>
        <w:cantSplit/>
        <w:jc w:val="center"/>
      </w:trPr>
      <w:tc>
        <w:tcPr>
          <w:tcW w:w="3150" w:type="dxa"/>
          <w:tcBorders>
            <w:bottom w:val="double" w:sz="6" w:space="0" w:color="auto"/>
          </w:tcBorders>
        </w:tcPr>
        <w:p w:rsidR="00E62F0F" w:rsidRDefault="00E62F0F" w:rsidP="00B000BC">
          <w:pPr>
            <w:pStyle w:val="Header"/>
            <w:rPr>
              <w:b/>
              <w:sz w:val="20"/>
            </w:rPr>
          </w:pPr>
          <w:r>
            <w:rPr>
              <w:b/>
              <w:sz w:val="20"/>
            </w:rPr>
            <w:t>Calendar Year 2018</w:t>
          </w:r>
        </w:p>
      </w:tc>
      <w:tc>
        <w:tcPr>
          <w:tcW w:w="4338" w:type="dxa"/>
          <w:tcBorders>
            <w:bottom w:val="double" w:sz="6" w:space="0" w:color="auto"/>
          </w:tcBorders>
        </w:tcPr>
        <w:p w:rsidR="00E62F0F" w:rsidRDefault="00E62F0F" w:rsidP="00B000BC">
          <w:pPr>
            <w:pStyle w:val="Header"/>
            <w:jc w:val="center"/>
            <w:rPr>
              <w:b/>
              <w:sz w:val="20"/>
            </w:rPr>
          </w:pPr>
          <w:r>
            <w:rPr>
              <w:b/>
              <w:sz w:val="20"/>
            </w:rPr>
            <w:t>December 27, 2017</w:t>
          </w:r>
        </w:p>
      </w:tc>
      <w:tc>
        <w:tcPr>
          <w:tcW w:w="3348" w:type="dxa"/>
          <w:tcBorders>
            <w:bottom w:val="double" w:sz="6" w:space="0" w:color="auto"/>
          </w:tcBorders>
        </w:tcPr>
        <w:p w:rsidR="00E62F0F" w:rsidRDefault="00E62F0F" w:rsidP="00B000BC">
          <w:pPr>
            <w:pStyle w:val="Header"/>
            <w:jc w:val="right"/>
            <w:rPr>
              <w:b/>
              <w:sz w:val="20"/>
            </w:rPr>
          </w:pPr>
          <w:r>
            <w:rPr>
              <w:b/>
              <w:sz w:val="20"/>
            </w:rPr>
            <w:t>Volume 2018-01</w:t>
          </w:r>
        </w:p>
      </w:tc>
    </w:tr>
  </w:tbl>
  <w:p w:rsidR="00E62F0F" w:rsidRDefault="00E62F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F0F" w:rsidRDefault="00E62F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2F0F" w:rsidRDefault="00E62F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36" w:type="dxa"/>
      <w:jc w:val="center"/>
      <w:tblLayout w:type="fixed"/>
      <w:tblLook w:val="0000" w:firstRow="0" w:lastRow="0" w:firstColumn="0" w:lastColumn="0" w:noHBand="0" w:noVBand="0"/>
    </w:tblPr>
    <w:tblGrid>
      <w:gridCol w:w="3150"/>
      <w:gridCol w:w="4338"/>
      <w:gridCol w:w="3348"/>
    </w:tblGrid>
    <w:tr w:rsidR="00110EBC" w:rsidTr="007363B1">
      <w:trPr>
        <w:cantSplit/>
        <w:jc w:val="center"/>
      </w:trPr>
      <w:tc>
        <w:tcPr>
          <w:tcW w:w="3150" w:type="dxa"/>
          <w:tcBorders>
            <w:bottom w:val="double" w:sz="6" w:space="0" w:color="auto"/>
          </w:tcBorders>
        </w:tcPr>
        <w:p w:rsidR="00110EBC" w:rsidRDefault="00110EBC" w:rsidP="00110EBC">
          <w:pPr>
            <w:pStyle w:val="Header"/>
            <w:rPr>
              <w:b/>
              <w:sz w:val="20"/>
            </w:rPr>
          </w:pPr>
          <w:r>
            <w:rPr>
              <w:b/>
              <w:sz w:val="20"/>
            </w:rPr>
            <w:t>Calendar Year 2018</w:t>
          </w:r>
        </w:p>
      </w:tc>
      <w:tc>
        <w:tcPr>
          <w:tcW w:w="4338" w:type="dxa"/>
          <w:tcBorders>
            <w:bottom w:val="double" w:sz="6" w:space="0" w:color="auto"/>
          </w:tcBorders>
        </w:tcPr>
        <w:p w:rsidR="00110EBC" w:rsidRDefault="00110EBC" w:rsidP="00110EBC">
          <w:pPr>
            <w:pStyle w:val="Header"/>
            <w:jc w:val="center"/>
            <w:rPr>
              <w:b/>
              <w:sz w:val="20"/>
            </w:rPr>
          </w:pPr>
          <w:r>
            <w:rPr>
              <w:b/>
              <w:sz w:val="20"/>
            </w:rPr>
            <w:t>December 27, 2017</w:t>
          </w:r>
        </w:p>
      </w:tc>
      <w:tc>
        <w:tcPr>
          <w:tcW w:w="3348" w:type="dxa"/>
          <w:tcBorders>
            <w:bottom w:val="double" w:sz="6" w:space="0" w:color="auto"/>
          </w:tcBorders>
        </w:tcPr>
        <w:p w:rsidR="00110EBC" w:rsidRDefault="00110EBC" w:rsidP="00110EBC">
          <w:pPr>
            <w:pStyle w:val="Header"/>
            <w:jc w:val="right"/>
            <w:rPr>
              <w:b/>
              <w:sz w:val="20"/>
            </w:rPr>
          </w:pPr>
          <w:r>
            <w:rPr>
              <w:b/>
              <w:sz w:val="20"/>
            </w:rPr>
            <w:t>Volume 2018-01</w:t>
          </w:r>
        </w:p>
      </w:tc>
    </w:tr>
  </w:tbl>
  <w:p w:rsidR="00110EBC" w:rsidRDefault="00110E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981CBC"/>
    <w:multiLevelType w:val="hybridMultilevel"/>
    <w:tmpl w:val="DF4AD5B2"/>
    <w:lvl w:ilvl="0" w:tplc="B3F0919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4071506"/>
    <w:multiLevelType w:val="hybridMultilevel"/>
    <w:tmpl w:val="DCDC7592"/>
    <w:lvl w:ilvl="0" w:tplc="D40A30D6">
      <w:start w:val="1"/>
      <w:numFmt w:val="decimal"/>
      <w:lvlText w:val="(%1)"/>
      <w:lvlJc w:val="left"/>
      <w:pPr>
        <w:tabs>
          <w:tab w:val="num" w:pos="750"/>
        </w:tabs>
        <w:ind w:left="750" w:hanging="39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EF3348"/>
    <w:multiLevelType w:val="hybridMultilevel"/>
    <w:tmpl w:val="1C9AAF42"/>
    <w:lvl w:ilvl="0" w:tplc="BBC61C88">
      <w:start w:val="1"/>
      <w:numFmt w:val="bullet"/>
      <w:lvlText w:val="o"/>
      <w:lvlJc w:val="left"/>
      <w:pPr>
        <w:tabs>
          <w:tab w:val="num" w:pos="2322"/>
        </w:tabs>
        <w:ind w:left="2322" w:hanging="360"/>
      </w:pPr>
      <w:rPr>
        <w:rFonts w:ascii="Courier New" w:hAnsi="Courier New" w:hint="default"/>
        <w:color w:val="0000FF"/>
      </w:rPr>
    </w:lvl>
    <w:lvl w:ilvl="1" w:tplc="04090003" w:tentative="1">
      <w:start w:val="1"/>
      <w:numFmt w:val="bullet"/>
      <w:lvlText w:val="o"/>
      <w:lvlJc w:val="left"/>
      <w:pPr>
        <w:tabs>
          <w:tab w:val="num" w:pos="1602"/>
        </w:tabs>
        <w:ind w:left="1602" w:hanging="360"/>
      </w:pPr>
      <w:rPr>
        <w:rFonts w:ascii="Courier New" w:hAnsi="Courier New" w:cs="Courier New" w:hint="default"/>
      </w:rPr>
    </w:lvl>
    <w:lvl w:ilvl="2" w:tplc="04090005" w:tentative="1">
      <w:start w:val="1"/>
      <w:numFmt w:val="bullet"/>
      <w:lvlText w:val=""/>
      <w:lvlJc w:val="left"/>
      <w:pPr>
        <w:tabs>
          <w:tab w:val="num" w:pos="2322"/>
        </w:tabs>
        <w:ind w:left="2322" w:hanging="360"/>
      </w:pPr>
      <w:rPr>
        <w:rFonts w:ascii="Wingdings" w:hAnsi="Wingdings" w:hint="default"/>
      </w:rPr>
    </w:lvl>
    <w:lvl w:ilvl="3" w:tplc="04090001" w:tentative="1">
      <w:start w:val="1"/>
      <w:numFmt w:val="bullet"/>
      <w:lvlText w:val=""/>
      <w:lvlJc w:val="left"/>
      <w:pPr>
        <w:tabs>
          <w:tab w:val="num" w:pos="3042"/>
        </w:tabs>
        <w:ind w:left="3042" w:hanging="360"/>
      </w:pPr>
      <w:rPr>
        <w:rFonts w:ascii="Symbol" w:hAnsi="Symbol" w:hint="default"/>
      </w:rPr>
    </w:lvl>
    <w:lvl w:ilvl="4" w:tplc="04090003" w:tentative="1">
      <w:start w:val="1"/>
      <w:numFmt w:val="bullet"/>
      <w:lvlText w:val="o"/>
      <w:lvlJc w:val="left"/>
      <w:pPr>
        <w:tabs>
          <w:tab w:val="num" w:pos="3762"/>
        </w:tabs>
        <w:ind w:left="3762" w:hanging="360"/>
      </w:pPr>
      <w:rPr>
        <w:rFonts w:ascii="Courier New" w:hAnsi="Courier New" w:cs="Courier New" w:hint="default"/>
      </w:rPr>
    </w:lvl>
    <w:lvl w:ilvl="5" w:tplc="04090005" w:tentative="1">
      <w:start w:val="1"/>
      <w:numFmt w:val="bullet"/>
      <w:lvlText w:val=""/>
      <w:lvlJc w:val="left"/>
      <w:pPr>
        <w:tabs>
          <w:tab w:val="num" w:pos="4482"/>
        </w:tabs>
        <w:ind w:left="4482" w:hanging="360"/>
      </w:pPr>
      <w:rPr>
        <w:rFonts w:ascii="Wingdings" w:hAnsi="Wingdings" w:hint="default"/>
      </w:rPr>
    </w:lvl>
    <w:lvl w:ilvl="6" w:tplc="04090001" w:tentative="1">
      <w:start w:val="1"/>
      <w:numFmt w:val="bullet"/>
      <w:lvlText w:val=""/>
      <w:lvlJc w:val="left"/>
      <w:pPr>
        <w:tabs>
          <w:tab w:val="num" w:pos="5202"/>
        </w:tabs>
        <w:ind w:left="5202" w:hanging="360"/>
      </w:pPr>
      <w:rPr>
        <w:rFonts w:ascii="Symbol" w:hAnsi="Symbol" w:hint="default"/>
      </w:rPr>
    </w:lvl>
    <w:lvl w:ilvl="7" w:tplc="04090003" w:tentative="1">
      <w:start w:val="1"/>
      <w:numFmt w:val="bullet"/>
      <w:lvlText w:val="o"/>
      <w:lvlJc w:val="left"/>
      <w:pPr>
        <w:tabs>
          <w:tab w:val="num" w:pos="5922"/>
        </w:tabs>
        <w:ind w:left="5922" w:hanging="360"/>
      </w:pPr>
      <w:rPr>
        <w:rFonts w:ascii="Courier New" w:hAnsi="Courier New" w:cs="Courier New" w:hint="default"/>
      </w:rPr>
    </w:lvl>
    <w:lvl w:ilvl="8" w:tplc="04090005" w:tentative="1">
      <w:start w:val="1"/>
      <w:numFmt w:val="bullet"/>
      <w:lvlText w:val=""/>
      <w:lvlJc w:val="left"/>
      <w:pPr>
        <w:tabs>
          <w:tab w:val="num" w:pos="6642"/>
        </w:tabs>
        <w:ind w:left="6642" w:hanging="360"/>
      </w:pPr>
      <w:rPr>
        <w:rFonts w:ascii="Wingdings" w:hAnsi="Wingdings" w:hint="default"/>
      </w:rPr>
    </w:lvl>
  </w:abstractNum>
  <w:abstractNum w:abstractNumId="4" w15:restartNumberingAfterBreak="0">
    <w:nsid w:val="1F682345"/>
    <w:multiLevelType w:val="multilevel"/>
    <w:tmpl w:val="4FA250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0BF79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2764691"/>
    <w:multiLevelType w:val="hybridMultilevel"/>
    <w:tmpl w:val="A986FCD8"/>
    <w:lvl w:ilvl="0" w:tplc="D116E50C">
      <w:start w:val="2018"/>
      <w:numFmt w:val="bullet"/>
      <w:lvlText w:val=""/>
      <w:lvlJc w:val="left"/>
      <w:pPr>
        <w:ind w:left="1147" w:hanging="360"/>
      </w:pPr>
      <w:rPr>
        <w:rFonts w:ascii="Symbol" w:eastAsia="Times New Roman" w:hAnsi="Symbol" w:cs="Times New Roman" w:hint="default"/>
        <w:b w:val="0"/>
        <w:sz w:val="24"/>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7" w15:restartNumberingAfterBreak="0">
    <w:nsid w:val="2EB34B2C"/>
    <w:multiLevelType w:val="hybridMultilevel"/>
    <w:tmpl w:val="4E825F94"/>
    <w:lvl w:ilvl="0" w:tplc="824C09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867B17"/>
    <w:multiLevelType w:val="hybridMultilevel"/>
    <w:tmpl w:val="AF6415C8"/>
    <w:lvl w:ilvl="0" w:tplc="0409000F">
      <w:start w:val="1"/>
      <w:numFmt w:val="decimal"/>
      <w:lvlText w:val="%1."/>
      <w:lvlJc w:val="left"/>
      <w:pPr>
        <w:tabs>
          <w:tab w:val="num" w:pos="720"/>
        </w:tabs>
        <w:ind w:left="720" w:hanging="360"/>
      </w:pPr>
      <w:rPr>
        <w:rFonts w:hint="default"/>
      </w:rPr>
    </w:lvl>
    <w:lvl w:ilvl="1" w:tplc="E5D84C2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D313791"/>
    <w:multiLevelType w:val="hybridMultilevel"/>
    <w:tmpl w:val="CF8EF4E0"/>
    <w:lvl w:ilvl="0" w:tplc="5DDC4F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0C3473"/>
    <w:multiLevelType w:val="hybridMultilevel"/>
    <w:tmpl w:val="5772385E"/>
    <w:lvl w:ilvl="0" w:tplc="F5F41A4C">
      <w:start w:val="1"/>
      <w:numFmt w:val="decimal"/>
      <w:lvlText w:val="%1."/>
      <w:lvlJc w:val="left"/>
      <w:pPr>
        <w:tabs>
          <w:tab w:val="num" w:pos="522"/>
        </w:tabs>
        <w:ind w:left="522" w:hanging="360"/>
      </w:pPr>
      <w:rPr>
        <w:rFonts w:hint="default"/>
      </w:rPr>
    </w:lvl>
    <w:lvl w:ilvl="1" w:tplc="04090019" w:tentative="1">
      <w:start w:val="1"/>
      <w:numFmt w:val="lowerLetter"/>
      <w:lvlText w:val="%2."/>
      <w:lvlJc w:val="left"/>
      <w:pPr>
        <w:tabs>
          <w:tab w:val="num" w:pos="1242"/>
        </w:tabs>
        <w:ind w:left="1242" w:hanging="360"/>
      </w:pPr>
    </w:lvl>
    <w:lvl w:ilvl="2" w:tplc="0409001B" w:tentative="1">
      <w:start w:val="1"/>
      <w:numFmt w:val="lowerRoman"/>
      <w:lvlText w:val="%3."/>
      <w:lvlJc w:val="right"/>
      <w:pPr>
        <w:tabs>
          <w:tab w:val="num" w:pos="1962"/>
        </w:tabs>
        <w:ind w:left="1962" w:hanging="180"/>
      </w:pPr>
    </w:lvl>
    <w:lvl w:ilvl="3" w:tplc="0409000F" w:tentative="1">
      <w:start w:val="1"/>
      <w:numFmt w:val="decimal"/>
      <w:lvlText w:val="%4."/>
      <w:lvlJc w:val="left"/>
      <w:pPr>
        <w:tabs>
          <w:tab w:val="num" w:pos="2682"/>
        </w:tabs>
        <w:ind w:left="2682" w:hanging="360"/>
      </w:pPr>
    </w:lvl>
    <w:lvl w:ilvl="4" w:tplc="04090019" w:tentative="1">
      <w:start w:val="1"/>
      <w:numFmt w:val="lowerLetter"/>
      <w:lvlText w:val="%5."/>
      <w:lvlJc w:val="left"/>
      <w:pPr>
        <w:tabs>
          <w:tab w:val="num" w:pos="3402"/>
        </w:tabs>
        <w:ind w:left="3402" w:hanging="360"/>
      </w:pPr>
    </w:lvl>
    <w:lvl w:ilvl="5" w:tplc="0409001B" w:tentative="1">
      <w:start w:val="1"/>
      <w:numFmt w:val="lowerRoman"/>
      <w:lvlText w:val="%6."/>
      <w:lvlJc w:val="right"/>
      <w:pPr>
        <w:tabs>
          <w:tab w:val="num" w:pos="4122"/>
        </w:tabs>
        <w:ind w:left="4122" w:hanging="180"/>
      </w:pPr>
    </w:lvl>
    <w:lvl w:ilvl="6" w:tplc="0409000F" w:tentative="1">
      <w:start w:val="1"/>
      <w:numFmt w:val="decimal"/>
      <w:lvlText w:val="%7."/>
      <w:lvlJc w:val="left"/>
      <w:pPr>
        <w:tabs>
          <w:tab w:val="num" w:pos="4842"/>
        </w:tabs>
        <w:ind w:left="4842" w:hanging="360"/>
      </w:pPr>
    </w:lvl>
    <w:lvl w:ilvl="7" w:tplc="04090019" w:tentative="1">
      <w:start w:val="1"/>
      <w:numFmt w:val="lowerLetter"/>
      <w:lvlText w:val="%8."/>
      <w:lvlJc w:val="left"/>
      <w:pPr>
        <w:tabs>
          <w:tab w:val="num" w:pos="5562"/>
        </w:tabs>
        <w:ind w:left="5562" w:hanging="360"/>
      </w:pPr>
    </w:lvl>
    <w:lvl w:ilvl="8" w:tplc="0409001B" w:tentative="1">
      <w:start w:val="1"/>
      <w:numFmt w:val="lowerRoman"/>
      <w:lvlText w:val="%9."/>
      <w:lvlJc w:val="right"/>
      <w:pPr>
        <w:tabs>
          <w:tab w:val="num" w:pos="6282"/>
        </w:tabs>
        <w:ind w:left="6282" w:hanging="180"/>
      </w:pPr>
    </w:lvl>
  </w:abstractNum>
  <w:abstractNum w:abstractNumId="11" w15:restartNumberingAfterBreak="0">
    <w:nsid w:val="4D6F6D1F"/>
    <w:multiLevelType w:val="hybridMultilevel"/>
    <w:tmpl w:val="95C40C1C"/>
    <w:lvl w:ilvl="0" w:tplc="D290640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4322CE"/>
    <w:multiLevelType w:val="hybridMultilevel"/>
    <w:tmpl w:val="EE92D78A"/>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3" w15:restartNumberingAfterBreak="0">
    <w:nsid w:val="54A4514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58516456"/>
    <w:multiLevelType w:val="hybridMultilevel"/>
    <w:tmpl w:val="D02CD9F6"/>
    <w:lvl w:ilvl="0" w:tplc="AF5024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8D528BE"/>
    <w:multiLevelType w:val="hybridMultilevel"/>
    <w:tmpl w:val="7640F6E0"/>
    <w:lvl w:ilvl="0" w:tplc="BBC61C88">
      <w:start w:val="1"/>
      <w:numFmt w:val="bullet"/>
      <w:lvlText w:val="o"/>
      <w:lvlJc w:val="left"/>
      <w:pPr>
        <w:tabs>
          <w:tab w:val="num" w:pos="2322"/>
        </w:tabs>
        <w:ind w:left="2322" w:hanging="360"/>
      </w:pPr>
      <w:rPr>
        <w:rFonts w:ascii="Courier New" w:hAnsi="Courier New" w:hint="default"/>
        <w:color w:val="0000FF"/>
      </w:rPr>
    </w:lvl>
    <w:lvl w:ilvl="1" w:tplc="04090003" w:tentative="1">
      <w:start w:val="1"/>
      <w:numFmt w:val="bullet"/>
      <w:lvlText w:val="o"/>
      <w:lvlJc w:val="left"/>
      <w:pPr>
        <w:tabs>
          <w:tab w:val="num" w:pos="1602"/>
        </w:tabs>
        <w:ind w:left="1602" w:hanging="360"/>
      </w:pPr>
      <w:rPr>
        <w:rFonts w:ascii="Courier New" w:hAnsi="Courier New" w:cs="Courier New" w:hint="default"/>
      </w:rPr>
    </w:lvl>
    <w:lvl w:ilvl="2" w:tplc="04090005" w:tentative="1">
      <w:start w:val="1"/>
      <w:numFmt w:val="bullet"/>
      <w:lvlText w:val=""/>
      <w:lvlJc w:val="left"/>
      <w:pPr>
        <w:tabs>
          <w:tab w:val="num" w:pos="2322"/>
        </w:tabs>
        <w:ind w:left="2322" w:hanging="360"/>
      </w:pPr>
      <w:rPr>
        <w:rFonts w:ascii="Wingdings" w:hAnsi="Wingdings" w:hint="default"/>
      </w:rPr>
    </w:lvl>
    <w:lvl w:ilvl="3" w:tplc="04090001" w:tentative="1">
      <w:start w:val="1"/>
      <w:numFmt w:val="bullet"/>
      <w:lvlText w:val=""/>
      <w:lvlJc w:val="left"/>
      <w:pPr>
        <w:tabs>
          <w:tab w:val="num" w:pos="3042"/>
        </w:tabs>
        <w:ind w:left="3042" w:hanging="360"/>
      </w:pPr>
      <w:rPr>
        <w:rFonts w:ascii="Symbol" w:hAnsi="Symbol" w:hint="default"/>
      </w:rPr>
    </w:lvl>
    <w:lvl w:ilvl="4" w:tplc="04090003" w:tentative="1">
      <w:start w:val="1"/>
      <w:numFmt w:val="bullet"/>
      <w:lvlText w:val="o"/>
      <w:lvlJc w:val="left"/>
      <w:pPr>
        <w:tabs>
          <w:tab w:val="num" w:pos="3762"/>
        </w:tabs>
        <w:ind w:left="3762" w:hanging="360"/>
      </w:pPr>
      <w:rPr>
        <w:rFonts w:ascii="Courier New" w:hAnsi="Courier New" w:cs="Courier New" w:hint="default"/>
      </w:rPr>
    </w:lvl>
    <w:lvl w:ilvl="5" w:tplc="04090005" w:tentative="1">
      <w:start w:val="1"/>
      <w:numFmt w:val="bullet"/>
      <w:lvlText w:val=""/>
      <w:lvlJc w:val="left"/>
      <w:pPr>
        <w:tabs>
          <w:tab w:val="num" w:pos="4482"/>
        </w:tabs>
        <w:ind w:left="4482" w:hanging="360"/>
      </w:pPr>
      <w:rPr>
        <w:rFonts w:ascii="Wingdings" w:hAnsi="Wingdings" w:hint="default"/>
      </w:rPr>
    </w:lvl>
    <w:lvl w:ilvl="6" w:tplc="04090001" w:tentative="1">
      <w:start w:val="1"/>
      <w:numFmt w:val="bullet"/>
      <w:lvlText w:val=""/>
      <w:lvlJc w:val="left"/>
      <w:pPr>
        <w:tabs>
          <w:tab w:val="num" w:pos="5202"/>
        </w:tabs>
        <w:ind w:left="5202" w:hanging="360"/>
      </w:pPr>
      <w:rPr>
        <w:rFonts w:ascii="Symbol" w:hAnsi="Symbol" w:hint="default"/>
      </w:rPr>
    </w:lvl>
    <w:lvl w:ilvl="7" w:tplc="04090003" w:tentative="1">
      <w:start w:val="1"/>
      <w:numFmt w:val="bullet"/>
      <w:lvlText w:val="o"/>
      <w:lvlJc w:val="left"/>
      <w:pPr>
        <w:tabs>
          <w:tab w:val="num" w:pos="5922"/>
        </w:tabs>
        <w:ind w:left="5922" w:hanging="360"/>
      </w:pPr>
      <w:rPr>
        <w:rFonts w:ascii="Courier New" w:hAnsi="Courier New" w:cs="Courier New" w:hint="default"/>
      </w:rPr>
    </w:lvl>
    <w:lvl w:ilvl="8" w:tplc="04090005" w:tentative="1">
      <w:start w:val="1"/>
      <w:numFmt w:val="bullet"/>
      <w:lvlText w:val=""/>
      <w:lvlJc w:val="left"/>
      <w:pPr>
        <w:tabs>
          <w:tab w:val="num" w:pos="6642"/>
        </w:tabs>
        <w:ind w:left="6642" w:hanging="360"/>
      </w:pPr>
      <w:rPr>
        <w:rFonts w:ascii="Wingdings" w:hAnsi="Wingdings" w:hint="default"/>
      </w:rPr>
    </w:lvl>
  </w:abstractNum>
  <w:abstractNum w:abstractNumId="16" w15:restartNumberingAfterBreak="0">
    <w:nsid w:val="5B4E011F"/>
    <w:multiLevelType w:val="hybridMultilevel"/>
    <w:tmpl w:val="4FA2503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4420449"/>
    <w:multiLevelType w:val="hybridMultilevel"/>
    <w:tmpl w:val="32FEBEA8"/>
    <w:lvl w:ilvl="0" w:tplc="BBC61C88">
      <w:start w:val="1"/>
      <w:numFmt w:val="bullet"/>
      <w:lvlText w:val="o"/>
      <w:lvlJc w:val="left"/>
      <w:pPr>
        <w:tabs>
          <w:tab w:val="num" w:pos="2160"/>
        </w:tabs>
        <w:ind w:left="2160" w:hanging="360"/>
      </w:pPr>
      <w:rPr>
        <w:rFonts w:ascii="Courier New" w:hAnsi="Courier New"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E73821"/>
    <w:multiLevelType w:val="hybridMultilevel"/>
    <w:tmpl w:val="2AF67B9A"/>
    <w:lvl w:ilvl="0" w:tplc="5B0C4DC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EE851DA"/>
    <w:multiLevelType w:val="singleLevel"/>
    <w:tmpl w:val="C91A883A"/>
    <w:lvl w:ilvl="0">
      <w:start w:val="1"/>
      <w:numFmt w:val="decimal"/>
      <w:lvlText w:val="%1."/>
      <w:legacy w:legacy="1" w:legacySpace="0" w:legacyIndent="360"/>
      <w:lvlJc w:val="left"/>
      <w:pPr>
        <w:ind w:left="540" w:hanging="360"/>
      </w:pPr>
    </w:lvl>
  </w:abstractNum>
  <w:num w:numId="1">
    <w:abstractNumId w:val="19"/>
  </w:num>
  <w:num w:numId="2">
    <w:abstractNumId w:val="12"/>
  </w:num>
  <w:num w:numId="3">
    <w:abstractNumId w:val="1"/>
  </w:num>
  <w:num w:numId="4">
    <w:abstractNumId w:val="14"/>
  </w:num>
  <w:num w:numId="5">
    <w:abstractNumId w:val="8"/>
  </w:num>
  <w:num w:numId="6">
    <w:abstractNumId w:val="15"/>
  </w:num>
  <w:num w:numId="7">
    <w:abstractNumId w:val="10"/>
  </w:num>
  <w:num w:numId="8">
    <w:abstractNumId w:val="17"/>
  </w:num>
  <w:num w:numId="9">
    <w:abstractNumId w:val="3"/>
  </w:num>
  <w:num w:numId="10">
    <w:abstractNumId w:val="0"/>
    <w:lvlOverride w:ilvl="0">
      <w:lvl w:ilvl="0">
        <w:start w:val="1"/>
        <w:numFmt w:val="bullet"/>
        <w:lvlText w:val=""/>
        <w:legacy w:legacy="1" w:legacySpace="0" w:legacyIndent="360"/>
        <w:lvlJc w:val="left"/>
        <w:pPr>
          <w:ind w:left="2232" w:hanging="360"/>
        </w:pPr>
        <w:rPr>
          <w:rFonts w:ascii="Symbol" w:hAnsi="Symbol" w:hint="default"/>
        </w:rPr>
      </w:lvl>
    </w:lvlOverride>
  </w:num>
  <w:num w:numId="11">
    <w:abstractNumId w:val="5"/>
  </w:num>
  <w:num w:numId="12">
    <w:abstractNumId w:val="13"/>
  </w:num>
  <w:num w:numId="13">
    <w:abstractNumId w:val="7"/>
  </w:num>
  <w:num w:numId="14">
    <w:abstractNumId w:val="16"/>
  </w:num>
  <w:num w:numId="15">
    <w:abstractNumId w:val="4"/>
  </w:num>
  <w:num w:numId="16">
    <w:abstractNumId w:val="9"/>
  </w:num>
  <w:num w:numId="17">
    <w:abstractNumId w:val="11"/>
  </w:num>
  <w:num w:numId="18">
    <w:abstractNumId w:val="18"/>
  </w:num>
  <w:num w:numId="19">
    <w:abstractNumId w:val="2"/>
  </w:num>
  <w:num w:numId="2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C78"/>
    <w:rsid w:val="0000074E"/>
    <w:rsid w:val="00003103"/>
    <w:rsid w:val="000058AC"/>
    <w:rsid w:val="000103E2"/>
    <w:rsid w:val="00010A5B"/>
    <w:rsid w:val="00012D8C"/>
    <w:rsid w:val="0001462B"/>
    <w:rsid w:val="00014F61"/>
    <w:rsid w:val="0001607D"/>
    <w:rsid w:val="000161E7"/>
    <w:rsid w:val="0001680A"/>
    <w:rsid w:val="00020152"/>
    <w:rsid w:val="00022634"/>
    <w:rsid w:val="000229A0"/>
    <w:rsid w:val="000229CC"/>
    <w:rsid w:val="000229E0"/>
    <w:rsid w:val="00025124"/>
    <w:rsid w:val="00025A23"/>
    <w:rsid w:val="00025DE1"/>
    <w:rsid w:val="00026A18"/>
    <w:rsid w:val="00026AF7"/>
    <w:rsid w:val="00026DA8"/>
    <w:rsid w:val="0002738B"/>
    <w:rsid w:val="00030D4F"/>
    <w:rsid w:val="00032753"/>
    <w:rsid w:val="00032FF0"/>
    <w:rsid w:val="00033B6E"/>
    <w:rsid w:val="00033FE4"/>
    <w:rsid w:val="00035FF5"/>
    <w:rsid w:val="00036F09"/>
    <w:rsid w:val="0003720A"/>
    <w:rsid w:val="00041E4D"/>
    <w:rsid w:val="00043BD6"/>
    <w:rsid w:val="00053505"/>
    <w:rsid w:val="00056AEF"/>
    <w:rsid w:val="00057621"/>
    <w:rsid w:val="00057F0C"/>
    <w:rsid w:val="0006053D"/>
    <w:rsid w:val="00062062"/>
    <w:rsid w:val="00062930"/>
    <w:rsid w:val="00065F3B"/>
    <w:rsid w:val="00067EF3"/>
    <w:rsid w:val="0007089E"/>
    <w:rsid w:val="00071B87"/>
    <w:rsid w:val="00075EAF"/>
    <w:rsid w:val="000766F8"/>
    <w:rsid w:val="000815E3"/>
    <w:rsid w:val="0008424F"/>
    <w:rsid w:val="00090DC4"/>
    <w:rsid w:val="000938E2"/>
    <w:rsid w:val="000965D1"/>
    <w:rsid w:val="00097EFC"/>
    <w:rsid w:val="000A3698"/>
    <w:rsid w:val="000A3E0D"/>
    <w:rsid w:val="000A6E0B"/>
    <w:rsid w:val="000A7FB1"/>
    <w:rsid w:val="000C0BC3"/>
    <w:rsid w:val="000C7D99"/>
    <w:rsid w:val="000C7F43"/>
    <w:rsid w:val="000D0C78"/>
    <w:rsid w:val="000D13C1"/>
    <w:rsid w:val="000D2200"/>
    <w:rsid w:val="000E4ADF"/>
    <w:rsid w:val="000E578D"/>
    <w:rsid w:val="000E78C4"/>
    <w:rsid w:val="000F0C16"/>
    <w:rsid w:val="000F11F4"/>
    <w:rsid w:val="000F3C74"/>
    <w:rsid w:val="000F4EEC"/>
    <w:rsid w:val="000F5062"/>
    <w:rsid w:val="000F577A"/>
    <w:rsid w:val="000F7034"/>
    <w:rsid w:val="000F7DD4"/>
    <w:rsid w:val="0010004E"/>
    <w:rsid w:val="00104E58"/>
    <w:rsid w:val="00104E9C"/>
    <w:rsid w:val="00105EF0"/>
    <w:rsid w:val="00106ABD"/>
    <w:rsid w:val="001076F0"/>
    <w:rsid w:val="00110EBC"/>
    <w:rsid w:val="001123DA"/>
    <w:rsid w:val="001155EA"/>
    <w:rsid w:val="001157CD"/>
    <w:rsid w:val="001218E1"/>
    <w:rsid w:val="00126FD0"/>
    <w:rsid w:val="001306C9"/>
    <w:rsid w:val="0013372D"/>
    <w:rsid w:val="001339B9"/>
    <w:rsid w:val="00137AFC"/>
    <w:rsid w:val="00137D8A"/>
    <w:rsid w:val="0014421E"/>
    <w:rsid w:val="00144230"/>
    <w:rsid w:val="00145AFA"/>
    <w:rsid w:val="00151504"/>
    <w:rsid w:val="001576F0"/>
    <w:rsid w:val="001606F6"/>
    <w:rsid w:val="00162F4E"/>
    <w:rsid w:val="00164282"/>
    <w:rsid w:val="00164A70"/>
    <w:rsid w:val="00165858"/>
    <w:rsid w:val="00166FFF"/>
    <w:rsid w:val="00171EA3"/>
    <w:rsid w:val="00172B53"/>
    <w:rsid w:val="00177542"/>
    <w:rsid w:val="00177BE0"/>
    <w:rsid w:val="001804FE"/>
    <w:rsid w:val="001834DC"/>
    <w:rsid w:val="00191B55"/>
    <w:rsid w:val="00194C29"/>
    <w:rsid w:val="0019571A"/>
    <w:rsid w:val="00196542"/>
    <w:rsid w:val="001A3606"/>
    <w:rsid w:val="001A3620"/>
    <w:rsid w:val="001A5460"/>
    <w:rsid w:val="001A5F5E"/>
    <w:rsid w:val="001A7435"/>
    <w:rsid w:val="001B54CF"/>
    <w:rsid w:val="001B5BF4"/>
    <w:rsid w:val="001C3E49"/>
    <w:rsid w:val="001C4480"/>
    <w:rsid w:val="001C5525"/>
    <w:rsid w:val="001C6905"/>
    <w:rsid w:val="001C7F7C"/>
    <w:rsid w:val="001D3D94"/>
    <w:rsid w:val="001D4216"/>
    <w:rsid w:val="001D48AB"/>
    <w:rsid w:val="001D5D4A"/>
    <w:rsid w:val="001D79E3"/>
    <w:rsid w:val="001E07BF"/>
    <w:rsid w:val="001E2F30"/>
    <w:rsid w:val="001E3C96"/>
    <w:rsid w:val="001E4485"/>
    <w:rsid w:val="001E5A80"/>
    <w:rsid w:val="001E782C"/>
    <w:rsid w:val="002004BF"/>
    <w:rsid w:val="00201537"/>
    <w:rsid w:val="002030B8"/>
    <w:rsid w:val="0020553E"/>
    <w:rsid w:val="002066C6"/>
    <w:rsid w:val="00212EA4"/>
    <w:rsid w:val="002203B3"/>
    <w:rsid w:val="00224F21"/>
    <w:rsid w:val="00225230"/>
    <w:rsid w:val="0022524D"/>
    <w:rsid w:val="0022655D"/>
    <w:rsid w:val="00226ACE"/>
    <w:rsid w:val="0022743B"/>
    <w:rsid w:val="0023247F"/>
    <w:rsid w:val="002325BD"/>
    <w:rsid w:val="0023649B"/>
    <w:rsid w:val="00240A9F"/>
    <w:rsid w:val="0024291C"/>
    <w:rsid w:val="002479EA"/>
    <w:rsid w:val="00251AF5"/>
    <w:rsid w:val="00253EB4"/>
    <w:rsid w:val="00257D48"/>
    <w:rsid w:val="00260246"/>
    <w:rsid w:val="00260C0B"/>
    <w:rsid w:val="0026512F"/>
    <w:rsid w:val="00265E11"/>
    <w:rsid w:val="002745D5"/>
    <w:rsid w:val="00274B44"/>
    <w:rsid w:val="00274C19"/>
    <w:rsid w:val="0027675A"/>
    <w:rsid w:val="00277C57"/>
    <w:rsid w:val="002809D0"/>
    <w:rsid w:val="00281F58"/>
    <w:rsid w:val="00282DBA"/>
    <w:rsid w:val="00285251"/>
    <w:rsid w:val="0028600F"/>
    <w:rsid w:val="00291731"/>
    <w:rsid w:val="00295817"/>
    <w:rsid w:val="002960E4"/>
    <w:rsid w:val="00297A16"/>
    <w:rsid w:val="002B3013"/>
    <w:rsid w:val="002B3091"/>
    <w:rsid w:val="002B3A47"/>
    <w:rsid w:val="002B7599"/>
    <w:rsid w:val="002C2002"/>
    <w:rsid w:val="002C269D"/>
    <w:rsid w:val="002C27DB"/>
    <w:rsid w:val="002C679F"/>
    <w:rsid w:val="002D0487"/>
    <w:rsid w:val="002D09DE"/>
    <w:rsid w:val="002D234F"/>
    <w:rsid w:val="002D27FC"/>
    <w:rsid w:val="002D3213"/>
    <w:rsid w:val="002D7647"/>
    <w:rsid w:val="002E3AAD"/>
    <w:rsid w:val="002E7974"/>
    <w:rsid w:val="002F1953"/>
    <w:rsid w:val="00301B17"/>
    <w:rsid w:val="00302454"/>
    <w:rsid w:val="00302768"/>
    <w:rsid w:val="00303038"/>
    <w:rsid w:val="00303762"/>
    <w:rsid w:val="0030517F"/>
    <w:rsid w:val="0030558C"/>
    <w:rsid w:val="0030589E"/>
    <w:rsid w:val="00306686"/>
    <w:rsid w:val="00312F88"/>
    <w:rsid w:val="003132E8"/>
    <w:rsid w:val="00313BFB"/>
    <w:rsid w:val="003146FA"/>
    <w:rsid w:val="00315164"/>
    <w:rsid w:val="0031623A"/>
    <w:rsid w:val="0031717B"/>
    <w:rsid w:val="00317560"/>
    <w:rsid w:val="003210CC"/>
    <w:rsid w:val="00323785"/>
    <w:rsid w:val="00324057"/>
    <w:rsid w:val="00326F2A"/>
    <w:rsid w:val="00333FFF"/>
    <w:rsid w:val="00334157"/>
    <w:rsid w:val="00334466"/>
    <w:rsid w:val="00336410"/>
    <w:rsid w:val="003364A3"/>
    <w:rsid w:val="00336B3A"/>
    <w:rsid w:val="00337BC3"/>
    <w:rsid w:val="0034016A"/>
    <w:rsid w:val="00344673"/>
    <w:rsid w:val="003446AE"/>
    <w:rsid w:val="00346DAD"/>
    <w:rsid w:val="003508C7"/>
    <w:rsid w:val="00354554"/>
    <w:rsid w:val="003562E2"/>
    <w:rsid w:val="00357597"/>
    <w:rsid w:val="00363289"/>
    <w:rsid w:val="00365566"/>
    <w:rsid w:val="003657F0"/>
    <w:rsid w:val="00370C54"/>
    <w:rsid w:val="00370F9A"/>
    <w:rsid w:val="0037197F"/>
    <w:rsid w:val="003828BB"/>
    <w:rsid w:val="003851BB"/>
    <w:rsid w:val="00385E0C"/>
    <w:rsid w:val="00386583"/>
    <w:rsid w:val="003868EA"/>
    <w:rsid w:val="00387094"/>
    <w:rsid w:val="0038758C"/>
    <w:rsid w:val="00391AA5"/>
    <w:rsid w:val="00392EEE"/>
    <w:rsid w:val="00393E85"/>
    <w:rsid w:val="00394CCF"/>
    <w:rsid w:val="00396362"/>
    <w:rsid w:val="00396BAC"/>
    <w:rsid w:val="003A1E02"/>
    <w:rsid w:val="003A2147"/>
    <w:rsid w:val="003A316A"/>
    <w:rsid w:val="003A5189"/>
    <w:rsid w:val="003A6AF5"/>
    <w:rsid w:val="003A6E79"/>
    <w:rsid w:val="003A783D"/>
    <w:rsid w:val="003B09C4"/>
    <w:rsid w:val="003B2B54"/>
    <w:rsid w:val="003B2CD5"/>
    <w:rsid w:val="003B4724"/>
    <w:rsid w:val="003B54DA"/>
    <w:rsid w:val="003C03DE"/>
    <w:rsid w:val="003C1444"/>
    <w:rsid w:val="003C2AB2"/>
    <w:rsid w:val="003C3132"/>
    <w:rsid w:val="003C40D9"/>
    <w:rsid w:val="003C6F05"/>
    <w:rsid w:val="003D0FEC"/>
    <w:rsid w:val="003D27B3"/>
    <w:rsid w:val="003D50C4"/>
    <w:rsid w:val="003D68D4"/>
    <w:rsid w:val="003D6CB6"/>
    <w:rsid w:val="003D700F"/>
    <w:rsid w:val="003E064C"/>
    <w:rsid w:val="003E1A5C"/>
    <w:rsid w:val="003E210F"/>
    <w:rsid w:val="003E26EB"/>
    <w:rsid w:val="003E2999"/>
    <w:rsid w:val="003E3AB9"/>
    <w:rsid w:val="003E3ABB"/>
    <w:rsid w:val="003E48C8"/>
    <w:rsid w:val="003E6672"/>
    <w:rsid w:val="003F15A8"/>
    <w:rsid w:val="003F2176"/>
    <w:rsid w:val="003F237F"/>
    <w:rsid w:val="003F3D0B"/>
    <w:rsid w:val="003F5502"/>
    <w:rsid w:val="003F5F10"/>
    <w:rsid w:val="00400095"/>
    <w:rsid w:val="00402E35"/>
    <w:rsid w:val="0041118C"/>
    <w:rsid w:val="004141B8"/>
    <w:rsid w:val="00414596"/>
    <w:rsid w:val="00414BB7"/>
    <w:rsid w:val="004175A7"/>
    <w:rsid w:val="00417850"/>
    <w:rsid w:val="00417B45"/>
    <w:rsid w:val="004206BA"/>
    <w:rsid w:val="0042070A"/>
    <w:rsid w:val="0042401C"/>
    <w:rsid w:val="00425797"/>
    <w:rsid w:val="004257D6"/>
    <w:rsid w:val="00432A69"/>
    <w:rsid w:val="00433EE5"/>
    <w:rsid w:val="00436D2F"/>
    <w:rsid w:val="004420B1"/>
    <w:rsid w:val="00444E79"/>
    <w:rsid w:val="00445CB1"/>
    <w:rsid w:val="00460A7C"/>
    <w:rsid w:val="00461F84"/>
    <w:rsid w:val="00462C21"/>
    <w:rsid w:val="00465274"/>
    <w:rsid w:val="00467C81"/>
    <w:rsid w:val="00474FFE"/>
    <w:rsid w:val="0047514D"/>
    <w:rsid w:val="00476E81"/>
    <w:rsid w:val="00477FA0"/>
    <w:rsid w:val="0048234B"/>
    <w:rsid w:val="00484EC3"/>
    <w:rsid w:val="00484FE7"/>
    <w:rsid w:val="00486F48"/>
    <w:rsid w:val="0049088D"/>
    <w:rsid w:val="00491544"/>
    <w:rsid w:val="004926B7"/>
    <w:rsid w:val="00495334"/>
    <w:rsid w:val="0049761B"/>
    <w:rsid w:val="004A1959"/>
    <w:rsid w:val="004A22D7"/>
    <w:rsid w:val="004A4904"/>
    <w:rsid w:val="004A4D19"/>
    <w:rsid w:val="004A5215"/>
    <w:rsid w:val="004A6C4B"/>
    <w:rsid w:val="004B1BB0"/>
    <w:rsid w:val="004B2305"/>
    <w:rsid w:val="004B7548"/>
    <w:rsid w:val="004C2CD3"/>
    <w:rsid w:val="004C2ED8"/>
    <w:rsid w:val="004C2F9D"/>
    <w:rsid w:val="004C387D"/>
    <w:rsid w:val="004C4103"/>
    <w:rsid w:val="004C7CC0"/>
    <w:rsid w:val="004D2554"/>
    <w:rsid w:val="004D3867"/>
    <w:rsid w:val="004D60C0"/>
    <w:rsid w:val="004E3EE8"/>
    <w:rsid w:val="004E511C"/>
    <w:rsid w:val="004E7ACE"/>
    <w:rsid w:val="004F0E2D"/>
    <w:rsid w:val="004F3899"/>
    <w:rsid w:val="00502831"/>
    <w:rsid w:val="00503FE8"/>
    <w:rsid w:val="00504D6B"/>
    <w:rsid w:val="005060ED"/>
    <w:rsid w:val="00506530"/>
    <w:rsid w:val="00507FC4"/>
    <w:rsid w:val="005107E5"/>
    <w:rsid w:val="00510FF0"/>
    <w:rsid w:val="00514AB9"/>
    <w:rsid w:val="005154ED"/>
    <w:rsid w:val="00515DBB"/>
    <w:rsid w:val="00516186"/>
    <w:rsid w:val="005204D7"/>
    <w:rsid w:val="005214B7"/>
    <w:rsid w:val="00522BE9"/>
    <w:rsid w:val="00525311"/>
    <w:rsid w:val="0053163A"/>
    <w:rsid w:val="005326E0"/>
    <w:rsid w:val="00532D2C"/>
    <w:rsid w:val="00534293"/>
    <w:rsid w:val="0053541A"/>
    <w:rsid w:val="00537128"/>
    <w:rsid w:val="005458B6"/>
    <w:rsid w:val="00545EED"/>
    <w:rsid w:val="005464B5"/>
    <w:rsid w:val="00547721"/>
    <w:rsid w:val="00557E5D"/>
    <w:rsid w:val="0056085F"/>
    <w:rsid w:val="005613B7"/>
    <w:rsid w:val="005628A6"/>
    <w:rsid w:val="00562AD7"/>
    <w:rsid w:val="00564E88"/>
    <w:rsid w:val="005668A2"/>
    <w:rsid w:val="00573015"/>
    <w:rsid w:val="00574539"/>
    <w:rsid w:val="005759A7"/>
    <w:rsid w:val="00575F16"/>
    <w:rsid w:val="005820DE"/>
    <w:rsid w:val="0059053C"/>
    <w:rsid w:val="005942C7"/>
    <w:rsid w:val="005A0EA6"/>
    <w:rsid w:val="005A0FAA"/>
    <w:rsid w:val="005A1B43"/>
    <w:rsid w:val="005A2D48"/>
    <w:rsid w:val="005A2EF4"/>
    <w:rsid w:val="005B35F6"/>
    <w:rsid w:val="005B4423"/>
    <w:rsid w:val="005B526D"/>
    <w:rsid w:val="005C1612"/>
    <w:rsid w:val="005C25D7"/>
    <w:rsid w:val="005C2E08"/>
    <w:rsid w:val="005C3623"/>
    <w:rsid w:val="005C42A7"/>
    <w:rsid w:val="005C46F9"/>
    <w:rsid w:val="005C7BCB"/>
    <w:rsid w:val="005D157B"/>
    <w:rsid w:val="005D193F"/>
    <w:rsid w:val="005D2914"/>
    <w:rsid w:val="005D2B86"/>
    <w:rsid w:val="005D428E"/>
    <w:rsid w:val="005D5001"/>
    <w:rsid w:val="005D5167"/>
    <w:rsid w:val="005D54EF"/>
    <w:rsid w:val="005D6CA2"/>
    <w:rsid w:val="005D7248"/>
    <w:rsid w:val="005D72AB"/>
    <w:rsid w:val="005E3037"/>
    <w:rsid w:val="005E4C09"/>
    <w:rsid w:val="005E50CA"/>
    <w:rsid w:val="005E5247"/>
    <w:rsid w:val="005E695C"/>
    <w:rsid w:val="005F2D46"/>
    <w:rsid w:val="005F5471"/>
    <w:rsid w:val="005F6BB1"/>
    <w:rsid w:val="00601BAE"/>
    <w:rsid w:val="006025E7"/>
    <w:rsid w:val="00602D5C"/>
    <w:rsid w:val="00605949"/>
    <w:rsid w:val="006128CC"/>
    <w:rsid w:val="00614F99"/>
    <w:rsid w:val="006161B7"/>
    <w:rsid w:val="00621BDD"/>
    <w:rsid w:val="00623B94"/>
    <w:rsid w:val="00633442"/>
    <w:rsid w:val="00633EE7"/>
    <w:rsid w:val="00634B06"/>
    <w:rsid w:val="006365EF"/>
    <w:rsid w:val="00642666"/>
    <w:rsid w:val="0064532E"/>
    <w:rsid w:val="006521FB"/>
    <w:rsid w:val="00656C2C"/>
    <w:rsid w:val="00657AA8"/>
    <w:rsid w:val="00661499"/>
    <w:rsid w:val="00663266"/>
    <w:rsid w:val="00665DEC"/>
    <w:rsid w:val="006669F6"/>
    <w:rsid w:val="0067449B"/>
    <w:rsid w:val="0067527F"/>
    <w:rsid w:val="00675343"/>
    <w:rsid w:val="006779A5"/>
    <w:rsid w:val="0068257B"/>
    <w:rsid w:val="00682B95"/>
    <w:rsid w:val="00682E25"/>
    <w:rsid w:val="00684084"/>
    <w:rsid w:val="006849FF"/>
    <w:rsid w:val="00687085"/>
    <w:rsid w:val="00690402"/>
    <w:rsid w:val="00692E72"/>
    <w:rsid w:val="00693C4E"/>
    <w:rsid w:val="006948B1"/>
    <w:rsid w:val="006948F6"/>
    <w:rsid w:val="00695E35"/>
    <w:rsid w:val="006A0FBB"/>
    <w:rsid w:val="006A1C3F"/>
    <w:rsid w:val="006A5B09"/>
    <w:rsid w:val="006B0572"/>
    <w:rsid w:val="006B1AC1"/>
    <w:rsid w:val="006B1ED0"/>
    <w:rsid w:val="006C0779"/>
    <w:rsid w:val="006C183A"/>
    <w:rsid w:val="006C2D31"/>
    <w:rsid w:val="006C3D85"/>
    <w:rsid w:val="006C4D1A"/>
    <w:rsid w:val="006D14EA"/>
    <w:rsid w:val="006D2934"/>
    <w:rsid w:val="006D358B"/>
    <w:rsid w:val="006D35F4"/>
    <w:rsid w:val="006D401A"/>
    <w:rsid w:val="006D791B"/>
    <w:rsid w:val="006E36AA"/>
    <w:rsid w:val="006E39C8"/>
    <w:rsid w:val="006F4552"/>
    <w:rsid w:val="006F5413"/>
    <w:rsid w:val="006F7AED"/>
    <w:rsid w:val="00700615"/>
    <w:rsid w:val="00704A27"/>
    <w:rsid w:val="00706348"/>
    <w:rsid w:val="007110B7"/>
    <w:rsid w:val="0071684F"/>
    <w:rsid w:val="007169E0"/>
    <w:rsid w:val="00716B87"/>
    <w:rsid w:val="007202FB"/>
    <w:rsid w:val="00720FBD"/>
    <w:rsid w:val="007216FE"/>
    <w:rsid w:val="00722CD4"/>
    <w:rsid w:val="00724141"/>
    <w:rsid w:val="00724336"/>
    <w:rsid w:val="00725C08"/>
    <w:rsid w:val="00726741"/>
    <w:rsid w:val="0073284E"/>
    <w:rsid w:val="007329E3"/>
    <w:rsid w:val="00737A64"/>
    <w:rsid w:val="00741232"/>
    <w:rsid w:val="00741C97"/>
    <w:rsid w:val="00743B53"/>
    <w:rsid w:val="007446FD"/>
    <w:rsid w:val="00744959"/>
    <w:rsid w:val="00745A91"/>
    <w:rsid w:val="00750F05"/>
    <w:rsid w:val="00752B93"/>
    <w:rsid w:val="007548CF"/>
    <w:rsid w:val="00756750"/>
    <w:rsid w:val="00756A90"/>
    <w:rsid w:val="007621FC"/>
    <w:rsid w:val="0076423C"/>
    <w:rsid w:val="007652ED"/>
    <w:rsid w:val="0077065A"/>
    <w:rsid w:val="007718DF"/>
    <w:rsid w:val="00771C54"/>
    <w:rsid w:val="00773199"/>
    <w:rsid w:val="00774159"/>
    <w:rsid w:val="007750D1"/>
    <w:rsid w:val="00776E0C"/>
    <w:rsid w:val="007904A4"/>
    <w:rsid w:val="0079080E"/>
    <w:rsid w:val="00794B16"/>
    <w:rsid w:val="00795ABC"/>
    <w:rsid w:val="00795E38"/>
    <w:rsid w:val="00795E44"/>
    <w:rsid w:val="007965B1"/>
    <w:rsid w:val="007A2637"/>
    <w:rsid w:val="007A709B"/>
    <w:rsid w:val="007B141D"/>
    <w:rsid w:val="007B1EBA"/>
    <w:rsid w:val="007B27D8"/>
    <w:rsid w:val="007B586D"/>
    <w:rsid w:val="007C0387"/>
    <w:rsid w:val="007C0A1F"/>
    <w:rsid w:val="007C3830"/>
    <w:rsid w:val="007C4131"/>
    <w:rsid w:val="007C4340"/>
    <w:rsid w:val="007C56CE"/>
    <w:rsid w:val="007C6E08"/>
    <w:rsid w:val="007D1EBB"/>
    <w:rsid w:val="007D33DD"/>
    <w:rsid w:val="007D4C40"/>
    <w:rsid w:val="007D604D"/>
    <w:rsid w:val="007D72C7"/>
    <w:rsid w:val="007E0330"/>
    <w:rsid w:val="007E3E7C"/>
    <w:rsid w:val="007E41B3"/>
    <w:rsid w:val="007E6704"/>
    <w:rsid w:val="007E70AD"/>
    <w:rsid w:val="007F0B91"/>
    <w:rsid w:val="007F7EBB"/>
    <w:rsid w:val="00801B20"/>
    <w:rsid w:val="00803F6D"/>
    <w:rsid w:val="00807F58"/>
    <w:rsid w:val="0081562B"/>
    <w:rsid w:val="00816464"/>
    <w:rsid w:val="00817D0B"/>
    <w:rsid w:val="00821AA1"/>
    <w:rsid w:val="00822F4E"/>
    <w:rsid w:val="008252CB"/>
    <w:rsid w:val="008253F5"/>
    <w:rsid w:val="008349FC"/>
    <w:rsid w:val="00835B63"/>
    <w:rsid w:val="00836EB6"/>
    <w:rsid w:val="008411E5"/>
    <w:rsid w:val="00844C9F"/>
    <w:rsid w:val="008459CC"/>
    <w:rsid w:val="008501C4"/>
    <w:rsid w:val="0085170D"/>
    <w:rsid w:val="00853621"/>
    <w:rsid w:val="00857C3F"/>
    <w:rsid w:val="008605E3"/>
    <w:rsid w:val="00865818"/>
    <w:rsid w:val="008769B7"/>
    <w:rsid w:val="00881695"/>
    <w:rsid w:val="008869DA"/>
    <w:rsid w:val="008875AE"/>
    <w:rsid w:val="00892D9C"/>
    <w:rsid w:val="00897530"/>
    <w:rsid w:val="008A0C0D"/>
    <w:rsid w:val="008A16C7"/>
    <w:rsid w:val="008A60DD"/>
    <w:rsid w:val="008A6D5A"/>
    <w:rsid w:val="008B14F0"/>
    <w:rsid w:val="008B4997"/>
    <w:rsid w:val="008B4FCC"/>
    <w:rsid w:val="008B6B6F"/>
    <w:rsid w:val="008B6D9E"/>
    <w:rsid w:val="008B6F89"/>
    <w:rsid w:val="008B7DBA"/>
    <w:rsid w:val="008C561B"/>
    <w:rsid w:val="008C7441"/>
    <w:rsid w:val="008D0847"/>
    <w:rsid w:val="008D5F83"/>
    <w:rsid w:val="008D6D75"/>
    <w:rsid w:val="008D7CD7"/>
    <w:rsid w:val="008E103E"/>
    <w:rsid w:val="008E49E2"/>
    <w:rsid w:val="008F016E"/>
    <w:rsid w:val="008F0ACB"/>
    <w:rsid w:val="008F5D47"/>
    <w:rsid w:val="008F7BB9"/>
    <w:rsid w:val="008F7C9D"/>
    <w:rsid w:val="00900188"/>
    <w:rsid w:val="00905042"/>
    <w:rsid w:val="009055F2"/>
    <w:rsid w:val="00906909"/>
    <w:rsid w:val="00907D28"/>
    <w:rsid w:val="00910471"/>
    <w:rsid w:val="00910924"/>
    <w:rsid w:val="00910A0C"/>
    <w:rsid w:val="00911B1D"/>
    <w:rsid w:val="00911BEA"/>
    <w:rsid w:val="00912BA6"/>
    <w:rsid w:val="00914D85"/>
    <w:rsid w:val="00915E02"/>
    <w:rsid w:val="00915F3F"/>
    <w:rsid w:val="00915F77"/>
    <w:rsid w:val="009207C9"/>
    <w:rsid w:val="00921F57"/>
    <w:rsid w:val="0092393C"/>
    <w:rsid w:val="009245E1"/>
    <w:rsid w:val="009265E3"/>
    <w:rsid w:val="00936711"/>
    <w:rsid w:val="00941FDD"/>
    <w:rsid w:val="0094549D"/>
    <w:rsid w:val="00945C93"/>
    <w:rsid w:val="00946232"/>
    <w:rsid w:val="00946683"/>
    <w:rsid w:val="00946925"/>
    <w:rsid w:val="00947E1E"/>
    <w:rsid w:val="00952FC4"/>
    <w:rsid w:val="00960D60"/>
    <w:rsid w:val="00961F8E"/>
    <w:rsid w:val="00962DEA"/>
    <w:rsid w:val="0096369F"/>
    <w:rsid w:val="0096410E"/>
    <w:rsid w:val="009658F2"/>
    <w:rsid w:val="00966DE0"/>
    <w:rsid w:val="0097229C"/>
    <w:rsid w:val="00972E29"/>
    <w:rsid w:val="009754F1"/>
    <w:rsid w:val="00980C6F"/>
    <w:rsid w:val="0098138D"/>
    <w:rsid w:val="00981B2A"/>
    <w:rsid w:val="009839C9"/>
    <w:rsid w:val="00991A7E"/>
    <w:rsid w:val="00993675"/>
    <w:rsid w:val="00993D57"/>
    <w:rsid w:val="00994669"/>
    <w:rsid w:val="009960A6"/>
    <w:rsid w:val="0099703C"/>
    <w:rsid w:val="009A4EE8"/>
    <w:rsid w:val="009B248E"/>
    <w:rsid w:val="009B2FB7"/>
    <w:rsid w:val="009B32BC"/>
    <w:rsid w:val="009B7277"/>
    <w:rsid w:val="009B7AEC"/>
    <w:rsid w:val="009C1916"/>
    <w:rsid w:val="009C6076"/>
    <w:rsid w:val="009C7312"/>
    <w:rsid w:val="009C741E"/>
    <w:rsid w:val="009D3362"/>
    <w:rsid w:val="009D6152"/>
    <w:rsid w:val="009D7812"/>
    <w:rsid w:val="009E01AD"/>
    <w:rsid w:val="009E4806"/>
    <w:rsid w:val="009E5518"/>
    <w:rsid w:val="009E5F07"/>
    <w:rsid w:val="009F06D6"/>
    <w:rsid w:val="009F33E3"/>
    <w:rsid w:val="009F3D43"/>
    <w:rsid w:val="009F4ED9"/>
    <w:rsid w:val="009F5DFE"/>
    <w:rsid w:val="009F71CC"/>
    <w:rsid w:val="009F7CC0"/>
    <w:rsid w:val="00A015FF"/>
    <w:rsid w:val="00A02239"/>
    <w:rsid w:val="00A0223B"/>
    <w:rsid w:val="00A02E15"/>
    <w:rsid w:val="00A05CE2"/>
    <w:rsid w:val="00A10D01"/>
    <w:rsid w:val="00A10E3B"/>
    <w:rsid w:val="00A10FB0"/>
    <w:rsid w:val="00A135B6"/>
    <w:rsid w:val="00A13B4D"/>
    <w:rsid w:val="00A14DC8"/>
    <w:rsid w:val="00A17554"/>
    <w:rsid w:val="00A2327D"/>
    <w:rsid w:val="00A23590"/>
    <w:rsid w:val="00A23848"/>
    <w:rsid w:val="00A27A2C"/>
    <w:rsid w:val="00A31890"/>
    <w:rsid w:val="00A32E04"/>
    <w:rsid w:val="00A33A86"/>
    <w:rsid w:val="00A3637D"/>
    <w:rsid w:val="00A36A5E"/>
    <w:rsid w:val="00A36DBC"/>
    <w:rsid w:val="00A37CFD"/>
    <w:rsid w:val="00A413AE"/>
    <w:rsid w:val="00A436E4"/>
    <w:rsid w:val="00A5635D"/>
    <w:rsid w:val="00A63568"/>
    <w:rsid w:val="00A63E67"/>
    <w:rsid w:val="00A64223"/>
    <w:rsid w:val="00A652B4"/>
    <w:rsid w:val="00A659C6"/>
    <w:rsid w:val="00A66F76"/>
    <w:rsid w:val="00A7291A"/>
    <w:rsid w:val="00A75A43"/>
    <w:rsid w:val="00A7717D"/>
    <w:rsid w:val="00A81130"/>
    <w:rsid w:val="00A845D7"/>
    <w:rsid w:val="00A870FA"/>
    <w:rsid w:val="00A90F65"/>
    <w:rsid w:val="00A924DD"/>
    <w:rsid w:val="00A94B4A"/>
    <w:rsid w:val="00A96685"/>
    <w:rsid w:val="00A96946"/>
    <w:rsid w:val="00A9758C"/>
    <w:rsid w:val="00AA3834"/>
    <w:rsid w:val="00AA4179"/>
    <w:rsid w:val="00AA4727"/>
    <w:rsid w:val="00AA64D0"/>
    <w:rsid w:val="00AB0199"/>
    <w:rsid w:val="00AB148F"/>
    <w:rsid w:val="00AB175C"/>
    <w:rsid w:val="00AB7A14"/>
    <w:rsid w:val="00AB7F8E"/>
    <w:rsid w:val="00AC1F8F"/>
    <w:rsid w:val="00AD0DE5"/>
    <w:rsid w:val="00AE151E"/>
    <w:rsid w:val="00AE1B85"/>
    <w:rsid w:val="00AE332F"/>
    <w:rsid w:val="00AE35A3"/>
    <w:rsid w:val="00AE76AD"/>
    <w:rsid w:val="00AF26DF"/>
    <w:rsid w:val="00AF5800"/>
    <w:rsid w:val="00AF7E9D"/>
    <w:rsid w:val="00B000BC"/>
    <w:rsid w:val="00B027AD"/>
    <w:rsid w:val="00B03266"/>
    <w:rsid w:val="00B03D60"/>
    <w:rsid w:val="00B15D93"/>
    <w:rsid w:val="00B21D69"/>
    <w:rsid w:val="00B2265C"/>
    <w:rsid w:val="00B24750"/>
    <w:rsid w:val="00B24D59"/>
    <w:rsid w:val="00B2576E"/>
    <w:rsid w:val="00B30D9F"/>
    <w:rsid w:val="00B32462"/>
    <w:rsid w:val="00B325F5"/>
    <w:rsid w:val="00B35073"/>
    <w:rsid w:val="00B377F5"/>
    <w:rsid w:val="00B37C23"/>
    <w:rsid w:val="00B40842"/>
    <w:rsid w:val="00B42FD8"/>
    <w:rsid w:val="00B437F3"/>
    <w:rsid w:val="00B4670B"/>
    <w:rsid w:val="00B47177"/>
    <w:rsid w:val="00B51000"/>
    <w:rsid w:val="00B532BA"/>
    <w:rsid w:val="00B577ED"/>
    <w:rsid w:val="00B579E5"/>
    <w:rsid w:val="00B57B32"/>
    <w:rsid w:val="00B64227"/>
    <w:rsid w:val="00B65131"/>
    <w:rsid w:val="00B65619"/>
    <w:rsid w:val="00B82F09"/>
    <w:rsid w:val="00B83731"/>
    <w:rsid w:val="00B84234"/>
    <w:rsid w:val="00B84CB0"/>
    <w:rsid w:val="00B85F21"/>
    <w:rsid w:val="00B87D23"/>
    <w:rsid w:val="00B9398E"/>
    <w:rsid w:val="00B9486F"/>
    <w:rsid w:val="00B97A98"/>
    <w:rsid w:val="00B97CF7"/>
    <w:rsid w:val="00BA0A2C"/>
    <w:rsid w:val="00BA4460"/>
    <w:rsid w:val="00BA4ECD"/>
    <w:rsid w:val="00BA75BC"/>
    <w:rsid w:val="00BB026E"/>
    <w:rsid w:val="00BB3E58"/>
    <w:rsid w:val="00BB6D97"/>
    <w:rsid w:val="00BB7334"/>
    <w:rsid w:val="00BC0AFE"/>
    <w:rsid w:val="00BC2886"/>
    <w:rsid w:val="00BC507E"/>
    <w:rsid w:val="00BC7113"/>
    <w:rsid w:val="00BC7ED4"/>
    <w:rsid w:val="00BD5D50"/>
    <w:rsid w:val="00BD72D3"/>
    <w:rsid w:val="00BE2A26"/>
    <w:rsid w:val="00BE3613"/>
    <w:rsid w:val="00BE3B4C"/>
    <w:rsid w:val="00BE3F1A"/>
    <w:rsid w:val="00BE5366"/>
    <w:rsid w:val="00BE6767"/>
    <w:rsid w:val="00BF2582"/>
    <w:rsid w:val="00BF2C9E"/>
    <w:rsid w:val="00BF60C0"/>
    <w:rsid w:val="00BF650D"/>
    <w:rsid w:val="00C01C1B"/>
    <w:rsid w:val="00C03D4C"/>
    <w:rsid w:val="00C063FD"/>
    <w:rsid w:val="00C16D41"/>
    <w:rsid w:val="00C2190A"/>
    <w:rsid w:val="00C235B0"/>
    <w:rsid w:val="00C3183A"/>
    <w:rsid w:val="00C31A1C"/>
    <w:rsid w:val="00C33038"/>
    <w:rsid w:val="00C34258"/>
    <w:rsid w:val="00C3692E"/>
    <w:rsid w:val="00C51739"/>
    <w:rsid w:val="00C51C08"/>
    <w:rsid w:val="00C5471B"/>
    <w:rsid w:val="00C56B8A"/>
    <w:rsid w:val="00C622B7"/>
    <w:rsid w:val="00C62AED"/>
    <w:rsid w:val="00C640FD"/>
    <w:rsid w:val="00C66B4B"/>
    <w:rsid w:val="00C66ED3"/>
    <w:rsid w:val="00C7002B"/>
    <w:rsid w:val="00C707DA"/>
    <w:rsid w:val="00C70D23"/>
    <w:rsid w:val="00C714EC"/>
    <w:rsid w:val="00C74456"/>
    <w:rsid w:val="00C747D5"/>
    <w:rsid w:val="00C753A7"/>
    <w:rsid w:val="00C76848"/>
    <w:rsid w:val="00C777A2"/>
    <w:rsid w:val="00C82531"/>
    <w:rsid w:val="00C8556A"/>
    <w:rsid w:val="00C906F2"/>
    <w:rsid w:val="00C925B4"/>
    <w:rsid w:val="00C96804"/>
    <w:rsid w:val="00CA0CC5"/>
    <w:rsid w:val="00CA4E7C"/>
    <w:rsid w:val="00CA5CB7"/>
    <w:rsid w:val="00CB0C64"/>
    <w:rsid w:val="00CB18F3"/>
    <w:rsid w:val="00CB1B39"/>
    <w:rsid w:val="00CB74E1"/>
    <w:rsid w:val="00CC07C3"/>
    <w:rsid w:val="00CC51FE"/>
    <w:rsid w:val="00CC6696"/>
    <w:rsid w:val="00CD0720"/>
    <w:rsid w:val="00CD27FE"/>
    <w:rsid w:val="00CD3418"/>
    <w:rsid w:val="00CD3D47"/>
    <w:rsid w:val="00CD47F5"/>
    <w:rsid w:val="00CE1657"/>
    <w:rsid w:val="00CE2E6A"/>
    <w:rsid w:val="00CE4824"/>
    <w:rsid w:val="00CE509D"/>
    <w:rsid w:val="00CE5E54"/>
    <w:rsid w:val="00CE6CDD"/>
    <w:rsid w:val="00CF2040"/>
    <w:rsid w:val="00CF3186"/>
    <w:rsid w:val="00CF4479"/>
    <w:rsid w:val="00CF5444"/>
    <w:rsid w:val="00D00555"/>
    <w:rsid w:val="00D02BA7"/>
    <w:rsid w:val="00D05071"/>
    <w:rsid w:val="00D05AFC"/>
    <w:rsid w:val="00D10FB4"/>
    <w:rsid w:val="00D119EB"/>
    <w:rsid w:val="00D14C21"/>
    <w:rsid w:val="00D15DF1"/>
    <w:rsid w:val="00D1647B"/>
    <w:rsid w:val="00D213AC"/>
    <w:rsid w:val="00D21DD9"/>
    <w:rsid w:val="00D23DB3"/>
    <w:rsid w:val="00D23F49"/>
    <w:rsid w:val="00D3100B"/>
    <w:rsid w:val="00D355DD"/>
    <w:rsid w:val="00D35C73"/>
    <w:rsid w:val="00D36091"/>
    <w:rsid w:val="00D36665"/>
    <w:rsid w:val="00D43DE0"/>
    <w:rsid w:val="00D44481"/>
    <w:rsid w:val="00D458AC"/>
    <w:rsid w:val="00D47E0B"/>
    <w:rsid w:val="00D5028A"/>
    <w:rsid w:val="00D50805"/>
    <w:rsid w:val="00D549D5"/>
    <w:rsid w:val="00D62751"/>
    <w:rsid w:val="00D62B0F"/>
    <w:rsid w:val="00D7246A"/>
    <w:rsid w:val="00D7258A"/>
    <w:rsid w:val="00D72844"/>
    <w:rsid w:val="00D75408"/>
    <w:rsid w:val="00D814ED"/>
    <w:rsid w:val="00D81887"/>
    <w:rsid w:val="00D82CFD"/>
    <w:rsid w:val="00D831F8"/>
    <w:rsid w:val="00D832CD"/>
    <w:rsid w:val="00D83AF0"/>
    <w:rsid w:val="00D83D6B"/>
    <w:rsid w:val="00D86100"/>
    <w:rsid w:val="00D86956"/>
    <w:rsid w:val="00D86A0D"/>
    <w:rsid w:val="00D91153"/>
    <w:rsid w:val="00D91195"/>
    <w:rsid w:val="00D91CF8"/>
    <w:rsid w:val="00D9247E"/>
    <w:rsid w:val="00D93B92"/>
    <w:rsid w:val="00D96447"/>
    <w:rsid w:val="00D96E2A"/>
    <w:rsid w:val="00D974C0"/>
    <w:rsid w:val="00D97AF6"/>
    <w:rsid w:val="00DA5D86"/>
    <w:rsid w:val="00DB0613"/>
    <w:rsid w:val="00DB7685"/>
    <w:rsid w:val="00DC0359"/>
    <w:rsid w:val="00DC13ED"/>
    <w:rsid w:val="00DC19D2"/>
    <w:rsid w:val="00DC3D4B"/>
    <w:rsid w:val="00DD0A64"/>
    <w:rsid w:val="00DD1147"/>
    <w:rsid w:val="00DD1A6E"/>
    <w:rsid w:val="00DD3CA6"/>
    <w:rsid w:val="00DD41D6"/>
    <w:rsid w:val="00DD4FBB"/>
    <w:rsid w:val="00DD5F56"/>
    <w:rsid w:val="00DE052B"/>
    <w:rsid w:val="00DE3259"/>
    <w:rsid w:val="00DE36B4"/>
    <w:rsid w:val="00DE3D53"/>
    <w:rsid w:val="00DE447E"/>
    <w:rsid w:val="00DE6330"/>
    <w:rsid w:val="00DE71AE"/>
    <w:rsid w:val="00DF4A9A"/>
    <w:rsid w:val="00DF51F0"/>
    <w:rsid w:val="00DF7947"/>
    <w:rsid w:val="00E02694"/>
    <w:rsid w:val="00E03297"/>
    <w:rsid w:val="00E036C6"/>
    <w:rsid w:val="00E10DAB"/>
    <w:rsid w:val="00E10E43"/>
    <w:rsid w:val="00E129BF"/>
    <w:rsid w:val="00E13736"/>
    <w:rsid w:val="00E13CFA"/>
    <w:rsid w:val="00E15FDE"/>
    <w:rsid w:val="00E161FC"/>
    <w:rsid w:val="00E163C2"/>
    <w:rsid w:val="00E206BA"/>
    <w:rsid w:val="00E207E0"/>
    <w:rsid w:val="00E2281D"/>
    <w:rsid w:val="00E238CC"/>
    <w:rsid w:val="00E240DA"/>
    <w:rsid w:val="00E253FC"/>
    <w:rsid w:val="00E25F6E"/>
    <w:rsid w:val="00E27684"/>
    <w:rsid w:val="00E278AD"/>
    <w:rsid w:val="00E3031D"/>
    <w:rsid w:val="00E316B3"/>
    <w:rsid w:val="00E35273"/>
    <w:rsid w:val="00E37196"/>
    <w:rsid w:val="00E41103"/>
    <w:rsid w:val="00E43254"/>
    <w:rsid w:val="00E44673"/>
    <w:rsid w:val="00E46605"/>
    <w:rsid w:val="00E476D3"/>
    <w:rsid w:val="00E50D2B"/>
    <w:rsid w:val="00E512E0"/>
    <w:rsid w:val="00E53704"/>
    <w:rsid w:val="00E53A83"/>
    <w:rsid w:val="00E53BDC"/>
    <w:rsid w:val="00E54891"/>
    <w:rsid w:val="00E55473"/>
    <w:rsid w:val="00E60973"/>
    <w:rsid w:val="00E6291F"/>
    <w:rsid w:val="00E62ED3"/>
    <w:rsid w:val="00E62F0F"/>
    <w:rsid w:val="00E62F8C"/>
    <w:rsid w:val="00E66570"/>
    <w:rsid w:val="00E6665A"/>
    <w:rsid w:val="00E67829"/>
    <w:rsid w:val="00E74A9B"/>
    <w:rsid w:val="00E76A2A"/>
    <w:rsid w:val="00E80F5F"/>
    <w:rsid w:val="00E818E7"/>
    <w:rsid w:val="00E946A6"/>
    <w:rsid w:val="00E96698"/>
    <w:rsid w:val="00E972CE"/>
    <w:rsid w:val="00EA051D"/>
    <w:rsid w:val="00EA0D24"/>
    <w:rsid w:val="00EA1BCA"/>
    <w:rsid w:val="00EA1E18"/>
    <w:rsid w:val="00EA2081"/>
    <w:rsid w:val="00EA2FB4"/>
    <w:rsid w:val="00EA6D2A"/>
    <w:rsid w:val="00EC1EB1"/>
    <w:rsid w:val="00ED1D0A"/>
    <w:rsid w:val="00ED5A68"/>
    <w:rsid w:val="00ED70DA"/>
    <w:rsid w:val="00EE08FD"/>
    <w:rsid w:val="00EE3967"/>
    <w:rsid w:val="00EE6BAE"/>
    <w:rsid w:val="00EF2DED"/>
    <w:rsid w:val="00EF4E6B"/>
    <w:rsid w:val="00EF5217"/>
    <w:rsid w:val="00EF6516"/>
    <w:rsid w:val="00F02760"/>
    <w:rsid w:val="00F1048F"/>
    <w:rsid w:val="00F17864"/>
    <w:rsid w:val="00F22B1C"/>
    <w:rsid w:val="00F230BB"/>
    <w:rsid w:val="00F237D2"/>
    <w:rsid w:val="00F24F0D"/>
    <w:rsid w:val="00F25627"/>
    <w:rsid w:val="00F26CB6"/>
    <w:rsid w:val="00F2763F"/>
    <w:rsid w:val="00F3320E"/>
    <w:rsid w:val="00F342E9"/>
    <w:rsid w:val="00F34BA9"/>
    <w:rsid w:val="00F37262"/>
    <w:rsid w:val="00F43DB3"/>
    <w:rsid w:val="00F47AB1"/>
    <w:rsid w:val="00F50E31"/>
    <w:rsid w:val="00F514F5"/>
    <w:rsid w:val="00F51D16"/>
    <w:rsid w:val="00F52F48"/>
    <w:rsid w:val="00F569A3"/>
    <w:rsid w:val="00F5720F"/>
    <w:rsid w:val="00F606EF"/>
    <w:rsid w:val="00F63CBD"/>
    <w:rsid w:val="00F63FA5"/>
    <w:rsid w:val="00F64201"/>
    <w:rsid w:val="00F707F6"/>
    <w:rsid w:val="00F714B7"/>
    <w:rsid w:val="00F726EC"/>
    <w:rsid w:val="00F73333"/>
    <w:rsid w:val="00F73EC4"/>
    <w:rsid w:val="00F7519F"/>
    <w:rsid w:val="00F7742C"/>
    <w:rsid w:val="00F83FBB"/>
    <w:rsid w:val="00F8503E"/>
    <w:rsid w:val="00F85478"/>
    <w:rsid w:val="00F870FB"/>
    <w:rsid w:val="00F90306"/>
    <w:rsid w:val="00F91C76"/>
    <w:rsid w:val="00F926C1"/>
    <w:rsid w:val="00F95DA3"/>
    <w:rsid w:val="00FA39D1"/>
    <w:rsid w:val="00FA511C"/>
    <w:rsid w:val="00FA5289"/>
    <w:rsid w:val="00FA65B1"/>
    <w:rsid w:val="00FB57AD"/>
    <w:rsid w:val="00FB6339"/>
    <w:rsid w:val="00FB66F4"/>
    <w:rsid w:val="00FB7EB9"/>
    <w:rsid w:val="00FC3EA7"/>
    <w:rsid w:val="00FC5FA7"/>
    <w:rsid w:val="00FC6E5E"/>
    <w:rsid w:val="00FC71E5"/>
    <w:rsid w:val="00FC72E7"/>
    <w:rsid w:val="00FD07CD"/>
    <w:rsid w:val="00FD0E6C"/>
    <w:rsid w:val="00FD1575"/>
    <w:rsid w:val="00FD426A"/>
    <w:rsid w:val="00FD6BE8"/>
    <w:rsid w:val="00FE10AE"/>
    <w:rsid w:val="00FE1E08"/>
    <w:rsid w:val="00FE3ED4"/>
    <w:rsid w:val="00FE3FBB"/>
    <w:rsid w:val="00FE4667"/>
    <w:rsid w:val="00FF0D7B"/>
    <w:rsid w:val="00FF7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A90C83C-9314-4A83-9F65-0782D9518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E79"/>
    <w:rPr>
      <w:sz w:val="24"/>
    </w:rPr>
  </w:style>
  <w:style w:type="paragraph" w:styleId="Heading1">
    <w:name w:val="heading 1"/>
    <w:aliases w:val="Part"/>
    <w:basedOn w:val="Normal"/>
    <w:next w:val="Heading2"/>
    <w:qFormat/>
    <w:rsid w:val="00444E79"/>
    <w:pPr>
      <w:spacing w:after="240"/>
      <w:jc w:val="center"/>
      <w:outlineLvl w:val="0"/>
    </w:pPr>
    <w:rPr>
      <w:rFonts w:ascii="Arial" w:hAnsi="Arial"/>
      <w:b/>
      <w:sz w:val="32"/>
    </w:rPr>
  </w:style>
  <w:style w:type="paragraph" w:styleId="Heading2">
    <w:name w:val="heading 2"/>
    <w:aliases w:val="Chapter Title"/>
    <w:basedOn w:val="Normal"/>
    <w:next w:val="Heading4"/>
    <w:qFormat/>
    <w:rsid w:val="00444E79"/>
    <w:pPr>
      <w:spacing w:after="240"/>
      <w:jc w:val="center"/>
      <w:outlineLvl w:val="1"/>
    </w:pPr>
    <w:rPr>
      <w:rFonts w:ascii="Arial" w:hAnsi="Arial"/>
      <w:b/>
      <w:sz w:val="32"/>
    </w:rPr>
  </w:style>
  <w:style w:type="paragraph" w:styleId="Heading3">
    <w:name w:val="heading 3"/>
    <w:aliases w:val="Section"/>
    <w:basedOn w:val="Normal"/>
    <w:next w:val="Heading4"/>
    <w:qFormat/>
    <w:rsid w:val="00444E79"/>
    <w:pPr>
      <w:spacing w:after="240"/>
      <w:jc w:val="center"/>
      <w:outlineLvl w:val="2"/>
    </w:pPr>
    <w:rPr>
      <w:rFonts w:ascii="Arial" w:hAnsi="Arial"/>
      <w:b/>
      <w:sz w:val="32"/>
    </w:rPr>
  </w:style>
  <w:style w:type="paragraph" w:styleId="Heading4">
    <w:name w:val="heading 4"/>
    <w:aliases w:val="Map Title"/>
    <w:basedOn w:val="Normal"/>
    <w:next w:val="Normal"/>
    <w:qFormat/>
    <w:rsid w:val="00444E79"/>
    <w:pPr>
      <w:spacing w:after="240"/>
      <w:outlineLvl w:val="3"/>
    </w:pPr>
    <w:rPr>
      <w:rFonts w:ascii="Arial" w:hAnsi="Arial"/>
    </w:rPr>
  </w:style>
  <w:style w:type="paragraph" w:styleId="Heading5">
    <w:name w:val="heading 5"/>
    <w:aliases w:val="Block Label"/>
    <w:basedOn w:val="Normal"/>
    <w:next w:val="Normal"/>
    <w:qFormat/>
    <w:rsid w:val="00444E79"/>
    <w:pPr>
      <w:outlineLvl w:val="4"/>
    </w:pPr>
    <w:rPr>
      <w:b/>
      <w:sz w:val="22"/>
    </w:rPr>
  </w:style>
  <w:style w:type="paragraph" w:styleId="Heading6">
    <w:name w:val="heading 6"/>
    <w:basedOn w:val="Normal"/>
    <w:next w:val="Normal"/>
    <w:qFormat/>
    <w:rsid w:val="00444E79"/>
    <w:pPr>
      <w:spacing w:before="240" w:after="60"/>
      <w:outlineLvl w:val="5"/>
    </w:pPr>
    <w:rPr>
      <w:i/>
      <w:sz w:val="22"/>
    </w:rPr>
  </w:style>
  <w:style w:type="paragraph" w:styleId="Heading7">
    <w:name w:val="heading 7"/>
    <w:basedOn w:val="Normal"/>
    <w:next w:val="Normal"/>
    <w:qFormat/>
    <w:rsid w:val="00444E79"/>
    <w:pPr>
      <w:spacing w:before="240" w:after="60"/>
      <w:outlineLvl w:val="6"/>
    </w:pPr>
    <w:rPr>
      <w:rFonts w:ascii="Arial" w:hAnsi="Arial"/>
      <w:sz w:val="20"/>
    </w:rPr>
  </w:style>
  <w:style w:type="paragraph" w:styleId="Heading8">
    <w:name w:val="heading 8"/>
    <w:basedOn w:val="Normal"/>
    <w:next w:val="Normal"/>
    <w:qFormat/>
    <w:rsid w:val="00444E79"/>
    <w:pPr>
      <w:spacing w:before="240" w:after="60"/>
      <w:outlineLvl w:val="7"/>
    </w:pPr>
    <w:rPr>
      <w:rFonts w:ascii="Arial" w:hAnsi="Arial"/>
      <w:i/>
      <w:sz w:val="20"/>
    </w:rPr>
  </w:style>
  <w:style w:type="paragraph" w:styleId="Heading9">
    <w:name w:val="heading 9"/>
    <w:basedOn w:val="Normal"/>
    <w:next w:val="Normal"/>
    <w:qFormat/>
    <w:rsid w:val="00444E79"/>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4E79"/>
    <w:pPr>
      <w:tabs>
        <w:tab w:val="center" w:pos="4320"/>
        <w:tab w:val="right" w:pos="8640"/>
      </w:tabs>
    </w:pPr>
  </w:style>
  <w:style w:type="paragraph" w:styleId="MacroText">
    <w:name w:val="macro"/>
    <w:semiHidden/>
    <w:rsid w:val="00444E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444E79"/>
    <w:pPr>
      <w:pBdr>
        <w:top w:val="single" w:sz="6" w:space="1" w:color="auto"/>
        <w:between w:val="single" w:sz="6" w:space="1" w:color="auto"/>
      </w:pBdr>
      <w:spacing w:before="240"/>
      <w:ind w:left="1700"/>
    </w:pPr>
  </w:style>
  <w:style w:type="paragraph" w:styleId="BlockText">
    <w:name w:val="Block Text"/>
    <w:basedOn w:val="Normal"/>
    <w:rsid w:val="00444E79"/>
  </w:style>
  <w:style w:type="paragraph" w:customStyle="1" w:styleId="BulletText1">
    <w:name w:val="Bullet Text 1"/>
    <w:basedOn w:val="Normal"/>
    <w:rsid w:val="00444E79"/>
    <w:pPr>
      <w:ind w:left="187" w:hanging="187"/>
    </w:pPr>
  </w:style>
  <w:style w:type="paragraph" w:customStyle="1" w:styleId="BulletText2">
    <w:name w:val="Bullet Text 2"/>
    <w:basedOn w:val="BulletText1"/>
    <w:rsid w:val="00444E79"/>
    <w:pPr>
      <w:ind w:left="360"/>
    </w:pPr>
  </w:style>
  <w:style w:type="paragraph" w:customStyle="1" w:styleId="ContinuedOnNextPa">
    <w:name w:val="Continued On Next Pa"/>
    <w:basedOn w:val="Normal"/>
    <w:next w:val="Normal"/>
    <w:rsid w:val="00444E79"/>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444E79"/>
    <w:rPr>
      <w:b/>
      <w:sz w:val="22"/>
    </w:rPr>
  </w:style>
  <w:style w:type="paragraph" w:customStyle="1" w:styleId="MapTitleContinued">
    <w:name w:val="Map Title. Continued"/>
    <w:basedOn w:val="Normal"/>
    <w:rsid w:val="00444E79"/>
    <w:pPr>
      <w:spacing w:after="240"/>
    </w:pPr>
    <w:rPr>
      <w:rFonts w:ascii="Helvetica" w:hAnsi="Helvetica"/>
      <w:b/>
      <w:sz w:val="32"/>
    </w:rPr>
  </w:style>
  <w:style w:type="paragraph" w:customStyle="1" w:styleId="MemoLine">
    <w:name w:val="Memo Line"/>
    <w:basedOn w:val="BlockLine"/>
    <w:next w:val="Normal"/>
    <w:rsid w:val="00444E79"/>
    <w:pPr>
      <w:ind w:left="0"/>
    </w:pPr>
  </w:style>
  <w:style w:type="paragraph" w:styleId="Footer">
    <w:name w:val="footer"/>
    <w:basedOn w:val="Normal"/>
    <w:rsid w:val="00444E79"/>
    <w:pPr>
      <w:tabs>
        <w:tab w:val="center" w:pos="4320"/>
        <w:tab w:val="right" w:pos="8640"/>
      </w:tabs>
    </w:pPr>
  </w:style>
  <w:style w:type="character" w:styleId="PageNumber">
    <w:name w:val="page number"/>
    <w:basedOn w:val="DefaultParagraphFont"/>
    <w:rsid w:val="00444E79"/>
  </w:style>
  <w:style w:type="paragraph" w:customStyle="1" w:styleId="TableText">
    <w:name w:val="Table Text"/>
    <w:basedOn w:val="Normal"/>
    <w:rsid w:val="00444E79"/>
  </w:style>
  <w:style w:type="paragraph" w:customStyle="1" w:styleId="NoteText">
    <w:name w:val="Note Text"/>
    <w:basedOn w:val="BlockText"/>
    <w:rsid w:val="00444E79"/>
  </w:style>
  <w:style w:type="paragraph" w:customStyle="1" w:styleId="TableHeaderText">
    <w:name w:val="Table Header Text"/>
    <w:basedOn w:val="TableText"/>
    <w:rsid w:val="00444E79"/>
    <w:pPr>
      <w:jc w:val="center"/>
    </w:pPr>
    <w:rPr>
      <w:b/>
    </w:rPr>
  </w:style>
  <w:style w:type="paragraph" w:customStyle="1" w:styleId="EmbeddedText">
    <w:name w:val="Embedded Text"/>
    <w:basedOn w:val="TableText"/>
    <w:rsid w:val="00444E79"/>
  </w:style>
  <w:style w:type="paragraph" w:styleId="TOC1">
    <w:name w:val="toc 1"/>
    <w:basedOn w:val="Normal"/>
    <w:next w:val="Normal"/>
    <w:semiHidden/>
    <w:rsid w:val="00444E79"/>
    <w:pPr>
      <w:tabs>
        <w:tab w:val="right" w:leader="dot" w:pos="10800"/>
      </w:tabs>
    </w:pPr>
  </w:style>
  <w:style w:type="paragraph" w:styleId="TOC2">
    <w:name w:val="toc 2"/>
    <w:basedOn w:val="Normal"/>
    <w:next w:val="Normal"/>
    <w:semiHidden/>
    <w:rsid w:val="00444E79"/>
    <w:pPr>
      <w:tabs>
        <w:tab w:val="right" w:leader="dot" w:pos="10800"/>
      </w:tabs>
      <w:ind w:left="240"/>
    </w:pPr>
  </w:style>
  <w:style w:type="paragraph" w:styleId="BodyText3">
    <w:name w:val="Body Text 3"/>
    <w:basedOn w:val="Normal"/>
    <w:rsid w:val="00444E79"/>
    <w:rPr>
      <w:b/>
      <w:sz w:val="18"/>
    </w:rPr>
  </w:style>
  <w:style w:type="paragraph" w:styleId="BodyText2">
    <w:name w:val="Body Text 2"/>
    <w:basedOn w:val="Normal"/>
    <w:rsid w:val="00444E79"/>
    <w:rPr>
      <w:b/>
      <w:sz w:val="16"/>
    </w:rPr>
  </w:style>
  <w:style w:type="paragraph" w:styleId="Title">
    <w:name w:val="Title"/>
    <w:basedOn w:val="Normal"/>
    <w:qFormat/>
    <w:rsid w:val="00444E79"/>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basedOn w:val="DefaultParagraphFont"/>
    <w:rsid w:val="00444E79"/>
    <w:rPr>
      <w:color w:val="0000FF"/>
      <w:u w:val="single"/>
    </w:rPr>
  </w:style>
  <w:style w:type="paragraph" w:customStyle="1" w:styleId="Extmemo">
    <w:name w:val="Extmemo"/>
    <w:basedOn w:val="Normal"/>
    <w:rsid w:val="00444E79"/>
    <w:pPr>
      <w:spacing w:line="240" w:lineRule="exact"/>
    </w:pPr>
    <w:rPr>
      <w:rFonts w:ascii="Times" w:hAnsi="Times"/>
    </w:rPr>
  </w:style>
  <w:style w:type="paragraph" w:styleId="PlainText">
    <w:name w:val="Plain Text"/>
    <w:basedOn w:val="Normal"/>
    <w:rsid w:val="00444E79"/>
    <w:rPr>
      <w:rFonts w:ascii="Courier New" w:hAnsi="Courier New"/>
      <w:sz w:val="20"/>
    </w:rPr>
  </w:style>
  <w:style w:type="character" w:styleId="FollowedHyperlink">
    <w:name w:val="FollowedHyperlink"/>
    <w:basedOn w:val="DefaultParagraphFont"/>
    <w:rsid w:val="00444E79"/>
    <w:rPr>
      <w:color w:val="800080"/>
      <w:u w:val="single"/>
    </w:rPr>
  </w:style>
  <w:style w:type="paragraph" w:styleId="DocumentMap">
    <w:name w:val="Document Map"/>
    <w:basedOn w:val="Normal"/>
    <w:semiHidden/>
    <w:rsid w:val="00444E79"/>
    <w:pPr>
      <w:shd w:val="clear" w:color="auto" w:fill="000080"/>
    </w:pPr>
    <w:rPr>
      <w:rFonts w:ascii="Tahoma" w:hAnsi="Tahoma"/>
    </w:rPr>
  </w:style>
  <w:style w:type="paragraph" w:styleId="BalloonText">
    <w:name w:val="Balloon Text"/>
    <w:basedOn w:val="Normal"/>
    <w:semiHidden/>
    <w:rsid w:val="00A652B4"/>
    <w:rPr>
      <w:rFonts w:ascii="Tahoma" w:hAnsi="Tahoma" w:cs="Tahoma"/>
      <w:sz w:val="16"/>
      <w:szCs w:val="16"/>
    </w:rPr>
  </w:style>
  <w:style w:type="table" w:styleId="TableGrid">
    <w:name w:val="Table Grid"/>
    <w:basedOn w:val="TableNormal"/>
    <w:rsid w:val="00560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004BF"/>
    <w:pPr>
      <w:spacing w:before="100" w:beforeAutospacing="1" w:after="100" w:afterAutospacing="1"/>
    </w:pPr>
    <w:rPr>
      <w:rFonts w:ascii="Verdana" w:hAnsi="Verdana"/>
      <w:sz w:val="18"/>
      <w:szCs w:val="18"/>
    </w:rPr>
  </w:style>
  <w:style w:type="character" w:customStyle="1" w:styleId="menuhdr1">
    <w:name w:val="menuhdr1"/>
    <w:basedOn w:val="DefaultParagraphFont"/>
    <w:rsid w:val="002004BF"/>
    <w:rPr>
      <w:rFonts w:ascii="Verdana" w:hAnsi="Verdana" w:hint="default"/>
      <w:b/>
      <w:bCs/>
      <w:i w:val="0"/>
      <w:iCs w:val="0"/>
      <w:color w:val="000000"/>
      <w:sz w:val="18"/>
      <w:szCs w:val="18"/>
    </w:rPr>
  </w:style>
  <w:style w:type="paragraph" w:customStyle="1" w:styleId="Default">
    <w:name w:val="Default"/>
    <w:rsid w:val="009245E1"/>
    <w:pPr>
      <w:autoSpaceDE w:val="0"/>
      <w:autoSpaceDN w:val="0"/>
      <w:adjustRightInd w:val="0"/>
    </w:pPr>
    <w:rPr>
      <w:rFonts w:ascii="NCKOJH+TimesNewRoman" w:hAnsi="NCKOJH+TimesNewRoman" w:cs="NCKOJH+TimesNewRoman"/>
      <w:color w:val="000000"/>
      <w:sz w:val="24"/>
      <w:szCs w:val="24"/>
    </w:rPr>
  </w:style>
  <w:style w:type="character" w:styleId="CommentReference">
    <w:name w:val="annotation reference"/>
    <w:basedOn w:val="DefaultParagraphFont"/>
    <w:semiHidden/>
    <w:rsid w:val="008459CC"/>
    <w:rPr>
      <w:sz w:val="16"/>
      <w:szCs w:val="16"/>
    </w:rPr>
  </w:style>
  <w:style w:type="paragraph" w:styleId="CommentText">
    <w:name w:val="annotation text"/>
    <w:basedOn w:val="Normal"/>
    <w:semiHidden/>
    <w:rsid w:val="008459CC"/>
    <w:rPr>
      <w:sz w:val="20"/>
    </w:rPr>
  </w:style>
  <w:style w:type="paragraph" w:styleId="CommentSubject">
    <w:name w:val="annotation subject"/>
    <w:basedOn w:val="CommentText"/>
    <w:next w:val="CommentText"/>
    <w:semiHidden/>
    <w:rsid w:val="005A0FAA"/>
    <w:rPr>
      <w:b/>
      <w:bCs/>
    </w:rPr>
  </w:style>
  <w:style w:type="paragraph" w:styleId="ListParagraph">
    <w:name w:val="List Paragraph"/>
    <w:basedOn w:val="Normal"/>
    <w:uiPriority w:val="34"/>
    <w:qFormat/>
    <w:rsid w:val="004A6C4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058987">
      <w:bodyDiv w:val="1"/>
      <w:marLeft w:val="0"/>
      <w:marRight w:val="0"/>
      <w:marTop w:val="0"/>
      <w:marBottom w:val="0"/>
      <w:divBdr>
        <w:top w:val="none" w:sz="0" w:space="0" w:color="auto"/>
        <w:left w:val="none" w:sz="0" w:space="0" w:color="auto"/>
        <w:bottom w:val="none" w:sz="0" w:space="0" w:color="auto"/>
        <w:right w:val="none" w:sz="0" w:space="0" w:color="auto"/>
      </w:divBdr>
    </w:div>
    <w:div w:id="405028776">
      <w:bodyDiv w:val="1"/>
      <w:marLeft w:val="0"/>
      <w:marRight w:val="0"/>
      <w:marTop w:val="0"/>
      <w:marBottom w:val="0"/>
      <w:divBdr>
        <w:top w:val="none" w:sz="0" w:space="0" w:color="auto"/>
        <w:left w:val="none" w:sz="0" w:space="0" w:color="auto"/>
        <w:bottom w:val="none" w:sz="0" w:space="0" w:color="auto"/>
        <w:right w:val="none" w:sz="0" w:space="0" w:color="auto"/>
      </w:divBdr>
    </w:div>
    <w:div w:id="473641129">
      <w:bodyDiv w:val="1"/>
      <w:marLeft w:val="0"/>
      <w:marRight w:val="0"/>
      <w:marTop w:val="0"/>
      <w:marBottom w:val="0"/>
      <w:divBdr>
        <w:top w:val="none" w:sz="0" w:space="0" w:color="auto"/>
        <w:left w:val="none" w:sz="0" w:space="0" w:color="auto"/>
        <w:bottom w:val="none" w:sz="0" w:space="0" w:color="auto"/>
        <w:right w:val="none" w:sz="0" w:space="0" w:color="auto"/>
      </w:divBdr>
    </w:div>
    <w:div w:id="535124592">
      <w:bodyDiv w:val="1"/>
      <w:marLeft w:val="0"/>
      <w:marRight w:val="0"/>
      <w:marTop w:val="0"/>
      <w:marBottom w:val="0"/>
      <w:divBdr>
        <w:top w:val="none" w:sz="0" w:space="0" w:color="auto"/>
        <w:left w:val="none" w:sz="0" w:space="0" w:color="auto"/>
        <w:bottom w:val="none" w:sz="0" w:space="0" w:color="auto"/>
        <w:right w:val="none" w:sz="0" w:space="0" w:color="auto"/>
      </w:divBdr>
    </w:div>
    <w:div w:id="1001811999">
      <w:bodyDiv w:val="1"/>
      <w:marLeft w:val="0"/>
      <w:marRight w:val="0"/>
      <w:marTop w:val="0"/>
      <w:marBottom w:val="0"/>
      <w:divBdr>
        <w:top w:val="none" w:sz="0" w:space="0" w:color="auto"/>
        <w:left w:val="none" w:sz="0" w:space="0" w:color="auto"/>
        <w:bottom w:val="none" w:sz="0" w:space="0" w:color="auto"/>
        <w:right w:val="none" w:sz="0" w:space="0" w:color="auto"/>
      </w:divBdr>
    </w:div>
    <w:div w:id="1863081740">
      <w:bodyDiv w:val="1"/>
      <w:marLeft w:val="0"/>
      <w:marRight w:val="0"/>
      <w:marTop w:val="0"/>
      <w:marBottom w:val="0"/>
      <w:divBdr>
        <w:top w:val="none" w:sz="0" w:space="0" w:color="auto"/>
        <w:left w:val="none" w:sz="0" w:space="0" w:color="auto"/>
        <w:bottom w:val="none" w:sz="0" w:space="0" w:color="auto"/>
        <w:right w:val="none" w:sz="0" w:space="0" w:color="auto"/>
      </w:divBdr>
    </w:div>
    <w:div w:id="201903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seph.chang@minnesotamutual.com" TargetMode="External"/><Relationship Id="rId18" Type="http://schemas.openxmlformats.org/officeDocument/2006/relationships/hyperlink" Target="mailto:catherine.royal@doa.virginia.gov"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Keeya.majors@doa.virginia.gov" TargetMode="External"/><Relationship Id="rId7" Type="http://schemas.openxmlformats.org/officeDocument/2006/relationships/footnotes" Target="footnotes.xml"/><Relationship Id="rId12" Type="http://schemas.openxmlformats.org/officeDocument/2006/relationships/hyperlink" Target="http://www.socialsecurity.gov/employer/critical.htm" TargetMode="External"/><Relationship Id="rId17" Type="http://schemas.openxmlformats.org/officeDocument/2006/relationships/hyperlink" Target="mailto:denise.waddy@doa.virginia.gov"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athy.gravatt@doa.virginia.gov" TargetMode="External"/><Relationship Id="rId20" Type="http://schemas.openxmlformats.org/officeDocument/2006/relationships/hyperlink" Target="mailto:dymesha.henderson@doa.virginia.gov"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sa.gov/bso/bsowelcome.htm"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cheryl.gibson@doa.virginia.gov" TargetMode="External"/><Relationship Id="rId23" Type="http://schemas.openxmlformats.org/officeDocument/2006/relationships/hyperlink" Target="mailto:payroll@doa.virginia.gov" TargetMode="External"/><Relationship Id="rId28" Type="http://schemas.openxmlformats.org/officeDocument/2006/relationships/footer" Target="footer3.xml"/><Relationship Id="rId10" Type="http://schemas.openxmlformats.org/officeDocument/2006/relationships/hyperlink" Target="http://www.irs.gov/" TargetMode="External"/><Relationship Id="rId19" Type="http://schemas.openxmlformats.org/officeDocument/2006/relationships/hyperlink" Target="mailto:Felecia.smith@doa.virginia.gov" TargetMode="External"/><Relationship Id="rId31"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mailto:cathy.mcgill@doa.virginia.gov" TargetMode="External"/><Relationship Id="rId14" Type="http://schemas.openxmlformats.org/officeDocument/2006/relationships/hyperlink" Target="https://www.doa.virginia.gov/reference/payroll/pdf/2018-TPA-Calendar.pdf" TargetMode="External"/><Relationship Id="rId22" Type="http://schemas.openxmlformats.org/officeDocument/2006/relationships/hyperlink" Target="mailto:lgeorge@doa.virginia.gov" TargetMode="External"/><Relationship Id="rId27" Type="http://schemas.openxmlformats.org/officeDocument/2006/relationships/header" Target="head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INFOM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81216-69F2-4788-A397-2C94F1B67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INFOMAP.DOT</Template>
  <TotalTime>4</TotalTime>
  <Pages>1</Pages>
  <Words>3380</Words>
  <Characters>19268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Payroll Bulletin</vt:lpstr>
    </vt:vector>
  </TitlesOfParts>
  <Company>Department of Accounts Payroll Operations</Company>
  <LinksUpToDate>false</LinksUpToDate>
  <CharactersWithSpaces>22603</CharactersWithSpaces>
  <SharedDoc>false</SharedDoc>
  <HLinks>
    <vt:vector size="120" baseType="variant">
      <vt:variant>
        <vt:i4>2621522</vt:i4>
      </vt:variant>
      <vt:variant>
        <vt:i4>57</vt:i4>
      </vt:variant>
      <vt:variant>
        <vt:i4>0</vt:i4>
      </vt:variant>
      <vt:variant>
        <vt:i4>5</vt:i4>
      </vt:variant>
      <vt:variant>
        <vt:lpwstr>mailto:payroll@doa.virginia.gov</vt:lpwstr>
      </vt:variant>
      <vt:variant>
        <vt:lpwstr/>
      </vt:variant>
      <vt:variant>
        <vt:i4>3932226</vt:i4>
      </vt:variant>
      <vt:variant>
        <vt:i4>54</vt:i4>
      </vt:variant>
      <vt:variant>
        <vt:i4>0</vt:i4>
      </vt:variant>
      <vt:variant>
        <vt:i4>5</vt:i4>
      </vt:variant>
      <vt:variant>
        <vt:lpwstr>mailto:lgeorge@doa.virginia.gov</vt:lpwstr>
      </vt:variant>
      <vt:variant>
        <vt:lpwstr/>
      </vt:variant>
      <vt:variant>
        <vt:i4>6291532</vt:i4>
      </vt:variant>
      <vt:variant>
        <vt:i4>51</vt:i4>
      </vt:variant>
      <vt:variant>
        <vt:i4>0</vt:i4>
      </vt:variant>
      <vt:variant>
        <vt:i4>5</vt:i4>
      </vt:variant>
      <vt:variant>
        <vt:lpwstr>mailto:lora.george@doa.virginia.gov</vt:lpwstr>
      </vt:variant>
      <vt:variant>
        <vt:lpwstr/>
      </vt:variant>
      <vt:variant>
        <vt:i4>3211278</vt:i4>
      </vt:variant>
      <vt:variant>
        <vt:i4>48</vt:i4>
      </vt:variant>
      <vt:variant>
        <vt:i4>0</vt:i4>
      </vt:variant>
      <vt:variant>
        <vt:i4>5</vt:i4>
      </vt:variant>
      <vt:variant>
        <vt:lpwstr>mailto:diana.jones@doa.virginia.gov</vt:lpwstr>
      </vt:variant>
      <vt:variant>
        <vt:lpwstr/>
      </vt:variant>
      <vt:variant>
        <vt:i4>5767283</vt:i4>
      </vt:variant>
      <vt:variant>
        <vt:i4>45</vt:i4>
      </vt:variant>
      <vt:variant>
        <vt:i4>0</vt:i4>
      </vt:variant>
      <vt:variant>
        <vt:i4>5</vt:i4>
      </vt:variant>
      <vt:variant>
        <vt:lpwstr>mailto:felecia.smith@doa.virginia.gov</vt:lpwstr>
      </vt:variant>
      <vt:variant>
        <vt:lpwstr/>
      </vt:variant>
      <vt:variant>
        <vt:i4>3866648</vt:i4>
      </vt:variant>
      <vt:variant>
        <vt:i4>42</vt:i4>
      </vt:variant>
      <vt:variant>
        <vt:i4>0</vt:i4>
      </vt:variant>
      <vt:variant>
        <vt:i4>5</vt:i4>
      </vt:variant>
      <vt:variant>
        <vt:lpwstr>mailto:catherine.royal@doa.virginia.gov</vt:lpwstr>
      </vt:variant>
      <vt:variant>
        <vt:lpwstr/>
      </vt:variant>
      <vt:variant>
        <vt:i4>3276801</vt:i4>
      </vt:variant>
      <vt:variant>
        <vt:i4>39</vt:i4>
      </vt:variant>
      <vt:variant>
        <vt:i4>0</vt:i4>
      </vt:variant>
      <vt:variant>
        <vt:i4>5</vt:i4>
      </vt:variant>
      <vt:variant>
        <vt:lpwstr>mailto:denise.halderman@doa.virginia.gov</vt:lpwstr>
      </vt:variant>
      <vt:variant>
        <vt:lpwstr/>
      </vt:variant>
      <vt:variant>
        <vt:i4>6226042</vt:i4>
      </vt:variant>
      <vt:variant>
        <vt:i4>36</vt:i4>
      </vt:variant>
      <vt:variant>
        <vt:i4>0</vt:i4>
      </vt:variant>
      <vt:variant>
        <vt:i4>5</vt:i4>
      </vt:variant>
      <vt:variant>
        <vt:lpwstr>mailto:cathy.gravatt@doa.virginia.gov</vt:lpwstr>
      </vt:variant>
      <vt:variant>
        <vt:lpwstr/>
      </vt:variant>
      <vt:variant>
        <vt:i4>4587616</vt:i4>
      </vt:variant>
      <vt:variant>
        <vt:i4>33</vt:i4>
      </vt:variant>
      <vt:variant>
        <vt:i4>0</vt:i4>
      </vt:variant>
      <vt:variant>
        <vt:i4>5</vt:i4>
      </vt:variant>
      <vt:variant>
        <vt:lpwstr>mailto:jeff.breen@doa.virginia.gov</vt:lpwstr>
      </vt:variant>
      <vt:variant>
        <vt:lpwstr/>
      </vt:variant>
      <vt:variant>
        <vt:i4>3211285</vt:i4>
      </vt:variant>
      <vt:variant>
        <vt:i4>30</vt:i4>
      </vt:variant>
      <vt:variant>
        <vt:i4>0</vt:i4>
      </vt:variant>
      <vt:variant>
        <vt:i4>5</vt:i4>
      </vt:variant>
      <vt:variant>
        <vt:lpwstr>mailto:Shannon.gulasky@doa.virginia.gov</vt:lpwstr>
      </vt:variant>
      <vt:variant>
        <vt:lpwstr/>
      </vt:variant>
      <vt:variant>
        <vt:i4>1835043</vt:i4>
      </vt:variant>
      <vt:variant>
        <vt:i4>27</vt:i4>
      </vt:variant>
      <vt:variant>
        <vt:i4>0</vt:i4>
      </vt:variant>
      <vt:variant>
        <vt:i4>5</vt:i4>
      </vt:variant>
      <vt:variant>
        <vt:lpwstr>mailto:Martha.laster@doa.virginia.gov</vt:lpwstr>
      </vt:variant>
      <vt:variant>
        <vt:lpwstr/>
      </vt:variant>
      <vt:variant>
        <vt:i4>6619207</vt:i4>
      </vt:variant>
      <vt:variant>
        <vt:i4>24</vt:i4>
      </vt:variant>
      <vt:variant>
        <vt:i4>0</vt:i4>
      </vt:variant>
      <vt:variant>
        <vt:i4>5</vt:i4>
      </vt:variant>
      <vt:variant>
        <vt:lpwstr>http://www.doa.virginia.gov/Payroll/TPA/TPA_Main.cfm</vt:lpwstr>
      </vt:variant>
      <vt:variant>
        <vt:lpwstr/>
      </vt:variant>
      <vt:variant>
        <vt:i4>5898282</vt:i4>
      </vt:variant>
      <vt:variant>
        <vt:i4>21</vt:i4>
      </vt:variant>
      <vt:variant>
        <vt:i4>0</vt:i4>
      </vt:variant>
      <vt:variant>
        <vt:i4>5</vt:i4>
      </vt:variant>
      <vt:variant>
        <vt:lpwstr>mailto:joseph.chang@minnesotamutual.com</vt:lpwstr>
      </vt:variant>
      <vt:variant>
        <vt:lpwstr/>
      </vt:variant>
      <vt:variant>
        <vt:i4>7340154</vt:i4>
      </vt:variant>
      <vt:variant>
        <vt:i4>18</vt:i4>
      </vt:variant>
      <vt:variant>
        <vt:i4>0</vt:i4>
      </vt:variant>
      <vt:variant>
        <vt:i4>5</vt:i4>
      </vt:variant>
      <vt:variant>
        <vt:lpwstr>http://www.socialsecurity.gov/employer/critical.htm</vt:lpwstr>
      </vt:variant>
      <vt:variant>
        <vt:lpwstr/>
      </vt:variant>
      <vt:variant>
        <vt:i4>1638427</vt:i4>
      </vt:variant>
      <vt:variant>
        <vt:i4>15</vt:i4>
      </vt:variant>
      <vt:variant>
        <vt:i4>0</vt:i4>
      </vt:variant>
      <vt:variant>
        <vt:i4>5</vt:i4>
      </vt:variant>
      <vt:variant>
        <vt:lpwstr>http://www.ssa.gov/bso/bsowelcome.htm</vt:lpwstr>
      </vt:variant>
      <vt:variant>
        <vt:lpwstr/>
      </vt:variant>
      <vt:variant>
        <vt:i4>720982</vt:i4>
      </vt:variant>
      <vt:variant>
        <vt:i4>12</vt:i4>
      </vt:variant>
      <vt:variant>
        <vt:i4>0</vt:i4>
      </vt:variant>
      <vt:variant>
        <vt:i4>5</vt:i4>
      </vt:variant>
      <vt:variant>
        <vt:lpwstr>http://www.dornc.com/downloads/nc4ez.pdf</vt:lpwstr>
      </vt:variant>
      <vt:variant>
        <vt:lpwstr/>
      </vt:variant>
      <vt:variant>
        <vt:i4>7405619</vt:i4>
      </vt:variant>
      <vt:variant>
        <vt:i4>9</vt:i4>
      </vt:variant>
      <vt:variant>
        <vt:i4>0</vt:i4>
      </vt:variant>
      <vt:variant>
        <vt:i4>5</vt:i4>
      </vt:variant>
      <vt:variant>
        <vt:lpwstr>http://www.dornc.com/downloads/nc4.pdf</vt:lpwstr>
      </vt:variant>
      <vt:variant>
        <vt:lpwstr/>
      </vt:variant>
      <vt:variant>
        <vt:i4>2097251</vt:i4>
      </vt:variant>
      <vt:variant>
        <vt:i4>6</vt:i4>
      </vt:variant>
      <vt:variant>
        <vt:i4>0</vt:i4>
      </vt:variant>
      <vt:variant>
        <vt:i4>5</vt:i4>
      </vt:variant>
      <vt:variant>
        <vt:lpwstr>http://www.irs.gov/</vt:lpwstr>
      </vt:variant>
      <vt:variant>
        <vt:lpwstr/>
      </vt:variant>
      <vt:variant>
        <vt:i4>2097251</vt:i4>
      </vt:variant>
      <vt:variant>
        <vt:i4>3</vt:i4>
      </vt:variant>
      <vt:variant>
        <vt:i4>0</vt:i4>
      </vt:variant>
      <vt:variant>
        <vt:i4>5</vt:i4>
      </vt:variant>
      <vt:variant>
        <vt:lpwstr>http://www.irs.gov/</vt:lpwstr>
      </vt:variant>
      <vt:variant>
        <vt:lpwstr/>
      </vt:variant>
      <vt:variant>
        <vt:i4>8061003</vt:i4>
      </vt:variant>
      <vt:variant>
        <vt:i4>0</vt:i4>
      </vt:variant>
      <vt:variant>
        <vt:i4>0</vt:i4>
      </vt:variant>
      <vt:variant>
        <vt:i4>5</vt:i4>
      </vt:variant>
      <vt:variant>
        <vt:lpwstr>mailto:cathy.mcgill@doa.virginia.gov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Bulletin</dc:title>
  <dc:creator>Ashlyn S. Jinnette</dc:creator>
  <cp:keywords>Payroll Bulletin</cp:keywords>
  <cp:lastModifiedBy>McGill, Cathy (DOA)</cp:lastModifiedBy>
  <cp:revision>4</cp:revision>
  <cp:lastPrinted>2008-12-08T17:11:00Z</cp:lastPrinted>
  <dcterms:created xsi:type="dcterms:W3CDTF">2017-12-28T16:14:00Z</dcterms:created>
  <dcterms:modified xsi:type="dcterms:W3CDTF">2017-12-28T16:25:00Z</dcterms:modified>
  <cp:category>Payroll Bulletin</cp:category>
</cp:coreProperties>
</file>