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11" w:rsidRDefault="00B20211" w:rsidP="00B20211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Department of Accounts</w:t>
      </w:r>
    </w:p>
    <w:p w:rsidR="00B20211" w:rsidRDefault="00B20211" w:rsidP="00B20211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Payroll Bulletin</w:t>
      </w:r>
    </w:p>
    <w:p w:rsidR="00B20211" w:rsidRDefault="00B20211" w:rsidP="00B20211">
      <w:pPr>
        <w:pStyle w:val="Header"/>
        <w:jc w:val="center"/>
        <w:rPr>
          <w:sz w:val="16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348"/>
        <w:gridCol w:w="3366"/>
        <w:gridCol w:w="3366"/>
      </w:tblGrid>
      <w:tr w:rsidR="00B20211" w:rsidTr="007F51A7">
        <w:trPr>
          <w:cantSplit/>
        </w:trPr>
        <w:tc>
          <w:tcPr>
            <w:tcW w:w="3348" w:type="dxa"/>
            <w:tcBorders>
              <w:bottom w:val="double" w:sz="6" w:space="0" w:color="auto"/>
            </w:tcBorders>
          </w:tcPr>
          <w:p w:rsidR="00B20211" w:rsidRDefault="00B20211" w:rsidP="00773AD2">
            <w:pPr>
              <w:pStyle w:val="Head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Calendar Year </w:t>
            </w:r>
            <w:r w:rsidR="00BC16C7">
              <w:rPr>
                <w:b/>
                <w:sz w:val="20"/>
              </w:rPr>
              <w:t>201</w:t>
            </w:r>
            <w:r w:rsidR="00773AD2">
              <w:rPr>
                <w:b/>
                <w:sz w:val="20"/>
              </w:rPr>
              <w:t>8</w:t>
            </w:r>
          </w:p>
        </w:tc>
        <w:tc>
          <w:tcPr>
            <w:tcW w:w="3366" w:type="dxa"/>
            <w:tcBorders>
              <w:bottom w:val="double" w:sz="6" w:space="0" w:color="auto"/>
            </w:tcBorders>
          </w:tcPr>
          <w:p w:rsidR="00B20211" w:rsidRDefault="004C5F9C" w:rsidP="000E05CF">
            <w:pPr>
              <w:pStyle w:val="Header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October </w:t>
            </w:r>
            <w:r w:rsidR="00ED14D3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5, 2018</w:t>
            </w:r>
          </w:p>
        </w:tc>
        <w:tc>
          <w:tcPr>
            <w:tcW w:w="3366" w:type="dxa"/>
            <w:tcBorders>
              <w:bottom w:val="double" w:sz="6" w:space="0" w:color="auto"/>
            </w:tcBorders>
          </w:tcPr>
          <w:p w:rsidR="00B20211" w:rsidRDefault="00B20211" w:rsidP="00CF15C7">
            <w:pPr>
              <w:pStyle w:val="Header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Volume </w:t>
            </w:r>
            <w:r w:rsidR="006B618E">
              <w:rPr>
                <w:b/>
                <w:sz w:val="20"/>
              </w:rPr>
              <w:t>201</w:t>
            </w:r>
            <w:r w:rsidR="00AF1D56">
              <w:rPr>
                <w:b/>
                <w:sz w:val="20"/>
              </w:rPr>
              <w:t>8</w:t>
            </w:r>
            <w:r w:rsidR="00415425">
              <w:rPr>
                <w:b/>
                <w:sz w:val="20"/>
              </w:rPr>
              <w:t>-</w:t>
            </w:r>
            <w:r w:rsidR="004C5F9C">
              <w:rPr>
                <w:b/>
                <w:sz w:val="20"/>
              </w:rPr>
              <w:t>14</w:t>
            </w:r>
          </w:p>
        </w:tc>
      </w:tr>
    </w:tbl>
    <w:p w:rsidR="00B20211" w:rsidRDefault="00B20211" w:rsidP="00B20211">
      <w:pPr>
        <w:tabs>
          <w:tab w:val="left" w:pos="990"/>
        </w:tabs>
        <w:jc w:val="center"/>
      </w:pPr>
    </w:p>
    <w:p w:rsidR="00B20211" w:rsidRDefault="00B20211" w:rsidP="00B20211">
      <w:pPr>
        <w:tabs>
          <w:tab w:val="left" w:pos="99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21"/>
        <w:gridCol w:w="3981"/>
        <w:gridCol w:w="3734"/>
      </w:tblGrid>
      <w:tr w:rsidR="00B20211" w:rsidTr="0048395D">
        <w:tc>
          <w:tcPr>
            <w:tcW w:w="2221" w:type="dxa"/>
          </w:tcPr>
          <w:p w:rsidR="00B20211" w:rsidRPr="00612422" w:rsidRDefault="00B20211" w:rsidP="00612422">
            <w:pPr>
              <w:tabs>
                <w:tab w:val="left" w:pos="990"/>
              </w:tabs>
              <w:spacing w:before="120"/>
              <w:rPr>
                <w:i/>
                <w:sz w:val="32"/>
                <w:szCs w:val="32"/>
              </w:rPr>
            </w:pPr>
            <w:r w:rsidRPr="00612422">
              <w:rPr>
                <w:i/>
                <w:sz w:val="32"/>
                <w:szCs w:val="32"/>
              </w:rPr>
              <w:t>In This Issue of the Payroll Bulletin…....</w:t>
            </w:r>
          </w:p>
          <w:p w:rsidR="00B20211" w:rsidRPr="00612422" w:rsidRDefault="00B20211" w:rsidP="00612422">
            <w:pPr>
              <w:spacing w:before="120"/>
              <w:rPr>
                <w:b/>
              </w:rPr>
            </w:pPr>
          </w:p>
        </w:tc>
        <w:tc>
          <w:tcPr>
            <w:tcW w:w="3981" w:type="dxa"/>
          </w:tcPr>
          <w:p w:rsidR="00B20211" w:rsidRPr="00612422" w:rsidRDefault="00BD5AAF" w:rsidP="00EC7C35">
            <w:pPr>
              <w:numPr>
                <w:ilvl w:val="0"/>
                <w:numId w:val="2"/>
              </w:numPr>
              <w:tabs>
                <w:tab w:val="left" w:pos="990"/>
              </w:tabs>
              <w:spacing w:before="60"/>
              <w:ind w:left="547"/>
              <w:rPr>
                <w:sz w:val="28"/>
                <w:szCs w:val="28"/>
              </w:rPr>
            </w:pPr>
            <w:r w:rsidRPr="00BD5AAF">
              <w:rPr>
                <w:b/>
                <w:szCs w:val="24"/>
              </w:rPr>
              <w:t xml:space="preserve">Advanced </w:t>
            </w:r>
            <w:r w:rsidR="00EC7C35">
              <w:rPr>
                <w:b/>
                <w:szCs w:val="24"/>
              </w:rPr>
              <w:t>Payroll</w:t>
            </w:r>
            <w:r w:rsidRPr="00BD5AAF">
              <w:rPr>
                <w:b/>
                <w:szCs w:val="24"/>
              </w:rPr>
              <w:t xml:space="preserve"> Training</w:t>
            </w:r>
          </w:p>
        </w:tc>
        <w:tc>
          <w:tcPr>
            <w:tcW w:w="3734" w:type="dxa"/>
          </w:tcPr>
          <w:p w:rsidR="00B20211" w:rsidRPr="00612422" w:rsidRDefault="00B20211" w:rsidP="00612422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612422">
              <w:rPr>
                <w:sz w:val="20"/>
              </w:rPr>
              <w:t xml:space="preserve">The Payroll Bulletin </w:t>
            </w:r>
            <w:proofErr w:type="gramStart"/>
            <w:r w:rsidRPr="00612422">
              <w:rPr>
                <w:sz w:val="20"/>
              </w:rPr>
              <w:t>is published</w:t>
            </w:r>
            <w:proofErr w:type="gramEnd"/>
            <w:r w:rsidRPr="00612422">
              <w:rPr>
                <w:sz w:val="20"/>
              </w:rPr>
              <w:t xml:space="preserve"> periodically to provide CIPPS agencies guidance regarding Commonwealth payroll operations.  If you have any questions about the bulletin, please call Cathy McGill at (804) 371-7800 or Email at </w:t>
            </w:r>
            <w:hyperlink r:id="rId8" w:history="1">
              <w:r w:rsidRPr="00612422">
                <w:rPr>
                  <w:rStyle w:val="Hyperlink"/>
                  <w:sz w:val="20"/>
                </w:rPr>
                <w:t>cathy.mcgill@doa.virginia.gov</w:t>
              </w:r>
            </w:hyperlink>
          </w:p>
          <w:p w:rsidR="00B20211" w:rsidRPr="00612422" w:rsidRDefault="00B20211" w:rsidP="00612422">
            <w:pPr>
              <w:tabs>
                <w:tab w:val="left" w:pos="990"/>
              </w:tabs>
              <w:spacing w:before="120"/>
              <w:jc w:val="both"/>
              <w:rPr>
                <w:sz w:val="20"/>
                <w:u w:val="single"/>
              </w:rPr>
            </w:pPr>
            <w:r w:rsidRPr="00612422">
              <w:rPr>
                <w:sz w:val="20"/>
                <w:u w:val="single"/>
              </w:rPr>
              <w:t>State Payroll Operations</w:t>
            </w:r>
          </w:p>
          <w:p w:rsidR="00B20211" w:rsidRPr="00612422" w:rsidRDefault="003E17A4" w:rsidP="00612422">
            <w:pPr>
              <w:tabs>
                <w:tab w:val="left" w:pos="990"/>
              </w:tabs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t>Acting D</w:t>
            </w:r>
            <w:r w:rsidR="00B20211" w:rsidRPr="00612422">
              <w:rPr>
                <w:b/>
                <w:sz w:val="20"/>
              </w:rPr>
              <w:t xml:space="preserve">irector  </w:t>
            </w:r>
            <w:r>
              <w:rPr>
                <w:b/>
                <w:sz w:val="20"/>
              </w:rPr>
              <w:t xml:space="preserve">  </w:t>
            </w:r>
            <w:r w:rsidR="00B20211" w:rsidRPr="00612422">
              <w:rPr>
                <w:b/>
                <w:sz w:val="20"/>
              </w:rPr>
              <w:t xml:space="preserve">        </w:t>
            </w:r>
            <w:r>
              <w:rPr>
                <w:b/>
                <w:sz w:val="20"/>
              </w:rPr>
              <w:t>Cathy C. McGill</w:t>
            </w:r>
          </w:p>
          <w:p w:rsidR="00B20211" w:rsidRPr="00612422" w:rsidRDefault="00B20211" w:rsidP="00793363">
            <w:pPr>
              <w:tabs>
                <w:tab w:val="left" w:pos="990"/>
              </w:tabs>
              <w:spacing w:before="120"/>
              <w:rPr>
                <w:szCs w:val="24"/>
              </w:rPr>
            </w:pPr>
          </w:p>
        </w:tc>
      </w:tr>
    </w:tbl>
    <w:p w:rsidR="0048395D" w:rsidRDefault="0048395D" w:rsidP="0048395D">
      <w:pPr>
        <w:pStyle w:val="BlockLine"/>
        <w:ind w:left="1350"/>
        <w:rPr>
          <w:sz w:val="16"/>
          <w:szCs w:val="16"/>
        </w:rPr>
      </w:pPr>
    </w:p>
    <w:p w:rsidR="00B423D2" w:rsidRDefault="00B423D2" w:rsidP="00B423D2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Advanced Payroll </w:t>
      </w:r>
      <w:r w:rsidRPr="004E7B9F">
        <w:rPr>
          <w:rFonts w:ascii="Times New Roman" w:hAnsi="Times New Roman"/>
          <w:b/>
          <w:sz w:val="28"/>
          <w:szCs w:val="28"/>
        </w:rPr>
        <w:t>Training Courses</w:t>
      </w:r>
    </w:p>
    <w:p w:rsidR="0048395D" w:rsidRDefault="00B423D2" w:rsidP="0048395D">
      <w:pPr>
        <w:pStyle w:val="BlockLine"/>
        <w:ind w:left="1620"/>
      </w:pPr>
      <w:r>
        <w:t xml:space="preserve">  </w:t>
      </w:r>
      <w:r>
        <w:tab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728"/>
        <w:gridCol w:w="8460"/>
      </w:tblGrid>
      <w:tr w:rsidR="00702429" w:rsidTr="008C2E57">
        <w:tc>
          <w:tcPr>
            <w:tcW w:w="1728" w:type="dxa"/>
          </w:tcPr>
          <w:p w:rsidR="00702429" w:rsidRDefault="00702429" w:rsidP="008C2E57">
            <w:pPr>
              <w:pStyle w:val="Heading5"/>
            </w:pPr>
            <w:r>
              <w:t xml:space="preserve">Advanced Payroll Training </w:t>
            </w:r>
          </w:p>
          <w:p w:rsidR="00702429" w:rsidRPr="00C97D14" w:rsidRDefault="00702429" w:rsidP="008C2E57"/>
        </w:tc>
        <w:tc>
          <w:tcPr>
            <w:tcW w:w="8460" w:type="dxa"/>
          </w:tcPr>
          <w:p w:rsidR="00702429" w:rsidRDefault="00702429" w:rsidP="008C2E57">
            <w:pPr>
              <w:tabs>
                <w:tab w:val="left" w:pos="2520"/>
              </w:tabs>
              <w:ind w:right="-720"/>
            </w:pPr>
            <w:r>
              <w:t xml:space="preserve">The </w:t>
            </w:r>
            <w:r w:rsidRPr="00702429">
              <w:rPr>
                <w:b/>
              </w:rPr>
              <w:t>Advanced Payroll</w:t>
            </w:r>
            <w:r>
              <w:t xml:space="preserve"> training courses accommodate agency personnel who are well </w:t>
            </w:r>
          </w:p>
          <w:p w:rsidR="00702429" w:rsidRDefault="00702429" w:rsidP="00107A2E">
            <w:pPr>
              <w:tabs>
                <w:tab w:val="left" w:pos="2520"/>
              </w:tabs>
              <w:ind w:right="-90"/>
              <w:rPr>
                <w:b/>
              </w:rPr>
            </w:pPr>
            <w:proofErr w:type="gramStart"/>
            <w:r>
              <w:t>versed</w:t>
            </w:r>
            <w:proofErr w:type="gramEnd"/>
            <w:r>
              <w:t xml:space="preserve"> in CIPPS, but would like additional information on more advanced payroll topics.</w:t>
            </w:r>
          </w:p>
          <w:p w:rsidR="00702429" w:rsidRDefault="00702429" w:rsidP="008C2E57">
            <w:pPr>
              <w:tabs>
                <w:tab w:val="left" w:pos="2520"/>
              </w:tabs>
              <w:ind w:right="-720"/>
              <w:rPr>
                <w:b/>
              </w:rPr>
            </w:pPr>
          </w:p>
          <w:p w:rsidR="00702429" w:rsidRDefault="00702429" w:rsidP="0048395D">
            <w:pPr>
              <w:tabs>
                <w:tab w:val="left" w:pos="2520"/>
              </w:tabs>
              <w:ind w:right="-720"/>
              <w:rPr>
                <w:b/>
                <w:u w:val="single"/>
              </w:rPr>
            </w:pPr>
            <w:r>
              <w:rPr>
                <w:b/>
              </w:rPr>
              <w:t xml:space="preserve">Course Format:         </w:t>
            </w:r>
            <w:r w:rsidRPr="005F4969">
              <w:t>On-site</w:t>
            </w:r>
            <w:r>
              <w:rPr>
                <w:b/>
              </w:rPr>
              <w:t xml:space="preserve"> </w:t>
            </w:r>
            <w:r>
              <w:t>Lecture</w:t>
            </w:r>
          </w:p>
          <w:p w:rsidR="00702429" w:rsidRDefault="00702429" w:rsidP="008C2E57">
            <w:pPr>
              <w:tabs>
                <w:tab w:val="left" w:pos="2520"/>
              </w:tabs>
              <w:ind w:left="2160" w:right="-180" w:hanging="2160"/>
            </w:pPr>
            <w:r>
              <w:rPr>
                <w:b/>
              </w:rPr>
              <w:t>Course Length:</w:t>
            </w:r>
            <w:r>
              <w:tab/>
              <w:t>One full day (9:00 AM to 4:00 PM)</w:t>
            </w:r>
          </w:p>
          <w:p w:rsidR="00702429" w:rsidRDefault="00702429" w:rsidP="008C2E57">
            <w:pPr>
              <w:tabs>
                <w:tab w:val="left" w:pos="2520"/>
              </w:tabs>
              <w:ind w:left="2160" w:hanging="2160"/>
            </w:pPr>
          </w:p>
          <w:p w:rsidR="00702429" w:rsidRDefault="00702429" w:rsidP="008C2E57">
            <w:pPr>
              <w:ind w:left="2160" w:hanging="2160"/>
            </w:pPr>
            <w:r>
              <w:rPr>
                <w:b/>
              </w:rPr>
              <w:t>Dates / Locations Offered:</w:t>
            </w:r>
            <w:r>
              <w:t xml:space="preserve">  </w:t>
            </w:r>
            <w:r>
              <w:tab/>
            </w:r>
          </w:p>
          <w:p w:rsidR="00702429" w:rsidRDefault="00702429" w:rsidP="008C2E57">
            <w:pPr>
              <w:ind w:left="2160" w:hanging="2160"/>
            </w:pPr>
          </w:p>
          <w:p w:rsidR="00702429" w:rsidRDefault="0048395D" w:rsidP="008C2E57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October 29</w:t>
            </w:r>
            <w:r w:rsidR="00702429">
              <w:rPr>
                <w:b/>
              </w:rPr>
              <w:t xml:space="preserve">, 2018 / </w:t>
            </w:r>
            <w:r w:rsidRPr="009B1D78">
              <w:rPr>
                <w:b/>
              </w:rPr>
              <w:t>Northern V</w:t>
            </w:r>
            <w:r>
              <w:rPr>
                <w:b/>
              </w:rPr>
              <w:t>irgini</w:t>
            </w:r>
            <w:r w:rsidRPr="009B1D78">
              <w:rPr>
                <w:b/>
              </w:rPr>
              <w:t xml:space="preserve">a VDOT </w:t>
            </w:r>
            <w:r>
              <w:rPr>
                <w:b/>
              </w:rPr>
              <w:t>– Fairfax</w:t>
            </w:r>
          </w:p>
          <w:p w:rsidR="0048395D" w:rsidRDefault="0048395D" w:rsidP="008C2E57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October 30, 2018 / Department of Accounts – Richmond (Monroe Building)</w:t>
            </w:r>
          </w:p>
          <w:p w:rsidR="00702429" w:rsidRDefault="0048395D" w:rsidP="008C2E57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November 1</w:t>
            </w:r>
            <w:r w:rsidR="00702429">
              <w:rPr>
                <w:b/>
              </w:rPr>
              <w:t xml:space="preserve">, 2018 / </w:t>
            </w:r>
            <w:r>
              <w:rPr>
                <w:b/>
              </w:rPr>
              <w:t xml:space="preserve">Patrick Henry Community College - Martinsville </w:t>
            </w:r>
          </w:p>
          <w:p w:rsidR="00702429" w:rsidRPr="0048395D" w:rsidRDefault="0048395D" w:rsidP="0048395D">
            <w:pPr>
              <w:numPr>
                <w:ilvl w:val="0"/>
                <w:numId w:val="3"/>
              </w:numPr>
            </w:pPr>
            <w:r>
              <w:rPr>
                <w:b/>
              </w:rPr>
              <w:t>November 6</w:t>
            </w:r>
            <w:r w:rsidR="00702429" w:rsidRPr="009B1D78">
              <w:rPr>
                <w:b/>
              </w:rPr>
              <w:t xml:space="preserve">, 2018 / </w:t>
            </w:r>
            <w:r>
              <w:rPr>
                <w:b/>
              </w:rPr>
              <w:t>VCCS (Virginia Community College System) -Richmond (Arboretum Place)</w:t>
            </w:r>
          </w:p>
          <w:p w:rsidR="0048395D" w:rsidRDefault="0048395D" w:rsidP="0048395D">
            <w:pPr>
              <w:rPr>
                <w:b/>
              </w:rPr>
            </w:pPr>
          </w:p>
          <w:p w:rsidR="00D92D97" w:rsidRDefault="00D92D97" w:rsidP="00D92D97">
            <w:pPr>
              <w:tabs>
                <w:tab w:val="left" w:pos="1440"/>
                <w:tab w:val="left" w:pos="2232"/>
              </w:tabs>
              <w:jc w:val="both"/>
            </w:pPr>
            <w:r>
              <w:rPr>
                <w:b/>
              </w:rPr>
              <w:t>Targeted Audience:</w:t>
            </w:r>
            <w:r>
              <w:t xml:space="preserve"> Agency personnel who are well-versed in CIPPS and would benefit from advanced payroll training, including the following topics:  </w:t>
            </w:r>
          </w:p>
          <w:p w:rsidR="00D92D97" w:rsidRDefault="00D92D97" w:rsidP="00D92D97">
            <w:pPr>
              <w:tabs>
                <w:tab w:val="left" w:pos="1440"/>
                <w:tab w:val="left" w:pos="2232"/>
              </w:tabs>
              <w:jc w:val="both"/>
            </w:pPr>
          </w:p>
          <w:p w:rsidR="00D92D97" w:rsidRDefault="00D92D97" w:rsidP="00D92D97">
            <w:pPr>
              <w:numPr>
                <w:ilvl w:val="0"/>
                <w:numId w:val="3"/>
              </w:numPr>
              <w:tabs>
                <w:tab w:val="left" w:pos="1440"/>
                <w:tab w:val="left" w:pos="2232"/>
              </w:tabs>
              <w:jc w:val="both"/>
            </w:pPr>
            <w:r>
              <w:t>Tax Reconciliations</w:t>
            </w:r>
          </w:p>
          <w:p w:rsidR="00D92D97" w:rsidRDefault="00D92D97" w:rsidP="00D92D97">
            <w:pPr>
              <w:numPr>
                <w:ilvl w:val="0"/>
                <w:numId w:val="3"/>
              </w:numPr>
              <w:tabs>
                <w:tab w:val="left" w:pos="1440"/>
                <w:tab w:val="left" w:pos="2232"/>
              </w:tabs>
              <w:jc w:val="both"/>
            </w:pPr>
            <w:r>
              <w:t>Quarterly/Year End Adjustment Forms</w:t>
            </w:r>
          </w:p>
          <w:p w:rsidR="00D92D97" w:rsidRDefault="00D92D97" w:rsidP="00D92D97">
            <w:pPr>
              <w:numPr>
                <w:ilvl w:val="0"/>
                <w:numId w:val="3"/>
              </w:numPr>
              <w:tabs>
                <w:tab w:val="left" w:pos="1440"/>
                <w:tab w:val="left" w:pos="2232"/>
              </w:tabs>
              <w:jc w:val="both"/>
            </w:pPr>
            <w:r>
              <w:t xml:space="preserve">Manual </w:t>
            </w:r>
            <w:proofErr w:type="spellStart"/>
            <w:r>
              <w:t>Payset</w:t>
            </w:r>
            <w:proofErr w:type="spellEnd"/>
            <w:r>
              <w:t xml:space="preserve"> Processing</w:t>
            </w:r>
          </w:p>
          <w:p w:rsidR="00D92D97" w:rsidRDefault="00D92D97" w:rsidP="00D92D97">
            <w:pPr>
              <w:numPr>
                <w:ilvl w:val="0"/>
                <w:numId w:val="3"/>
              </w:numPr>
              <w:tabs>
                <w:tab w:val="left" w:pos="1440"/>
                <w:tab w:val="left" w:pos="2232"/>
              </w:tabs>
              <w:jc w:val="both"/>
            </w:pPr>
            <w:r>
              <w:t>Certification Checklist</w:t>
            </w:r>
          </w:p>
          <w:p w:rsidR="00D92D97" w:rsidRDefault="00D92D97" w:rsidP="00D92D97">
            <w:pPr>
              <w:numPr>
                <w:ilvl w:val="0"/>
                <w:numId w:val="3"/>
              </w:numPr>
              <w:tabs>
                <w:tab w:val="left" w:pos="1440"/>
                <w:tab w:val="left" w:pos="2232"/>
              </w:tabs>
              <w:jc w:val="both"/>
            </w:pPr>
            <w:r>
              <w:t>Stop Payment Processing</w:t>
            </w:r>
          </w:p>
          <w:p w:rsidR="00D92D97" w:rsidRDefault="00D92D97" w:rsidP="00D92D97">
            <w:pPr>
              <w:numPr>
                <w:ilvl w:val="0"/>
                <w:numId w:val="3"/>
              </w:numPr>
              <w:tabs>
                <w:tab w:val="left" w:pos="1440"/>
                <w:tab w:val="left" w:pos="2232"/>
              </w:tabs>
              <w:jc w:val="both"/>
            </w:pPr>
            <w:r>
              <w:t>457 &amp; 403(b) Deduction Review</w:t>
            </w:r>
          </w:p>
          <w:p w:rsidR="00D92D97" w:rsidRDefault="00D92D97" w:rsidP="00D92D97">
            <w:pPr>
              <w:numPr>
                <w:ilvl w:val="0"/>
                <w:numId w:val="3"/>
              </w:numPr>
              <w:tabs>
                <w:tab w:val="left" w:pos="1440"/>
                <w:tab w:val="left" w:pos="2232"/>
              </w:tabs>
              <w:jc w:val="both"/>
            </w:pPr>
            <w:r>
              <w:t>Out of State Taxes</w:t>
            </w:r>
          </w:p>
          <w:p w:rsidR="00D92D97" w:rsidRDefault="00D92D97" w:rsidP="00D92D97">
            <w:pPr>
              <w:numPr>
                <w:ilvl w:val="0"/>
                <w:numId w:val="3"/>
              </w:numPr>
              <w:tabs>
                <w:tab w:val="left" w:pos="1440"/>
                <w:tab w:val="left" w:pos="2232"/>
              </w:tabs>
              <w:jc w:val="both"/>
            </w:pPr>
            <w:r>
              <w:t>Additional topics may be covered if time permits</w:t>
            </w:r>
          </w:p>
          <w:p w:rsidR="00D92D97" w:rsidRDefault="00D92D97" w:rsidP="00D92D97">
            <w:pPr>
              <w:ind w:left="2052" w:hanging="2142"/>
              <w:jc w:val="both"/>
              <w:rPr>
                <w:rFonts w:ascii="Arial" w:hAnsi="Arial" w:cs="Arial"/>
                <w:color w:val="263238"/>
                <w:sz w:val="20"/>
              </w:rPr>
            </w:pPr>
            <w:r>
              <w:rPr>
                <w:rFonts w:ascii="Arial" w:hAnsi="Arial" w:cs="Arial"/>
                <w:color w:val="263238"/>
                <w:sz w:val="20"/>
              </w:rPr>
              <w:t> </w:t>
            </w:r>
          </w:p>
          <w:p w:rsidR="00D31D7D" w:rsidRPr="00CF4033" w:rsidRDefault="00D92D97" w:rsidP="00D92D97">
            <w:pPr>
              <w:ind w:left="2052" w:hanging="2142"/>
              <w:jc w:val="both"/>
            </w:pPr>
            <w:r>
              <w:rPr>
                <w:b/>
              </w:rPr>
              <w:t>Maximum Attendees:</w:t>
            </w:r>
            <w:r>
              <w:tab/>
              <w:t xml:space="preserve"> </w:t>
            </w:r>
            <w:r w:rsidRPr="00463258">
              <w:rPr>
                <w:b/>
              </w:rPr>
              <w:t>30</w:t>
            </w:r>
            <w:r>
              <w:rPr>
                <w:b/>
              </w:rPr>
              <w:t xml:space="preserve"> students</w:t>
            </w:r>
          </w:p>
        </w:tc>
      </w:tr>
    </w:tbl>
    <w:p w:rsidR="0010728F" w:rsidRDefault="0010728F" w:rsidP="00D31D7D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</w:p>
    <w:p w:rsidR="00D31D7D" w:rsidRDefault="00D31D7D" w:rsidP="00D31D7D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  <w:r w:rsidRPr="004E7B9F">
        <w:rPr>
          <w:rFonts w:ascii="Times New Roman" w:hAnsi="Times New Roman"/>
          <w:b/>
          <w:sz w:val="28"/>
          <w:szCs w:val="28"/>
        </w:rPr>
        <w:lastRenderedPageBreak/>
        <w:t xml:space="preserve">Agency </w:t>
      </w:r>
      <w:r>
        <w:rPr>
          <w:rFonts w:ascii="Times New Roman" w:hAnsi="Times New Roman"/>
          <w:b/>
          <w:sz w:val="28"/>
          <w:szCs w:val="28"/>
        </w:rPr>
        <w:t xml:space="preserve">CIPPS </w:t>
      </w:r>
      <w:r w:rsidRPr="004E7B9F">
        <w:rPr>
          <w:rFonts w:ascii="Times New Roman" w:hAnsi="Times New Roman"/>
          <w:b/>
          <w:sz w:val="28"/>
          <w:szCs w:val="28"/>
        </w:rPr>
        <w:t>Training Courses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C50FDD">
        <w:rPr>
          <w:rFonts w:ascii="Times New Roman" w:hAnsi="Times New Roman"/>
          <w:szCs w:val="24"/>
        </w:rPr>
        <w:t>continued</w:t>
      </w:r>
    </w:p>
    <w:p w:rsidR="00D31D7D" w:rsidRPr="00C50FDD" w:rsidRDefault="00D31D7D" w:rsidP="00D31D7D">
      <w:pPr>
        <w:pStyle w:val="BlockLine"/>
        <w:ind w:left="1620"/>
        <w:rPr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458"/>
        <w:gridCol w:w="8730"/>
      </w:tblGrid>
      <w:tr w:rsidR="00D31D7D" w:rsidTr="00317E8E">
        <w:trPr>
          <w:cantSplit/>
        </w:trPr>
        <w:tc>
          <w:tcPr>
            <w:tcW w:w="1458" w:type="dxa"/>
          </w:tcPr>
          <w:p w:rsidR="00D31D7D" w:rsidRDefault="003C6F9C" w:rsidP="00317E8E">
            <w:pPr>
              <w:pStyle w:val="Heading5"/>
            </w:pPr>
            <w:r>
              <w:t>Registration Information</w:t>
            </w:r>
          </w:p>
        </w:tc>
        <w:tc>
          <w:tcPr>
            <w:tcW w:w="8730" w:type="dxa"/>
          </w:tcPr>
          <w:p w:rsidR="00D31D7D" w:rsidRDefault="00D31D7D" w:rsidP="00317E8E">
            <w:pPr>
              <w:ind w:left="162"/>
            </w:pPr>
            <w:r w:rsidRPr="00A37EE3">
              <w:t xml:space="preserve">To </w:t>
            </w:r>
            <w:r w:rsidR="00FD080E">
              <w:t>enroll in</w:t>
            </w:r>
            <w:r w:rsidRPr="00A37EE3">
              <w:t xml:space="preserve"> </w:t>
            </w:r>
            <w:r w:rsidR="00ED14D3">
              <w:t xml:space="preserve">one of </w:t>
            </w:r>
            <w:r w:rsidRPr="00A37EE3">
              <w:t>th</w:t>
            </w:r>
            <w:r>
              <w:t>e</w:t>
            </w:r>
            <w:r w:rsidRPr="00A37EE3">
              <w:t>s</w:t>
            </w:r>
            <w:r>
              <w:t>e courses</w:t>
            </w:r>
            <w:r w:rsidRPr="00A37EE3">
              <w:t xml:space="preserve">, please </w:t>
            </w:r>
            <w:r w:rsidR="00ED14D3">
              <w:t>click the link below</w:t>
            </w:r>
            <w:r>
              <w:t xml:space="preserve"> </w:t>
            </w:r>
            <w:r w:rsidRPr="00A37EE3">
              <w:t xml:space="preserve">and </w:t>
            </w:r>
            <w:r w:rsidR="00ED14D3">
              <w:t>choose the appropriate session from page that follows:</w:t>
            </w:r>
            <w:r w:rsidRPr="00A37EE3">
              <w:t xml:space="preserve">  </w:t>
            </w:r>
          </w:p>
          <w:p w:rsidR="00ED14D3" w:rsidRDefault="00ED14D3" w:rsidP="00317E8E">
            <w:pPr>
              <w:ind w:left="162"/>
            </w:pPr>
          </w:p>
          <w:p w:rsidR="00D31D7D" w:rsidRDefault="00D31D7D" w:rsidP="00317E8E">
            <w:pPr>
              <w:ind w:left="162"/>
            </w:pPr>
          </w:p>
          <w:p w:rsidR="00D31D7D" w:rsidRDefault="00ED14D3" w:rsidP="00ED14D3">
            <w:pPr>
              <w:ind w:left="162"/>
              <w:jc w:val="center"/>
              <w:rPr>
                <w:rFonts w:ascii="Helvetica" w:hAnsi="Helvetica" w:cs="Helvetica"/>
                <w:color w:val="4B4D63"/>
              </w:rPr>
            </w:pPr>
            <w:hyperlink r:id="rId9" w:tgtFrame="_blank" w:history="1">
              <w:r>
                <w:rPr>
                  <w:rStyle w:val="Hyperlink"/>
                  <w:rFonts w:ascii="Helvetica" w:hAnsi="Helvetica" w:cs="Helvetica"/>
                </w:rPr>
                <w:t>htt</w:t>
              </w:r>
              <w:r>
                <w:rPr>
                  <w:rStyle w:val="Hyperlink"/>
                  <w:rFonts w:ascii="Helvetica" w:hAnsi="Helvetica" w:cs="Helvetica"/>
                </w:rPr>
                <w:t>p</w:t>
              </w:r>
              <w:r>
                <w:rPr>
                  <w:rStyle w:val="Hyperlink"/>
                  <w:rFonts w:ascii="Helvetica" w:hAnsi="Helvetica" w:cs="Helvetica"/>
                </w:rPr>
                <w:t>s://www.eventbrite.com/o/doa-state-payroll-operations-11490937420</w:t>
              </w:r>
            </w:hyperlink>
          </w:p>
          <w:p w:rsidR="00ED14D3" w:rsidRDefault="00ED14D3" w:rsidP="00ED14D3">
            <w:pPr>
              <w:ind w:left="162"/>
              <w:jc w:val="center"/>
              <w:rPr>
                <w:rFonts w:ascii="Helvetica" w:hAnsi="Helvetica" w:cs="Helvetica"/>
                <w:color w:val="4B4D63"/>
              </w:rPr>
            </w:pPr>
          </w:p>
          <w:p w:rsidR="00ED14D3" w:rsidRDefault="00ED14D3" w:rsidP="00ED14D3">
            <w:bookmarkStart w:id="0" w:name="_GoBack"/>
            <w:bookmarkEnd w:id="0"/>
          </w:p>
        </w:tc>
      </w:tr>
    </w:tbl>
    <w:p w:rsidR="00D31D7D" w:rsidRDefault="00D31D7D" w:rsidP="00D31D7D">
      <w:pPr>
        <w:pStyle w:val="BlockLine"/>
        <w:ind w:left="1620"/>
        <w:rPr>
          <w:sz w:val="16"/>
          <w:szCs w:val="16"/>
        </w:rPr>
      </w:pPr>
    </w:p>
    <w:p w:rsidR="00D31D7D" w:rsidRPr="00D31D7D" w:rsidRDefault="00D31D7D" w:rsidP="00D31D7D"/>
    <w:sectPr w:rsidR="00D31D7D" w:rsidRPr="00D31D7D" w:rsidSect="00B97E16">
      <w:headerReference w:type="default" r:id="rId10"/>
      <w:footerReference w:type="default" r:id="rId11"/>
      <w:pgSz w:w="12240" w:h="15840" w:code="1"/>
      <w:pgMar w:top="720" w:right="1152" w:bottom="360" w:left="1152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A7D" w:rsidRDefault="00521A7D">
      <w:r>
        <w:separator/>
      </w:r>
    </w:p>
  </w:endnote>
  <w:endnote w:type="continuationSeparator" w:id="0">
    <w:p w:rsidR="00521A7D" w:rsidRDefault="0052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69E" w:rsidRDefault="00C3769E" w:rsidP="00DD1147">
    <w:pPr>
      <w:pStyle w:val="Footer"/>
      <w:pBdr>
        <w:top w:val="single" w:sz="6" w:space="0" w:color="auto"/>
      </w:pBdr>
      <w:tabs>
        <w:tab w:val="clear" w:pos="4320"/>
        <w:tab w:val="clear" w:pos="8640"/>
        <w:tab w:val="left" w:pos="5940"/>
      </w:tabs>
      <w:ind w:right="-414"/>
      <w:jc w:val="center"/>
      <w:rPr>
        <w:i/>
        <w:snapToGrid w:val="0"/>
        <w:sz w:val="22"/>
      </w:rPr>
    </w:pPr>
    <w:r>
      <w:rPr>
        <w:i/>
        <w:snapToGrid w:val="0"/>
        <w:sz w:val="22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D14D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D14D3">
      <w:rPr>
        <w:rStyle w:val="PageNumber"/>
        <w:noProof/>
      </w:rPr>
      <w:t>2</w:t>
    </w:r>
    <w:r>
      <w:rPr>
        <w:rStyle w:val="PageNumber"/>
      </w:rPr>
      <w:fldChar w:fldCharType="end"/>
    </w:r>
  </w:p>
  <w:p w:rsidR="00C3769E" w:rsidRPr="009F7AFD" w:rsidRDefault="000E05CF" w:rsidP="00CD3AC2">
    <w:pPr>
      <w:pStyle w:val="Footer"/>
      <w:pBdr>
        <w:top w:val="single" w:sz="6" w:space="0" w:color="auto"/>
      </w:pBdr>
      <w:tabs>
        <w:tab w:val="clear" w:pos="4320"/>
        <w:tab w:val="clear" w:pos="8640"/>
        <w:tab w:val="left" w:pos="5940"/>
      </w:tabs>
      <w:ind w:right="-414"/>
      <w:jc w:val="center"/>
      <w:rPr>
        <w:snapToGrid w:val="0"/>
      </w:rPr>
    </w:pPr>
    <w:r w:rsidRPr="002B53AF">
      <w:t>https://www.doa.virginia.gov/reference/payroll/bulletins.shtml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A7D" w:rsidRDefault="00521A7D">
      <w:r>
        <w:separator/>
      </w:r>
    </w:p>
  </w:footnote>
  <w:footnote w:type="continuationSeparator" w:id="0">
    <w:p w:rsidR="00521A7D" w:rsidRDefault="00521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8" w:type="dxa"/>
      <w:tblLayout w:type="fixed"/>
      <w:tblLook w:val="0000" w:firstRow="0" w:lastRow="0" w:firstColumn="0" w:lastColumn="0" w:noHBand="0" w:noVBand="0"/>
    </w:tblPr>
    <w:tblGrid>
      <w:gridCol w:w="3366"/>
      <w:gridCol w:w="3366"/>
      <w:gridCol w:w="3456"/>
    </w:tblGrid>
    <w:tr w:rsidR="00C3769E" w:rsidTr="00457EE5">
      <w:trPr>
        <w:cantSplit/>
      </w:trPr>
      <w:tc>
        <w:tcPr>
          <w:tcW w:w="3366" w:type="dxa"/>
          <w:tcBorders>
            <w:bottom w:val="double" w:sz="6" w:space="0" w:color="auto"/>
          </w:tcBorders>
        </w:tcPr>
        <w:p w:rsidR="00C3769E" w:rsidRDefault="00C3769E" w:rsidP="0018413B">
          <w:pPr>
            <w:pStyle w:val="Header"/>
            <w:rPr>
              <w:b/>
              <w:sz w:val="20"/>
            </w:rPr>
          </w:pPr>
          <w:r>
            <w:rPr>
              <w:b/>
              <w:sz w:val="20"/>
            </w:rPr>
            <w:t>Calendar Year 201</w:t>
          </w:r>
          <w:r w:rsidR="0018413B">
            <w:rPr>
              <w:b/>
              <w:sz w:val="20"/>
            </w:rPr>
            <w:t>8</w:t>
          </w:r>
        </w:p>
      </w:tc>
      <w:tc>
        <w:tcPr>
          <w:tcW w:w="3366" w:type="dxa"/>
          <w:tcBorders>
            <w:bottom w:val="double" w:sz="6" w:space="0" w:color="auto"/>
          </w:tcBorders>
        </w:tcPr>
        <w:p w:rsidR="00C3769E" w:rsidRDefault="00D31D7D" w:rsidP="00241FB2">
          <w:pPr>
            <w:pStyle w:val="Head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October </w:t>
          </w:r>
          <w:r w:rsidR="00ED14D3">
            <w:rPr>
              <w:b/>
              <w:sz w:val="20"/>
            </w:rPr>
            <w:t>1</w:t>
          </w:r>
          <w:r>
            <w:rPr>
              <w:b/>
              <w:sz w:val="20"/>
            </w:rPr>
            <w:t>5</w:t>
          </w:r>
          <w:r w:rsidR="00BC0BF1">
            <w:rPr>
              <w:b/>
              <w:sz w:val="20"/>
            </w:rPr>
            <w:t>, 2018</w:t>
          </w:r>
        </w:p>
      </w:tc>
      <w:tc>
        <w:tcPr>
          <w:tcW w:w="3456" w:type="dxa"/>
          <w:tcBorders>
            <w:bottom w:val="double" w:sz="6" w:space="0" w:color="auto"/>
          </w:tcBorders>
        </w:tcPr>
        <w:p w:rsidR="00C3769E" w:rsidRDefault="00C3769E" w:rsidP="0018413B">
          <w:pPr>
            <w:pStyle w:val="Head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Volume </w:t>
          </w:r>
          <w:r w:rsidR="00AA44E0">
            <w:rPr>
              <w:b/>
              <w:sz w:val="20"/>
            </w:rPr>
            <w:t>201</w:t>
          </w:r>
          <w:r w:rsidR="0018413B">
            <w:rPr>
              <w:b/>
              <w:sz w:val="20"/>
            </w:rPr>
            <w:t>8</w:t>
          </w:r>
          <w:r w:rsidR="00D31D7D">
            <w:rPr>
              <w:b/>
              <w:sz w:val="20"/>
            </w:rPr>
            <w:t>-14</w:t>
          </w:r>
        </w:p>
      </w:tc>
    </w:tr>
  </w:tbl>
  <w:p w:rsidR="00C3769E" w:rsidRDefault="00C3769E" w:rsidP="00B97E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C25"/>
    <w:multiLevelType w:val="hybridMultilevel"/>
    <w:tmpl w:val="8E82812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 w15:restartNumberingAfterBreak="0">
    <w:nsid w:val="524322CE"/>
    <w:multiLevelType w:val="hybridMultilevel"/>
    <w:tmpl w:val="2F8EB656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EE851DA"/>
    <w:multiLevelType w:val="singleLevel"/>
    <w:tmpl w:val="C91A883A"/>
    <w:lvl w:ilvl="0">
      <w:start w:val="1"/>
      <w:numFmt w:val="decimal"/>
      <w:lvlText w:val="%1."/>
      <w:legacy w:legacy="1" w:legacySpace="0" w:legacyIndent="360"/>
      <w:lvlJc w:val="left"/>
      <w:pPr>
        <w:ind w:left="540" w:hanging="36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78"/>
    <w:rsid w:val="0000308D"/>
    <w:rsid w:val="0000310A"/>
    <w:rsid w:val="000121F9"/>
    <w:rsid w:val="000134A3"/>
    <w:rsid w:val="00016170"/>
    <w:rsid w:val="000229A0"/>
    <w:rsid w:val="000248B8"/>
    <w:rsid w:val="00031810"/>
    <w:rsid w:val="00051F41"/>
    <w:rsid w:val="00053D2A"/>
    <w:rsid w:val="00063CA5"/>
    <w:rsid w:val="00072296"/>
    <w:rsid w:val="00090054"/>
    <w:rsid w:val="0009783C"/>
    <w:rsid w:val="000A3E0D"/>
    <w:rsid w:val="000A58BA"/>
    <w:rsid w:val="000A78E2"/>
    <w:rsid w:val="000B4932"/>
    <w:rsid w:val="000B7008"/>
    <w:rsid w:val="000D0C78"/>
    <w:rsid w:val="000D59FD"/>
    <w:rsid w:val="000E05CF"/>
    <w:rsid w:val="000E3041"/>
    <w:rsid w:val="000E4259"/>
    <w:rsid w:val="000F1B43"/>
    <w:rsid w:val="000F2F2F"/>
    <w:rsid w:val="00102FD5"/>
    <w:rsid w:val="0010728F"/>
    <w:rsid w:val="00107440"/>
    <w:rsid w:val="00107A2E"/>
    <w:rsid w:val="00111132"/>
    <w:rsid w:val="00123B03"/>
    <w:rsid w:val="001434D8"/>
    <w:rsid w:val="001461E7"/>
    <w:rsid w:val="00166819"/>
    <w:rsid w:val="0017285D"/>
    <w:rsid w:val="00176AD2"/>
    <w:rsid w:val="00177EA1"/>
    <w:rsid w:val="0018413B"/>
    <w:rsid w:val="0019385E"/>
    <w:rsid w:val="00194E39"/>
    <w:rsid w:val="001952B7"/>
    <w:rsid w:val="001A2715"/>
    <w:rsid w:val="001A3EA1"/>
    <w:rsid w:val="001B21AB"/>
    <w:rsid w:val="001B31CA"/>
    <w:rsid w:val="001B3E22"/>
    <w:rsid w:val="001B5E95"/>
    <w:rsid w:val="001C3B20"/>
    <w:rsid w:val="001C416E"/>
    <w:rsid w:val="001C6B3E"/>
    <w:rsid w:val="001E07BF"/>
    <w:rsid w:val="001E1C74"/>
    <w:rsid w:val="001E47DD"/>
    <w:rsid w:val="001E5C91"/>
    <w:rsid w:val="001E676B"/>
    <w:rsid w:val="001F28FA"/>
    <w:rsid w:val="001F423F"/>
    <w:rsid w:val="001F42CB"/>
    <w:rsid w:val="001F59CA"/>
    <w:rsid w:val="0021385E"/>
    <w:rsid w:val="002244EF"/>
    <w:rsid w:val="00224F21"/>
    <w:rsid w:val="00225F15"/>
    <w:rsid w:val="002261D5"/>
    <w:rsid w:val="00232E1D"/>
    <w:rsid w:val="00241FB2"/>
    <w:rsid w:val="00246724"/>
    <w:rsid w:val="00251987"/>
    <w:rsid w:val="00254C18"/>
    <w:rsid w:val="00282121"/>
    <w:rsid w:val="00282FE5"/>
    <w:rsid w:val="002875BF"/>
    <w:rsid w:val="00292042"/>
    <w:rsid w:val="002977F5"/>
    <w:rsid w:val="002A149C"/>
    <w:rsid w:val="002B46AD"/>
    <w:rsid w:val="002B69A0"/>
    <w:rsid w:val="002B7654"/>
    <w:rsid w:val="002C1D7B"/>
    <w:rsid w:val="002C30A5"/>
    <w:rsid w:val="002D0BC2"/>
    <w:rsid w:val="002D161B"/>
    <w:rsid w:val="002D27FC"/>
    <w:rsid w:val="002D2A06"/>
    <w:rsid w:val="002D399D"/>
    <w:rsid w:val="002D627B"/>
    <w:rsid w:val="002F385B"/>
    <w:rsid w:val="002F5D44"/>
    <w:rsid w:val="002F7B7E"/>
    <w:rsid w:val="0030537C"/>
    <w:rsid w:val="00312378"/>
    <w:rsid w:val="00315DB1"/>
    <w:rsid w:val="00324E82"/>
    <w:rsid w:val="00347C0A"/>
    <w:rsid w:val="00351CE2"/>
    <w:rsid w:val="003667F5"/>
    <w:rsid w:val="00385A63"/>
    <w:rsid w:val="00387A2A"/>
    <w:rsid w:val="003909B1"/>
    <w:rsid w:val="00390FC5"/>
    <w:rsid w:val="0039779D"/>
    <w:rsid w:val="003979FE"/>
    <w:rsid w:val="003A1D48"/>
    <w:rsid w:val="003A42A1"/>
    <w:rsid w:val="003B09C4"/>
    <w:rsid w:val="003B1670"/>
    <w:rsid w:val="003B783A"/>
    <w:rsid w:val="003C6F9C"/>
    <w:rsid w:val="003D56A6"/>
    <w:rsid w:val="003E17A4"/>
    <w:rsid w:val="003E61B3"/>
    <w:rsid w:val="003F0CB9"/>
    <w:rsid w:val="00406F86"/>
    <w:rsid w:val="00415425"/>
    <w:rsid w:val="00420236"/>
    <w:rsid w:val="00430920"/>
    <w:rsid w:val="00432BFB"/>
    <w:rsid w:val="004335E3"/>
    <w:rsid w:val="00435140"/>
    <w:rsid w:val="0044520A"/>
    <w:rsid w:val="004520E7"/>
    <w:rsid w:val="00457EE5"/>
    <w:rsid w:val="00463258"/>
    <w:rsid w:val="00465779"/>
    <w:rsid w:val="0048395D"/>
    <w:rsid w:val="0048568F"/>
    <w:rsid w:val="00486725"/>
    <w:rsid w:val="00491CD6"/>
    <w:rsid w:val="00495149"/>
    <w:rsid w:val="004A60A0"/>
    <w:rsid w:val="004A715D"/>
    <w:rsid w:val="004C5F9C"/>
    <w:rsid w:val="004C6380"/>
    <w:rsid w:val="004D0308"/>
    <w:rsid w:val="004E4AA5"/>
    <w:rsid w:val="004E7B9F"/>
    <w:rsid w:val="004F41D9"/>
    <w:rsid w:val="005015F4"/>
    <w:rsid w:val="0050233B"/>
    <w:rsid w:val="00502528"/>
    <w:rsid w:val="00505A5C"/>
    <w:rsid w:val="00521A7D"/>
    <w:rsid w:val="00545EED"/>
    <w:rsid w:val="00554146"/>
    <w:rsid w:val="0056085F"/>
    <w:rsid w:val="00562AD7"/>
    <w:rsid w:val="00564691"/>
    <w:rsid w:val="00565BF7"/>
    <w:rsid w:val="005668A2"/>
    <w:rsid w:val="0057239D"/>
    <w:rsid w:val="00574223"/>
    <w:rsid w:val="00575ECA"/>
    <w:rsid w:val="00577DF2"/>
    <w:rsid w:val="00580CFE"/>
    <w:rsid w:val="00594C00"/>
    <w:rsid w:val="005974C1"/>
    <w:rsid w:val="005C0FA0"/>
    <w:rsid w:val="005C1612"/>
    <w:rsid w:val="005C2403"/>
    <w:rsid w:val="005C5AFF"/>
    <w:rsid w:val="005D1A4E"/>
    <w:rsid w:val="005D6F7B"/>
    <w:rsid w:val="005E7912"/>
    <w:rsid w:val="005F04C3"/>
    <w:rsid w:val="005F1589"/>
    <w:rsid w:val="005F27CC"/>
    <w:rsid w:val="005F4023"/>
    <w:rsid w:val="005F4969"/>
    <w:rsid w:val="00612422"/>
    <w:rsid w:val="00624F5A"/>
    <w:rsid w:val="00654A74"/>
    <w:rsid w:val="00654A9F"/>
    <w:rsid w:val="00665D48"/>
    <w:rsid w:val="00674030"/>
    <w:rsid w:val="0068029E"/>
    <w:rsid w:val="0068152E"/>
    <w:rsid w:val="00686D94"/>
    <w:rsid w:val="0069030B"/>
    <w:rsid w:val="006A7746"/>
    <w:rsid w:val="006B03F2"/>
    <w:rsid w:val="006B1547"/>
    <w:rsid w:val="006B24C0"/>
    <w:rsid w:val="006B56B5"/>
    <w:rsid w:val="006B618E"/>
    <w:rsid w:val="006B7109"/>
    <w:rsid w:val="006D125B"/>
    <w:rsid w:val="006D39A3"/>
    <w:rsid w:val="006F1DBE"/>
    <w:rsid w:val="006F7054"/>
    <w:rsid w:val="00702429"/>
    <w:rsid w:val="00717F70"/>
    <w:rsid w:val="0074087D"/>
    <w:rsid w:val="00743127"/>
    <w:rsid w:val="00747E3C"/>
    <w:rsid w:val="00757BFB"/>
    <w:rsid w:val="007667FA"/>
    <w:rsid w:val="00773AD2"/>
    <w:rsid w:val="007750D1"/>
    <w:rsid w:val="0078110A"/>
    <w:rsid w:val="0079072D"/>
    <w:rsid w:val="00793363"/>
    <w:rsid w:val="007A4B30"/>
    <w:rsid w:val="007B38F9"/>
    <w:rsid w:val="007C28D4"/>
    <w:rsid w:val="007C3C6A"/>
    <w:rsid w:val="007D28C1"/>
    <w:rsid w:val="007E2B47"/>
    <w:rsid w:val="007E5FA0"/>
    <w:rsid w:val="007F51A7"/>
    <w:rsid w:val="00801B20"/>
    <w:rsid w:val="00805277"/>
    <w:rsid w:val="00820C7E"/>
    <w:rsid w:val="008338A1"/>
    <w:rsid w:val="00836D7F"/>
    <w:rsid w:val="00856E80"/>
    <w:rsid w:val="00863351"/>
    <w:rsid w:val="00872A79"/>
    <w:rsid w:val="008818D2"/>
    <w:rsid w:val="008948EA"/>
    <w:rsid w:val="0089615E"/>
    <w:rsid w:val="008A2DD0"/>
    <w:rsid w:val="008B3C82"/>
    <w:rsid w:val="008C29E8"/>
    <w:rsid w:val="008C2E57"/>
    <w:rsid w:val="008C6D66"/>
    <w:rsid w:val="008D722E"/>
    <w:rsid w:val="0091777B"/>
    <w:rsid w:val="009219E7"/>
    <w:rsid w:val="00930697"/>
    <w:rsid w:val="00936AC1"/>
    <w:rsid w:val="009457E4"/>
    <w:rsid w:val="00946E65"/>
    <w:rsid w:val="009601E3"/>
    <w:rsid w:val="0096689D"/>
    <w:rsid w:val="00974C38"/>
    <w:rsid w:val="00976C71"/>
    <w:rsid w:val="00993D57"/>
    <w:rsid w:val="009B1406"/>
    <w:rsid w:val="009B1D78"/>
    <w:rsid w:val="009D3989"/>
    <w:rsid w:val="009D5435"/>
    <w:rsid w:val="009D7831"/>
    <w:rsid w:val="009E564C"/>
    <w:rsid w:val="009E6D2D"/>
    <w:rsid w:val="009E7D09"/>
    <w:rsid w:val="009F6827"/>
    <w:rsid w:val="009F750F"/>
    <w:rsid w:val="009F766D"/>
    <w:rsid w:val="009F7AFD"/>
    <w:rsid w:val="009F7CC0"/>
    <w:rsid w:val="00A13987"/>
    <w:rsid w:val="00A143C0"/>
    <w:rsid w:val="00A1479C"/>
    <w:rsid w:val="00A15A2B"/>
    <w:rsid w:val="00A16CA0"/>
    <w:rsid w:val="00A263A1"/>
    <w:rsid w:val="00A317F9"/>
    <w:rsid w:val="00A32DB4"/>
    <w:rsid w:val="00A37C9E"/>
    <w:rsid w:val="00A4564F"/>
    <w:rsid w:val="00A54DDB"/>
    <w:rsid w:val="00A559C8"/>
    <w:rsid w:val="00A63383"/>
    <w:rsid w:val="00A652B4"/>
    <w:rsid w:val="00A67421"/>
    <w:rsid w:val="00A72FF9"/>
    <w:rsid w:val="00A773CE"/>
    <w:rsid w:val="00A80AA5"/>
    <w:rsid w:val="00A814B0"/>
    <w:rsid w:val="00A850F9"/>
    <w:rsid w:val="00AA44E0"/>
    <w:rsid w:val="00AB3F0B"/>
    <w:rsid w:val="00AD04D6"/>
    <w:rsid w:val="00AD4C12"/>
    <w:rsid w:val="00AE0F14"/>
    <w:rsid w:val="00AF1D56"/>
    <w:rsid w:val="00B00010"/>
    <w:rsid w:val="00B001A0"/>
    <w:rsid w:val="00B03090"/>
    <w:rsid w:val="00B11532"/>
    <w:rsid w:val="00B14904"/>
    <w:rsid w:val="00B17AF8"/>
    <w:rsid w:val="00B20211"/>
    <w:rsid w:val="00B22740"/>
    <w:rsid w:val="00B339F6"/>
    <w:rsid w:val="00B37144"/>
    <w:rsid w:val="00B40842"/>
    <w:rsid w:val="00B423D2"/>
    <w:rsid w:val="00B56338"/>
    <w:rsid w:val="00B77999"/>
    <w:rsid w:val="00B8444E"/>
    <w:rsid w:val="00B87D23"/>
    <w:rsid w:val="00B900DE"/>
    <w:rsid w:val="00B92EAE"/>
    <w:rsid w:val="00B94612"/>
    <w:rsid w:val="00B97E16"/>
    <w:rsid w:val="00BB3BF1"/>
    <w:rsid w:val="00BC0BF1"/>
    <w:rsid w:val="00BC16C7"/>
    <w:rsid w:val="00BC5E04"/>
    <w:rsid w:val="00BD43E3"/>
    <w:rsid w:val="00BD5AAF"/>
    <w:rsid w:val="00BE3C6B"/>
    <w:rsid w:val="00BE5251"/>
    <w:rsid w:val="00C033C7"/>
    <w:rsid w:val="00C07D38"/>
    <w:rsid w:val="00C120F3"/>
    <w:rsid w:val="00C30F8D"/>
    <w:rsid w:val="00C3769E"/>
    <w:rsid w:val="00C46D42"/>
    <w:rsid w:val="00C50FDD"/>
    <w:rsid w:val="00C71C17"/>
    <w:rsid w:val="00C85BB9"/>
    <w:rsid w:val="00C90D0F"/>
    <w:rsid w:val="00C91E35"/>
    <w:rsid w:val="00C97D14"/>
    <w:rsid w:val="00CA60F6"/>
    <w:rsid w:val="00CB41D5"/>
    <w:rsid w:val="00CB6BD9"/>
    <w:rsid w:val="00CC05AC"/>
    <w:rsid w:val="00CC79DD"/>
    <w:rsid w:val="00CD3AC2"/>
    <w:rsid w:val="00CE5E54"/>
    <w:rsid w:val="00CF15C7"/>
    <w:rsid w:val="00CF4033"/>
    <w:rsid w:val="00CF5444"/>
    <w:rsid w:val="00D14606"/>
    <w:rsid w:val="00D1529F"/>
    <w:rsid w:val="00D214CB"/>
    <w:rsid w:val="00D222BD"/>
    <w:rsid w:val="00D31D7D"/>
    <w:rsid w:val="00D403C6"/>
    <w:rsid w:val="00D40EFC"/>
    <w:rsid w:val="00D444B3"/>
    <w:rsid w:val="00D44A6C"/>
    <w:rsid w:val="00D52092"/>
    <w:rsid w:val="00D65654"/>
    <w:rsid w:val="00D81F4A"/>
    <w:rsid w:val="00D91CF8"/>
    <w:rsid w:val="00D925A8"/>
    <w:rsid w:val="00D92D97"/>
    <w:rsid w:val="00D96E2A"/>
    <w:rsid w:val="00D97801"/>
    <w:rsid w:val="00DB0B3E"/>
    <w:rsid w:val="00DC4EBA"/>
    <w:rsid w:val="00DD1147"/>
    <w:rsid w:val="00DD6444"/>
    <w:rsid w:val="00DE4CEE"/>
    <w:rsid w:val="00DF0E59"/>
    <w:rsid w:val="00E11CBF"/>
    <w:rsid w:val="00E2451F"/>
    <w:rsid w:val="00E30565"/>
    <w:rsid w:val="00E40711"/>
    <w:rsid w:val="00E52301"/>
    <w:rsid w:val="00E63F94"/>
    <w:rsid w:val="00E66F23"/>
    <w:rsid w:val="00E75C5F"/>
    <w:rsid w:val="00E834E5"/>
    <w:rsid w:val="00E97CB7"/>
    <w:rsid w:val="00EB4414"/>
    <w:rsid w:val="00EB6D2F"/>
    <w:rsid w:val="00EC62EC"/>
    <w:rsid w:val="00EC7C35"/>
    <w:rsid w:val="00ED14D3"/>
    <w:rsid w:val="00ED247F"/>
    <w:rsid w:val="00EE2DCF"/>
    <w:rsid w:val="00EE48EE"/>
    <w:rsid w:val="00EF26A6"/>
    <w:rsid w:val="00EF3BB0"/>
    <w:rsid w:val="00F04298"/>
    <w:rsid w:val="00F04E94"/>
    <w:rsid w:val="00F20AC6"/>
    <w:rsid w:val="00F22B94"/>
    <w:rsid w:val="00F2394F"/>
    <w:rsid w:val="00F3320E"/>
    <w:rsid w:val="00F342E2"/>
    <w:rsid w:val="00F34A52"/>
    <w:rsid w:val="00F412C0"/>
    <w:rsid w:val="00F43DB3"/>
    <w:rsid w:val="00F44D1A"/>
    <w:rsid w:val="00F45A7B"/>
    <w:rsid w:val="00F6377B"/>
    <w:rsid w:val="00F64A4D"/>
    <w:rsid w:val="00F66890"/>
    <w:rsid w:val="00F7205D"/>
    <w:rsid w:val="00F75CDA"/>
    <w:rsid w:val="00F827B5"/>
    <w:rsid w:val="00F9185B"/>
    <w:rsid w:val="00F92BE9"/>
    <w:rsid w:val="00F94FAF"/>
    <w:rsid w:val="00FA4CF0"/>
    <w:rsid w:val="00FA65B1"/>
    <w:rsid w:val="00FB4EFD"/>
    <w:rsid w:val="00FB4F34"/>
    <w:rsid w:val="00FB6714"/>
    <w:rsid w:val="00FB6AF2"/>
    <w:rsid w:val="00FD080E"/>
    <w:rsid w:val="00FD1318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764D49C"/>
  <w15:docId w15:val="{CA85E1C0-4E18-4547-9F62-18B5DEC4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Part"/>
    <w:basedOn w:val="Normal"/>
    <w:next w:val="Heading2"/>
    <w:qFormat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pPr>
      <w:spacing w:after="240"/>
      <w:outlineLvl w:val="3"/>
    </w:pPr>
    <w:rPr>
      <w:rFonts w:ascii="Arial" w:hAnsi="Arial"/>
    </w:rPr>
  </w:style>
  <w:style w:type="paragraph" w:styleId="Heading5">
    <w:name w:val="heading 5"/>
    <w:aliases w:val="Block Label"/>
    <w:basedOn w:val="Normal"/>
    <w:next w:val="Normal"/>
    <w:qFormat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</w:style>
  <w:style w:type="paragraph" w:customStyle="1" w:styleId="BulletText1">
    <w:name w:val="Bullet Text 1"/>
    <w:basedOn w:val="Normal"/>
    <w:pPr>
      <w:ind w:left="187" w:hanging="187"/>
    </w:pPr>
  </w:style>
  <w:style w:type="paragraph" w:customStyle="1" w:styleId="BulletText2">
    <w:name w:val="Bullet Text 2"/>
    <w:basedOn w:val="BulletText1"/>
    <w:pPr>
      <w:ind w:left="360"/>
    </w:p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Heading4"/>
    <w:rsid w:val="0069030B"/>
    <w:rPr>
      <w:b/>
      <w:sz w:val="32"/>
    </w:rPr>
  </w:style>
  <w:style w:type="paragraph" w:customStyle="1" w:styleId="MapTitleContinued">
    <w:name w:val="Map Title. Continued"/>
    <w:basedOn w:val="Normal"/>
    <w:pPr>
      <w:spacing w:after="240"/>
    </w:pPr>
    <w:rPr>
      <w:rFonts w:ascii="Helvetica" w:hAnsi="Helvetica"/>
      <w:b/>
      <w:sz w:val="32"/>
    </w:rPr>
  </w:style>
  <w:style w:type="paragraph" w:customStyle="1" w:styleId="MemoLine">
    <w:name w:val="Memo Line"/>
    <w:basedOn w:val="BlockLine"/>
    <w:next w:val="Normal"/>
    <w:pPr>
      <w:ind w:left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Normal"/>
  </w:style>
  <w:style w:type="paragraph" w:customStyle="1" w:styleId="NoteText">
    <w:name w:val="Note Text"/>
    <w:basedOn w:val="BlockText"/>
  </w:style>
  <w:style w:type="paragraph" w:customStyle="1" w:styleId="TableHeaderText">
    <w:name w:val="Table Header Text"/>
    <w:basedOn w:val="TableText"/>
    <w:pPr>
      <w:jc w:val="center"/>
    </w:pPr>
    <w:rPr>
      <w:b/>
    </w:rPr>
  </w:style>
  <w:style w:type="paragraph" w:customStyle="1" w:styleId="EmbeddedText">
    <w:name w:val="Embedded Text"/>
    <w:basedOn w:val="TableText"/>
  </w:style>
  <w:style w:type="paragraph" w:styleId="TOC1">
    <w:name w:val="toc 1"/>
    <w:basedOn w:val="Normal"/>
    <w:next w:val="Normal"/>
    <w:semiHidden/>
    <w:pPr>
      <w:tabs>
        <w:tab w:val="right" w:leader="dot" w:pos="10800"/>
      </w:tabs>
    </w:pPr>
  </w:style>
  <w:style w:type="paragraph" w:styleId="TOC2">
    <w:name w:val="toc 2"/>
    <w:basedOn w:val="Normal"/>
    <w:next w:val="Normal"/>
    <w:semiHidden/>
    <w:pPr>
      <w:tabs>
        <w:tab w:val="right" w:leader="dot" w:pos="10800"/>
      </w:tabs>
      <w:ind w:left="240"/>
    </w:pPr>
  </w:style>
  <w:style w:type="paragraph" w:styleId="BodyText3">
    <w:name w:val="Body Text 3"/>
    <w:basedOn w:val="Normal"/>
    <w:rPr>
      <w:b/>
      <w:sz w:val="18"/>
    </w:rPr>
  </w:style>
  <w:style w:type="paragraph" w:styleId="BodyText2">
    <w:name w:val="Body Text 2"/>
    <w:basedOn w:val="Normal"/>
    <w:rPr>
      <w:b/>
      <w:sz w:val="16"/>
    </w:rPr>
  </w:style>
  <w:style w:type="paragraph" w:styleId="Title">
    <w:name w:val="Title"/>
    <w:basedOn w:val="Normal"/>
    <w:qFormat/>
    <w:pPr>
      <w:tabs>
        <w:tab w:val="left" w:pos="900"/>
        <w:tab w:val="left" w:pos="1980"/>
        <w:tab w:val="left" w:pos="2880"/>
        <w:tab w:val="left" w:pos="4140"/>
        <w:tab w:val="left" w:pos="5040"/>
        <w:tab w:val="left" w:pos="6300"/>
        <w:tab w:val="left" w:pos="7200"/>
      </w:tabs>
      <w:jc w:val="center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Extmemo">
    <w:name w:val="Extmemo"/>
    <w:basedOn w:val="Normal"/>
    <w:pPr>
      <w:spacing w:line="240" w:lineRule="exact"/>
    </w:pPr>
    <w:rPr>
      <w:rFonts w:ascii="Times" w:hAnsi="Times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A65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60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D3AC2"/>
    <w:pPr>
      <w:spacing w:before="100" w:beforeAutospacing="1" w:after="100" w:afterAutospacing="1"/>
    </w:pPr>
    <w:rPr>
      <w:szCs w:val="24"/>
    </w:rPr>
  </w:style>
  <w:style w:type="character" w:styleId="Emphasis">
    <w:name w:val="Emphasis"/>
    <w:qFormat/>
    <w:rsid w:val="00CD3AC2"/>
    <w:rPr>
      <w:i/>
      <w:iCs/>
    </w:rPr>
  </w:style>
  <w:style w:type="paragraph" w:styleId="NoSpacing">
    <w:name w:val="No Spacing"/>
    <w:basedOn w:val="Normal"/>
    <w:uiPriority w:val="1"/>
    <w:qFormat/>
    <w:rsid w:val="002B69A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786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.mcgill@doa.virgini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ventbrite.com/o/doa-state-payroll-operations-114909374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INFOM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C73A0-689C-46EA-B2EB-001AB6B9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INFOMAP.DOT</Template>
  <TotalTime>89</TotalTime>
  <Pages>2</Pages>
  <Words>239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Bulletin</vt:lpstr>
    </vt:vector>
  </TitlesOfParts>
  <Company>Department of Accounts Payroll Operations</Company>
  <LinksUpToDate>false</LinksUpToDate>
  <CharactersWithSpaces>1957</CharactersWithSpaces>
  <SharedDoc>false</SharedDoc>
  <HLinks>
    <vt:vector size="42" baseType="variant">
      <vt:variant>
        <vt:i4>6422535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https://www.google.com/url?q=https://www.doa.virginia.gov/reference/payroll/Leave_Intro_Training/Intro_Leave_Training_Manual.pdf&amp;sa=D&amp;source=hangouts&amp;ust=1527187755416000&amp;usg=AFQjCNF1YTcatU-tU7FEUzRLVNmUH3pJlQ</vt:lpwstr>
      </vt:variant>
      <vt:variant>
        <vt:lpwstr/>
      </vt:variant>
      <vt:variant>
        <vt:i4>4653132</vt:i4>
      </vt:variant>
      <vt:variant>
        <vt:i4>12</vt:i4>
      </vt:variant>
      <vt:variant>
        <vt:i4>0</vt:i4>
      </vt:variant>
      <vt:variant>
        <vt:i4>5</vt:i4>
      </vt:variant>
      <vt:variant>
        <vt:lpwstr>https://www.doa.virginia.gov/reference/payroll/CIPPS_Training_Manual.shtml</vt:lpwstr>
      </vt:variant>
      <vt:variant>
        <vt:lpwstr/>
      </vt:variant>
      <vt:variant>
        <vt:i4>2621522</vt:i4>
      </vt:variant>
      <vt:variant>
        <vt:i4>9</vt:i4>
      </vt:variant>
      <vt:variant>
        <vt:i4>0</vt:i4>
      </vt:variant>
      <vt:variant>
        <vt:i4>5</vt:i4>
      </vt:variant>
      <vt:variant>
        <vt:lpwstr>mailto:payroll@doa.virginia.gov</vt:lpwstr>
      </vt:variant>
      <vt:variant>
        <vt:lpwstr/>
      </vt:variant>
      <vt:variant>
        <vt:i4>2818067</vt:i4>
      </vt:variant>
      <vt:variant>
        <vt:i4>6</vt:i4>
      </vt:variant>
      <vt:variant>
        <vt:i4>0</vt:i4>
      </vt:variant>
      <vt:variant>
        <vt:i4>5</vt:i4>
      </vt:variant>
      <vt:variant>
        <vt:lpwstr>mailto:jane.kearney@doa.virginia.gov</vt:lpwstr>
      </vt:variant>
      <vt:variant>
        <vt:lpwstr/>
      </vt:variant>
      <vt:variant>
        <vt:i4>2883699</vt:i4>
      </vt:variant>
      <vt:variant>
        <vt:i4>3</vt:i4>
      </vt:variant>
      <vt:variant>
        <vt:i4>0</vt:i4>
      </vt:variant>
      <vt:variant>
        <vt:i4>5</vt:i4>
      </vt:variant>
      <vt:variant>
        <vt:lpwstr>https://covlc.virginia.gov/</vt:lpwstr>
      </vt:variant>
      <vt:variant>
        <vt:lpwstr/>
      </vt:variant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mailto:cathy.mcgill@doa.virginia.gov</vt:lpwstr>
      </vt:variant>
      <vt:variant>
        <vt:lpwstr/>
      </vt:variant>
      <vt:variant>
        <vt:i4>6619207</vt:i4>
      </vt:variant>
      <vt:variant>
        <vt:i4>6</vt:i4>
      </vt:variant>
      <vt:variant>
        <vt:i4>0</vt:i4>
      </vt:variant>
      <vt:variant>
        <vt:i4>5</vt:i4>
      </vt:variant>
      <vt:variant>
        <vt:lpwstr>http://www.doa.virginia.gov/Payroll/Payroll_Bulletins/Payroll_Bulletins_Main.cfm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Bulletin</dc:title>
  <dc:subject>Payroll Bulletin</dc:subject>
  <dc:creator>Virginia Department of Accounts</dc:creator>
  <cp:keywords>Payroll Bulletin</cp:keywords>
  <cp:lastModifiedBy>Gulasky, Shannon (DOA)</cp:lastModifiedBy>
  <cp:revision>13</cp:revision>
  <cp:lastPrinted>2016-09-26T19:25:00Z</cp:lastPrinted>
  <dcterms:created xsi:type="dcterms:W3CDTF">2018-10-02T16:08:00Z</dcterms:created>
  <dcterms:modified xsi:type="dcterms:W3CDTF">2018-10-15T14:25:00Z</dcterms:modified>
  <cp:category>Payroll Bulletin</cp:category>
</cp:coreProperties>
</file>